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8580" w14:textId="493C199F" w:rsidR="005F57F9" w:rsidRPr="00F134BB" w:rsidRDefault="005F57F9" w:rsidP="005F57F9">
      <w:pPr>
        <w:pStyle w:val="Encabezado"/>
        <w:ind w:right="47"/>
        <w:jc w:val="both"/>
        <w:rPr>
          <w:rFonts w:ascii="Arial" w:hAnsi="Arial" w:cs="Arial"/>
          <w:b/>
          <w:lang w:val="es-MX"/>
        </w:rPr>
      </w:pPr>
      <w:r w:rsidRPr="00F134BB">
        <w:rPr>
          <w:rFonts w:ascii="Arial" w:hAnsi="Arial" w:cs="Arial"/>
          <w:b/>
          <w:lang w:val="es-MX"/>
        </w:rPr>
        <w:t xml:space="preserve">Cota, Cundinamarca, </w:t>
      </w:r>
      <w:r w:rsidR="00F134BB" w:rsidRPr="00F134BB">
        <w:rPr>
          <w:rFonts w:ascii="Arial" w:hAnsi="Arial" w:cs="Arial"/>
          <w:b/>
          <w:lang w:val="es-MX"/>
        </w:rPr>
        <w:t>0</w:t>
      </w:r>
      <w:r w:rsidR="00B64747">
        <w:rPr>
          <w:rFonts w:ascii="Arial" w:hAnsi="Arial" w:cs="Arial"/>
          <w:b/>
          <w:lang w:val="es-MX"/>
        </w:rPr>
        <w:t>7</w:t>
      </w:r>
      <w:r w:rsidR="00C252D8" w:rsidRPr="00F134BB">
        <w:rPr>
          <w:rFonts w:ascii="Arial" w:hAnsi="Arial" w:cs="Arial"/>
          <w:b/>
          <w:lang w:val="es-MX"/>
        </w:rPr>
        <w:t xml:space="preserve"> </w:t>
      </w:r>
      <w:r w:rsidRPr="00F134BB">
        <w:rPr>
          <w:rFonts w:ascii="Arial" w:hAnsi="Arial" w:cs="Arial"/>
          <w:b/>
          <w:lang w:val="es-MX"/>
        </w:rPr>
        <w:t xml:space="preserve">de </w:t>
      </w:r>
      <w:r w:rsidR="00F134BB" w:rsidRPr="00F134BB">
        <w:rPr>
          <w:rFonts w:ascii="Arial" w:hAnsi="Arial" w:cs="Arial"/>
          <w:b/>
          <w:lang w:val="es-MX"/>
        </w:rPr>
        <w:t>septiembre</w:t>
      </w:r>
      <w:r w:rsidRPr="00F134BB">
        <w:rPr>
          <w:rFonts w:ascii="Arial" w:hAnsi="Arial" w:cs="Arial"/>
          <w:b/>
          <w:lang w:val="es-MX"/>
        </w:rPr>
        <w:t xml:space="preserve"> de 2023.</w:t>
      </w:r>
    </w:p>
    <w:p w14:paraId="1D7A719E" w14:textId="77777777" w:rsidR="005F57F9" w:rsidRPr="00F134BB" w:rsidRDefault="005F57F9" w:rsidP="005F57F9">
      <w:pPr>
        <w:pStyle w:val="Encabezado"/>
        <w:ind w:right="47"/>
        <w:jc w:val="both"/>
        <w:rPr>
          <w:rFonts w:ascii="Arial" w:hAnsi="Arial" w:cs="Arial"/>
          <w:lang w:val="es-MX"/>
        </w:rPr>
      </w:pPr>
    </w:p>
    <w:p w14:paraId="7D65865F" w14:textId="77777777" w:rsidR="005F57F9" w:rsidRPr="00F134BB" w:rsidRDefault="005F57F9" w:rsidP="005F57F9">
      <w:pPr>
        <w:pStyle w:val="Encabezado"/>
        <w:ind w:right="47"/>
        <w:jc w:val="both"/>
        <w:rPr>
          <w:rFonts w:ascii="Arial" w:hAnsi="Arial" w:cs="Arial"/>
          <w:lang w:val="es-MX"/>
        </w:rPr>
      </w:pPr>
    </w:p>
    <w:p w14:paraId="3AE0F1C2" w14:textId="77777777" w:rsidR="005F57F9" w:rsidRPr="00F134BB" w:rsidRDefault="005F57F9" w:rsidP="005F57F9">
      <w:pPr>
        <w:pStyle w:val="Ttulo11"/>
        <w:tabs>
          <w:tab w:val="clear" w:pos="0"/>
          <w:tab w:val="left" w:pos="708"/>
        </w:tabs>
        <w:ind w:right="47"/>
        <w:rPr>
          <w:rFonts w:ascii="Arial" w:eastAsia="Tahoma" w:hAnsi="Arial" w:cs="Arial"/>
          <w:b w:val="0"/>
          <w:bCs w:val="0"/>
          <w:sz w:val="22"/>
          <w:szCs w:val="22"/>
        </w:rPr>
      </w:pPr>
      <w:r w:rsidRPr="00F134BB">
        <w:rPr>
          <w:rFonts w:ascii="Arial" w:eastAsia="Tahoma" w:hAnsi="Arial" w:cs="Arial"/>
          <w:b w:val="0"/>
          <w:bCs w:val="0"/>
          <w:sz w:val="22"/>
          <w:szCs w:val="22"/>
        </w:rPr>
        <w:t>Señores</w:t>
      </w:r>
    </w:p>
    <w:p w14:paraId="62A77412" w14:textId="1DD99D0B" w:rsidR="005F57F9" w:rsidRPr="00F134BB" w:rsidRDefault="005F57F9" w:rsidP="005F57F9">
      <w:pPr>
        <w:pStyle w:val="Encabezado"/>
        <w:ind w:right="47"/>
        <w:jc w:val="both"/>
        <w:rPr>
          <w:rFonts w:ascii="Arial" w:hAnsi="Arial" w:cs="Arial"/>
          <w:b/>
          <w:bCs/>
          <w:lang w:val="es-MX"/>
        </w:rPr>
      </w:pPr>
      <w:r w:rsidRPr="00F134BB">
        <w:rPr>
          <w:rFonts w:ascii="Arial" w:hAnsi="Arial" w:cs="Arial"/>
          <w:b/>
          <w:bCs/>
          <w:lang w:val="es-MX"/>
        </w:rPr>
        <w:t>INTERESADOS INVITACIÓN ABIERTA No. 0</w:t>
      </w:r>
      <w:r w:rsidR="00F134BB" w:rsidRPr="00F134BB">
        <w:rPr>
          <w:rFonts w:ascii="Arial" w:hAnsi="Arial" w:cs="Arial"/>
          <w:b/>
          <w:bCs/>
          <w:lang w:val="es-MX"/>
        </w:rPr>
        <w:t>20</w:t>
      </w:r>
      <w:r w:rsidRPr="00F134BB">
        <w:rPr>
          <w:rFonts w:ascii="Arial" w:hAnsi="Arial" w:cs="Arial"/>
          <w:b/>
          <w:bCs/>
          <w:lang w:val="es-MX"/>
        </w:rPr>
        <w:t xml:space="preserve"> DE  2023</w:t>
      </w:r>
    </w:p>
    <w:p w14:paraId="4D1CB326" w14:textId="77777777" w:rsidR="005F57F9" w:rsidRPr="00F134BB" w:rsidRDefault="005F57F9" w:rsidP="005F57F9">
      <w:pPr>
        <w:ind w:right="47"/>
        <w:jc w:val="both"/>
        <w:rPr>
          <w:rFonts w:ascii="Arial" w:eastAsia="Tahoma" w:hAnsi="Arial" w:cs="Arial"/>
        </w:rPr>
      </w:pPr>
      <w:r w:rsidRPr="00F134BB">
        <w:rPr>
          <w:rFonts w:ascii="Arial" w:eastAsia="Tahoma" w:hAnsi="Arial" w:cs="Arial"/>
        </w:rPr>
        <w:t>Ciudad</w:t>
      </w:r>
    </w:p>
    <w:p w14:paraId="6111A620" w14:textId="77777777" w:rsidR="005F57F9" w:rsidRPr="00F134BB" w:rsidRDefault="005F57F9" w:rsidP="005F57F9">
      <w:pPr>
        <w:pStyle w:val="Encabezado"/>
        <w:ind w:right="47"/>
        <w:jc w:val="both"/>
        <w:rPr>
          <w:rFonts w:ascii="Arial" w:hAnsi="Arial" w:cs="Arial"/>
          <w:b/>
          <w:lang w:val="es-MX"/>
        </w:rPr>
      </w:pPr>
    </w:p>
    <w:p w14:paraId="7D1EF3FC" w14:textId="461AC074" w:rsidR="005F57F9" w:rsidRPr="00F134BB" w:rsidRDefault="005F57F9" w:rsidP="005F57F9">
      <w:pPr>
        <w:pStyle w:val="Encabezado"/>
        <w:ind w:right="47"/>
        <w:jc w:val="both"/>
        <w:rPr>
          <w:rFonts w:ascii="Arial" w:hAnsi="Arial" w:cs="Arial"/>
          <w:lang w:val="es-MX"/>
        </w:rPr>
      </w:pPr>
      <w:r w:rsidRPr="00F134BB">
        <w:rPr>
          <w:rFonts w:ascii="Arial" w:hAnsi="Arial" w:cs="Arial"/>
          <w:b/>
          <w:lang w:val="es-MX"/>
        </w:rPr>
        <w:t xml:space="preserve">Referencia: </w:t>
      </w:r>
      <w:r w:rsidRPr="00F134BB">
        <w:rPr>
          <w:rFonts w:ascii="Arial" w:hAnsi="Arial" w:cs="Arial"/>
          <w:lang w:val="es-MX"/>
        </w:rPr>
        <w:t>Respuesta a las observaciones presentadas a la Invitación Abierta 0</w:t>
      </w:r>
      <w:r w:rsidR="00F134BB" w:rsidRPr="00F134BB">
        <w:rPr>
          <w:rFonts w:ascii="Arial" w:hAnsi="Arial" w:cs="Arial"/>
          <w:lang w:val="es-MX"/>
        </w:rPr>
        <w:t>20</w:t>
      </w:r>
      <w:r w:rsidRPr="00F134BB">
        <w:rPr>
          <w:rFonts w:ascii="Arial" w:hAnsi="Arial" w:cs="Arial"/>
          <w:lang w:val="es-MX"/>
        </w:rPr>
        <w:t xml:space="preserve"> de 2023</w:t>
      </w:r>
    </w:p>
    <w:p w14:paraId="27830D00" w14:textId="77777777" w:rsidR="005F57F9" w:rsidRPr="00F134BB" w:rsidRDefault="005F57F9" w:rsidP="005F57F9">
      <w:pPr>
        <w:adjustRightInd w:val="0"/>
        <w:ind w:right="47"/>
        <w:jc w:val="both"/>
        <w:rPr>
          <w:rFonts w:ascii="Arial" w:hAnsi="Arial" w:cs="Arial"/>
          <w:lang w:eastAsia="es-CO"/>
        </w:rPr>
      </w:pPr>
    </w:p>
    <w:p w14:paraId="6996759D" w14:textId="77777777" w:rsidR="005F57F9" w:rsidRPr="00F134BB" w:rsidRDefault="005F57F9" w:rsidP="005F57F9">
      <w:pPr>
        <w:adjustRightInd w:val="0"/>
        <w:ind w:right="47"/>
        <w:jc w:val="both"/>
        <w:rPr>
          <w:rFonts w:ascii="Arial" w:hAnsi="Arial" w:cs="Arial"/>
          <w:lang w:eastAsia="es-CO"/>
        </w:rPr>
      </w:pPr>
      <w:r w:rsidRPr="00F134BB">
        <w:rPr>
          <w:rFonts w:ascii="Arial" w:hAnsi="Arial" w:cs="Arial"/>
          <w:lang w:eastAsia="es-CO"/>
        </w:rPr>
        <w:t>Respetados Señores:</w:t>
      </w:r>
    </w:p>
    <w:p w14:paraId="4C2B0637" w14:textId="77777777" w:rsidR="005F57F9" w:rsidRPr="00F134BB" w:rsidRDefault="005F57F9" w:rsidP="005F57F9">
      <w:pPr>
        <w:adjustRightInd w:val="0"/>
        <w:ind w:right="47"/>
        <w:jc w:val="both"/>
        <w:rPr>
          <w:rFonts w:ascii="Arial" w:hAnsi="Arial" w:cs="Arial"/>
          <w:lang w:eastAsia="es-CO"/>
        </w:rPr>
      </w:pPr>
    </w:p>
    <w:p w14:paraId="299A4153" w14:textId="0DEF2B10" w:rsidR="005F57F9" w:rsidRPr="00F134BB" w:rsidRDefault="005F57F9" w:rsidP="00F134BB">
      <w:pPr>
        <w:jc w:val="both"/>
        <w:rPr>
          <w:rFonts w:ascii="Arial" w:hAnsi="Arial" w:cs="Arial"/>
          <w:b/>
          <w:bCs/>
          <w:i/>
        </w:rPr>
      </w:pPr>
      <w:r w:rsidRPr="00F134BB">
        <w:rPr>
          <w:rFonts w:ascii="Arial" w:hAnsi="Arial" w:cs="Arial"/>
          <w:lang w:eastAsia="es-CO"/>
        </w:rPr>
        <w:t>La EMPRESA DE LICORES DE CUNDINAMARCA, por medio del presente documento procede a da respuesta a las observaciones presentadas por los interesados a las condiciones de contratación de la Invitación Abierta No. 0</w:t>
      </w:r>
      <w:r w:rsidR="00F134BB" w:rsidRPr="00F134BB">
        <w:rPr>
          <w:rFonts w:ascii="Arial" w:hAnsi="Arial" w:cs="Arial"/>
          <w:lang w:eastAsia="es-CO"/>
        </w:rPr>
        <w:t>20</w:t>
      </w:r>
      <w:r w:rsidRPr="00F134BB">
        <w:rPr>
          <w:rFonts w:ascii="Arial" w:hAnsi="Arial" w:cs="Arial"/>
          <w:lang w:eastAsia="es-CO"/>
        </w:rPr>
        <w:t xml:space="preserve"> de 2023 cuyo objeto es el:</w:t>
      </w:r>
      <w:r w:rsidRPr="00F134BB">
        <w:rPr>
          <w:rFonts w:ascii="Arial" w:hAnsi="Arial" w:cs="Arial"/>
          <w:b/>
          <w:lang w:eastAsia="es-CO"/>
        </w:rPr>
        <w:t xml:space="preserve"> </w:t>
      </w:r>
      <w:r w:rsidRPr="00F134BB">
        <w:rPr>
          <w:rFonts w:ascii="Arial" w:hAnsi="Arial" w:cs="Arial"/>
          <w:b/>
          <w:i/>
          <w:lang w:eastAsia="es-CO"/>
        </w:rPr>
        <w:t>“</w:t>
      </w:r>
      <w:r w:rsidR="00F134BB" w:rsidRPr="00F134BB">
        <w:rPr>
          <w:rFonts w:ascii="Arial" w:hAnsi="Arial" w:cs="Arial"/>
          <w:b/>
          <w:bCs/>
          <w:i/>
        </w:rPr>
        <w:t>ADQUISICIÓN DE DOS (2) SISTEMAS DE ALIMENTACIÓN ININTERRUMPIDA DE ENERGÍA (UPS) Y SU PUESTA EN FUNCIONAMIENTO PARA EL DESARROLLO DE PROCESOS EN LA EMPRESA DE LICORES DE CUNDINAMARCA -ELC-</w:t>
      </w:r>
      <w:r w:rsidRPr="00F134BB">
        <w:rPr>
          <w:rFonts w:ascii="Arial" w:hAnsi="Arial" w:cs="Arial"/>
          <w:b/>
          <w:bCs/>
          <w:i/>
        </w:rPr>
        <w:t>”.</w:t>
      </w:r>
    </w:p>
    <w:p w14:paraId="1DC8E2B9" w14:textId="77777777" w:rsidR="005F57F9" w:rsidRPr="00F134BB" w:rsidRDefault="005F57F9" w:rsidP="005F57F9">
      <w:pPr>
        <w:ind w:right="47"/>
        <w:jc w:val="both"/>
        <w:rPr>
          <w:rFonts w:ascii="Arial" w:hAnsi="Arial" w:cs="Arial"/>
          <w:b/>
          <w:bCs/>
          <w:i/>
        </w:rPr>
      </w:pPr>
    </w:p>
    <w:p w14:paraId="3EAE9751" w14:textId="73302485" w:rsidR="005F57F9" w:rsidRPr="00F134BB" w:rsidRDefault="00F134BB" w:rsidP="00F134BB">
      <w:pPr>
        <w:spacing w:before="240" w:line="276" w:lineRule="atLeast"/>
        <w:jc w:val="both"/>
        <w:rPr>
          <w:rFonts w:ascii="Arial" w:hAnsi="Arial" w:cs="Arial"/>
          <w:b/>
          <w:color w:val="000000"/>
          <w:lang w:val="es-CO" w:eastAsia="es-CO"/>
        </w:rPr>
      </w:pPr>
      <w:r w:rsidRPr="00F134BB">
        <w:rPr>
          <w:rFonts w:ascii="Arial" w:hAnsi="Arial" w:cs="Arial"/>
          <w:b/>
          <w:bCs/>
        </w:rPr>
        <w:t>Observación realizada por Carolina Garzón T de PEIPOWER mediante correo electrónico recibido el 01 de septiembre de 2023</w:t>
      </w:r>
    </w:p>
    <w:p w14:paraId="4AEFDC89" w14:textId="77777777" w:rsidR="005F57F9" w:rsidRPr="00F134BB" w:rsidRDefault="005F57F9" w:rsidP="00F134BB">
      <w:pPr>
        <w:ind w:right="47"/>
        <w:jc w:val="both"/>
        <w:rPr>
          <w:rFonts w:ascii="Arial" w:hAnsi="Arial" w:cs="Arial"/>
          <w:b/>
          <w:bCs/>
          <w:i/>
        </w:rPr>
      </w:pPr>
    </w:p>
    <w:p w14:paraId="6EEC5300" w14:textId="77777777" w:rsidR="005F57F9" w:rsidRPr="00F134BB" w:rsidRDefault="005F57F9" w:rsidP="006C0AF3">
      <w:pPr>
        <w:shd w:val="clear" w:color="auto" w:fill="FFFFFF"/>
        <w:jc w:val="both"/>
        <w:rPr>
          <w:rFonts w:ascii="Arial" w:hAnsi="Arial" w:cs="Arial"/>
          <w:b/>
          <w:bCs/>
          <w:i/>
        </w:rPr>
      </w:pPr>
      <w:r w:rsidRPr="00F134BB">
        <w:rPr>
          <w:rFonts w:ascii="Arial" w:eastAsia="Arial" w:hAnsi="Arial" w:cs="Arial"/>
          <w:b/>
          <w:color w:val="000000"/>
        </w:rPr>
        <w:t>OBSERVACIÓN 1</w:t>
      </w:r>
    </w:p>
    <w:p w14:paraId="7B392207" w14:textId="4B325698" w:rsidR="005F57F9" w:rsidRPr="00F134BB" w:rsidRDefault="005F57F9" w:rsidP="005F57F9">
      <w:pPr>
        <w:ind w:right="47"/>
        <w:jc w:val="both"/>
        <w:rPr>
          <w:rFonts w:ascii="Arial" w:hAnsi="Arial" w:cs="Arial"/>
          <w:bCs/>
          <w:i/>
          <w:lang w:val="es-CO"/>
        </w:rPr>
      </w:pPr>
      <w:r w:rsidRPr="00F134BB">
        <w:rPr>
          <w:rFonts w:ascii="Arial" w:hAnsi="Arial" w:cs="Arial"/>
          <w:b/>
          <w:bCs/>
          <w:i/>
        </w:rPr>
        <w:t>1-    </w:t>
      </w:r>
      <w:r w:rsidR="00F134BB" w:rsidRPr="00F134BB">
        <w:rPr>
          <w:rFonts w:ascii="Arial" w:hAnsi="Arial" w:cs="Arial"/>
          <w:bCs/>
          <w:i/>
          <w:lang w:val="es-CO"/>
        </w:rPr>
        <w:t>Es nuestro interés participar al proceso. Solicitamos indique sitios instalación de los UPS.</w:t>
      </w:r>
    </w:p>
    <w:p w14:paraId="59DB70A2" w14:textId="77777777" w:rsidR="005F57F9" w:rsidRPr="00F134BB" w:rsidRDefault="005F57F9" w:rsidP="005F57F9">
      <w:pPr>
        <w:ind w:right="47"/>
        <w:jc w:val="both"/>
        <w:rPr>
          <w:rFonts w:ascii="Arial" w:hAnsi="Arial" w:cs="Arial"/>
          <w:bCs/>
          <w:i/>
          <w:lang w:val="es-CO"/>
        </w:rPr>
      </w:pPr>
      <w:r w:rsidRPr="00F134BB">
        <w:rPr>
          <w:rFonts w:ascii="Arial" w:hAnsi="Arial" w:cs="Arial"/>
          <w:bCs/>
          <w:i/>
          <w:lang w:val="es-CO"/>
        </w:rPr>
        <w:t> </w:t>
      </w:r>
    </w:p>
    <w:p w14:paraId="6D884257" w14:textId="42AEF0B2" w:rsidR="007058A6" w:rsidRPr="00F134BB" w:rsidRDefault="006537E7" w:rsidP="006537E7">
      <w:pPr>
        <w:shd w:val="clear" w:color="auto" w:fill="FFFFFF"/>
        <w:spacing w:line="276" w:lineRule="atLeast"/>
        <w:ind w:left="360"/>
        <w:jc w:val="both"/>
        <w:rPr>
          <w:rFonts w:ascii="Arial" w:eastAsia="Times New Roman" w:hAnsi="Arial" w:cs="Arial"/>
          <w:b/>
          <w:color w:val="000000"/>
          <w:shd w:val="clear" w:color="auto" w:fill="FFFFFF"/>
          <w:lang w:eastAsia="es-CO"/>
        </w:rPr>
      </w:pPr>
      <w:r w:rsidRPr="00F134BB">
        <w:rPr>
          <w:rFonts w:ascii="Arial" w:eastAsia="Times New Roman" w:hAnsi="Arial" w:cs="Arial"/>
          <w:color w:val="000000"/>
          <w:shd w:val="clear" w:color="auto" w:fill="FFFFFF"/>
          <w:lang w:eastAsia="es-CO"/>
        </w:rPr>
        <w:t> </w:t>
      </w:r>
      <w:r w:rsidRPr="00F134BB">
        <w:rPr>
          <w:rFonts w:ascii="Arial" w:eastAsia="Times New Roman" w:hAnsi="Arial" w:cs="Arial"/>
          <w:b/>
          <w:color w:val="000000"/>
          <w:shd w:val="clear" w:color="auto" w:fill="FFFFFF"/>
          <w:lang w:eastAsia="es-CO"/>
        </w:rPr>
        <w:t xml:space="preserve">RESPUESTA </w:t>
      </w:r>
      <w:r w:rsidR="00565F44" w:rsidRPr="00F134BB">
        <w:rPr>
          <w:rFonts w:ascii="Arial" w:eastAsia="Times New Roman" w:hAnsi="Arial" w:cs="Arial"/>
          <w:b/>
          <w:color w:val="000000"/>
          <w:shd w:val="clear" w:color="auto" w:fill="FFFFFF"/>
          <w:lang w:eastAsia="es-CO"/>
        </w:rPr>
        <w:t>OBS</w:t>
      </w:r>
      <w:r w:rsidR="00520EE0" w:rsidRPr="00F134BB">
        <w:rPr>
          <w:rFonts w:ascii="Arial" w:eastAsia="Times New Roman" w:hAnsi="Arial" w:cs="Arial"/>
          <w:b/>
          <w:color w:val="000000"/>
          <w:shd w:val="clear" w:color="auto" w:fill="FFFFFF"/>
          <w:lang w:eastAsia="es-CO"/>
        </w:rPr>
        <w:t xml:space="preserve">ERVACIÓN 01 </w:t>
      </w:r>
    </w:p>
    <w:p w14:paraId="380885F1" w14:textId="5196FC9B" w:rsidR="00F134BB" w:rsidRPr="00F134BB" w:rsidRDefault="00F134BB" w:rsidP="006F67FB">
      <w:pPr>
        <w:shd w:val="clear" w:color="auto" w:fill="FFFFFF"/>
        <w:spacing w:line="276" w:lineRule="atLeast"/>
        <w:ind w:left="360"/>
        <w:jc w:val="both"/>
        <w:rPr>
          <w:rFonts w:ascii="Arial" w:eastAsia="Times New Roman" w:hAnsi="Arial" w:cs="Arial"/>
          <w:color w:val="000000"/>
          <w:shd w:val="clear" w:color="auto" w:fill="FFFFFF"/>
          <w:lang w:eastAsia="es-CO"/>
        </w:rPr>
      </w:pPr>
      <w:r w:rsidRPr="00F134BB">
        <w:rPr>
          <w:rFonts w:ascii="Arial" w:eastAsia="Times New Roman" w:hAnsi="Arial" w:cs="Arial"/>
          <w:color w:val="000000"/>
          <w:shd w:val="clear" w:color="auto" w:fill="FFFFFF"/>
          <w:lang w:eastAsia="es-CO"/>
        </w:rPr>
        <w:t xml:space="preserve">De acuerdo a la información solicitada de manera respetuosa se ratifica que los </w:t>
      </w:r>
      <w:r w:rsidR="006F67FB" w:rsidRPr="00F134BB">
        <w:rPr>
          <w:rFonts w:ascii="Arial" w:eastAsia="Times New Roman" w:hAnsi="Arial" w:cs="Arial"/>
          <w:color w:val="000000"/>
          <w:shd w:val="clear" w:color="auto" w:fill="FFFFFF"/>
          <w:lang w:eastAsia="es-CO"/>
        </w:rPr>
        <w:t xml:space="preserve">datos </w:t>
      </w:r>
      <w:r w:rsidR="006F67FB">
        <w:rPr>
          <w:rFonts w:ascii="Arial" w:eastAsia="Times New Roman" w:hAnsi="Arial" w:cs="Arial"/>
          <w:color w:val="000000"/>
          <w:shd w:val="clear" w:color="auto" w:fill="FFFFFF"/>
          <w:lang w:eastAsia="es-CO"/>
        </w:rPr>
        <w:t>de</w:t>
      </w:r>
      <w:r w:rsidRPr="00F134BB">
        <w:rPr>
          <w:rFonts w:ascii="Arial" w:eastAsia="Times New Roman" w:hAnsi="Arial" w:cs="Arial"/>
          <w:color w:val="000000"/>
          <w:shd w:val="clear" w:color="auto" w:fill="FFFFFF"/>
          <w:lang w:eastAsia="es-CO"/>
        </w:rPr>
        <w:t xml:space="preserve"> instalación de los sistemas ininterrumpidos de energía UPS se encuentran dentro de la invitación</w:t>
      </w:r>
      <w:r w:rsidR="006F67FB">
        <w:rPr>
          <w:rFonts w:ascii="Arial" w:eastAsia="Times New Roman" w:hAnsi="Arial" w:cs="Arial"/>
          <w:color w:val="000000"/>
          <w:shd w:val="clear" w:color="auto" w:fill="FFFFFF"/>
          <w:lang w:eastAsia="es-CO"/>
        </w:rPr>
        <w:t xml:space="preserve"> abierta</w:t>
      </w:r>
      <w:r w:rsidRPr="00F134BB">
        <w:rPr>
          <w:rFonts w:ascii="Arial" w:eastAsia="Times New Roman" w:hAnsi="Arial" w:cs="Arial"/>
          <w:color w:val="000000"/>
          <w:shd w:val="clear" w:color="auto" w:fill="FFFFFF"/>
          <w:lang w:eastAsia="es-CO"/>
        </w:rPr>
        <w:t>, así:</w:t>
      </w:r>
    </w:p>
    <w:p w14:paraId="3A073D27" w14:textId="77777777"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p>
    <w:p w14:paraId="42C1C966" w14:textId="77777777"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r w:rsidRPr="00F134BB">
        <w:rPr>
          <w:rFonts w:ascii="Arial" w:eastAsia="Times New Roman" w:hAnsi="Arial" w:cs="Arial"/>
          <w:color w:val="000000"/>
          <w:shd w:val="clear" w:color="auto" w:fill="FFFFFF"/>
          <w:lang w:eastAsia="es-CO"/>
        </w:rPr>
        <w:t>En el numeral 6.6.2 OBLIGACIONES ESPECÍFICAS DEL CONTRATISTA</w:t>
      </w:r>
    </w:p>
    <w:p w14:paraId="1F582BCB" w14:textId="77777777"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r w:rsidRPr="00F134BB">
        <w:rPr>
          <w:rFonts w:ascii="Arial" w:eastAsia="Times New Roman" w:hAnsi="Arial" w:cs="Arial"/>
          <w:color w:val="000000"/>
          <w:shd w:val="clear" w:color="auto" w:fill="FFFFFF"/>
          <w:lang w:eastAsia="es-CO"/>
        </w:rPr>
        <w:t xml:space="preserve">Ítem 18. El lugar para la entrega es la sede de la EMPRESA LICORES DE CUNDINAMARCA ubicada en la Autopista Medellín Km 3.8 vía Siberia - Cota, departamento de Cundinamarca. En el horario laboral establecido de lunes a viernes de 7:30 AM 12:00 M de una 1:30 PM a 4:00 PM. </w:t>
      </w:r>
    </w:p>
    <w:p w14:paraId="1494C724" w14:textId="77777777"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r w:rsidRPr="00F134BB">
        <w:rPr>
          <w:rFonts w:ascii="Arial" w:eastAsia="Times New Roman" w:hAnsi="Arial" w:cs="Arial"/>
          <w:color w:val="000000"/>
          <w:shd w:val="clear" w:color="auto" w:fill="FFFFFF"/>
          <w:lang w:eastAsia="es-CO"/>
        </w:rPr>
        <w:t xml:space="preserve"> </w:t>
      </w:r>
    </w:p>
    <w:p w14:paraId="4391C3BF" w14:textId="4A0F51A6"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r w:rsidRPr="00F134BB">
        <w:rPr>
          <w:rFonts w:ascii="Arial" w:eastAsia="Times New Roman" w:hAnsi="Arial" w:cs="Arial"/>
          <w:color w:val="000000"/>
          <w:shd w:val="clear" w:color="auto" w:fill="FFFFFF"/>
          <w:lang w:eastAsia="es-CO"/>
        </w:rPr>
        <w:t>Ítem 19. El lugar de puesta en funcionamiento de la UPS de 10 KVA es en el centro de datos, ubicado en el segundo piso del área administrativa y el de la UPS de 60 KVA será la planta de producción</w:t>
      </w:r>
    </w:p>
    <w:p w14:paraId="788C5541" w14:textId="77777777" w:rsidR="00F134BB" w:rsidRPr="00F134BB" w:rsidRDefault="00F134BB" w:rsidP="00F134BB">
      <w:pPr>
        <w:shd w:val="clear" w:color="auto" w:fill="FFFFFF"/>
        <w:spacing w:line="276" w:lineRule="atLeast"/>
        <w:ind w:left="360"/>
        <w:jc w:val="both"/>
        <w:rPr>
          <w:rFonts w:ascii="Arial" w:eastAsia="Times New Roman" w:hAnsi="Arial" w:cs="Arial"/>
          <w:color w:val="000000"/>
          <w:shd w:val="clear" w:color="auto" w:fill="FFFFFF"/>
          <w:lang w:eastAsia="es-CO"/>
        </w:rPr>
      </w:pPr>
    </w:p>
    <w:p w14:paraId="76953855" w14:textId="191ACD09" w:rsidR="00F134BB" w:rsidRPr="00F134BB" w:rsidRDefault="00F134BB" w:rsidP="00F134BB">
      <w:pPr>
        <w:shd w:val="clear" w:color="auto" w:fill="FFFFFF"/>
        <w:spacing w:line="276" w:lineRule="atLeast"/>
        <w:jc w:val="both"/>
        <w:rPr>
          <w:rFonts w:ascii="Arial" w:eastAsia="Times New Roman" w:hAnsi="Arial" w:cs="Arial"/>
          <w:b/>
          <w:bCs/>
          <w:color w:val="000000"/>
          <w:shd w:val="clear" w:color="auto" w:fill="FFFFFF"/>
          <w:lang w:eastAsia="es-CO"/>
        </w:rPr>
      </w:pPr>
      <w:r w:rsidRPr="00F134BB">
        <w:rPr>
          <w:rFonts w:ascii="Arial" w:eastAsia="Times New Roman" w:hAnsi="Arial" w:cs="Arial"/>
          <w:b/>
          <w:bCs/>
          <w:color w:val="000000"/>
          <w:shd w:val="clear" w:color="auto" w:fill="FFFFFF"/>
          <w:lang w:eastAsia="es-CO"/>
        </w:rPr>
        <w:t>2.</w:t>
      </w:r>
      <w:r w:rsidRPr="00F134BB">
        <w:rPr>
          <w:b/>
          <w:bCs/>
        </w:rPr>
        <w:t xml:space="preserve"> </w:t>
      </w:r>
      <w:r w:rsidRPr="00F134BB">
        <w:rPr>
          <w:rFonts w:ascii="Arial" w:eastAsia="Times New Roman" w:hAnsi="Arial" w:cs="Arial"/>
          <w:b/>
          <w:bCs/>
          <w:color w:val="000000"/>
          <w:shd w:val="clear" w:color="auto" w:fill="FFFFFF"/>
          <w:lang w:eastAsia="es-CO"/>
        </w:rPr>
        <w:t xml:space="preserve">Observación realizada por Alexander Espinosa Escobar de </w:t>
      </w:r>
      <w:proofErr w:type="spellStart"/>
      <w:r w:rsidRPr="00F134BB">
        <w:rPr>
          <w:rFonts w:ascii="Arial" w:eastAsia="Times New Roman" w:hAnsi="Arial" w:cs="Arial"/>
          <w:b/>
          <w:bCs/>
          <w:color w:val="000000"/>
          <w:shd w:val="clear" w:color="auto" w:fill="FFFFFF"/>
          <w:lang w:eastAsia="es-CO"/>
        </w:rPr>
        <w:t>Pentagon</w:t>
      </w:r>
      <w:proofErr w:type="spellEnd"/>
      <w:r w:rsidRPr="00F134BB">
        <w:rPr>
          <w:rFonts w:ascii="Arial" w:eastAsia="Times New Roman" w:hAnsi="Arial" w:cs="Arial"/>
          <w:b/>
          <w:bCs/>
          <w:color w:val="000000"/>
          <w:shd w:val="clear" w:color="auto" w:fill="FFFFFF"/>
          <w:lang w:eastAsia="es-CO"/>
        </w:rPr>
        <w:t xml:space="preserve"> </w:t>
      </w:r>
      <w:proofErr w:type="spellStart"/>
      <w:r w:rsidRPr="00F134BB">
        <w:rPr>
          <w:rFonts w:ascii="Arial" w:eastAsia="Times New Roman" w:hAnsi="Arial" w:cs="Arial"/>
          <w:b/>
          <w:bCs/>
          <w:color w:val="000000"/>
          <w:shd w:val="clear" w:color="auto" w:fill="FFFFFF"/>
          <w:lang w:eastAsia="es-CO"/>
        </w:rPr>
        <w:t>Engineering</w:t>
      </w:r>
      <w:proofErr w:type="spellEnd"/>
      <w:r w:rsidRPr="00F134BB">
        <w:rPr>
          <w:rFonts w:ascii="Arial" w:eastAsia="Times New Roman" w:hAnsi="Arial" w:cs="Arial"/>
          <w:b/>
          <w:bCs/>
          <w:color w:val="000000"/>
          <w:shd w:val="clear" w:color="auto" w:fill="FFFFFF"/>
          <w:lang w:eastAsia="es-CO"/>
        </w:rPr>
        <w:t xml:space="preserve"> </w:t>
      </w:r>
      <w:proofErr w:type="spellStart"/>
      <w:r w:rsidRPr="00F134BB">
        <w:rPr>
          <w:rFonts w:ascii="Arial" w:eastAsia="Times New Roman" w:hAnsi="Arial" w:cs="Arial"/>
          <w:b/>
          <w:bCs/>
          <w:color w:val="000000"/>
          <w:shd w:val="clear" w:color="auto" w:fill="FFFFFF"/>
          <w:lang w:eastAsia="es-CO"/>
        </w:rPr>
        <w:t>Consulting</w:t>
      </w:r>
      <w:proofErr w:type="spellEnd"/>
      <w:r w:rsidRPr="00F134BB">
        <w:rPr>
          <w:rFonts w:ascii="Arial" w:eastAsia="Times New Roman" w:hAnsi="Arial" w:cs="Arial"/>
          <w:b/>
          <w:bCs/>
          <w:color w:val="000000"/>
          <w:shd w:val="clear" w:color="auto" w:fill="FFFFFF"/>
          <w:lang w:eastAsia="es-CO"/>
        </w:rPr>
        <w:t xml:space="preserve"> &amp; </w:t>
      </w:r>
      <w:proofErr w:type="spellStart"/>
      <w:r w:rsidRPr="00F134BB">
        <w:rPr>
          <w:rFonts w:ascii="Arial" w:eastAsia="Times New Roman" w:hAnsi="Arial" w:cs="Arial"/>
          <w:b/>
          <w:bCs/>
          <w:color w:val="000000"/>
          <w:shd w:val="clear" w:color="auto" w:fill="FFFFFF"/>
          <w:lang w:eastAsia="es-CO"/>
        </w:rPr>
        <w:t>Execution</w:t>
      </w:r>
      <w:proofErr w:type="spellEnd"/>
      <w:r w:rsidRPr="00F134BB">
        <w:rPr>
          <w:rFonts w:ascii="Arial" w:eastAsia="Times New Roman" w:hAnsi="Arial" w:cs="Arial"/>
          <w:b/>
          <w:bCs/>
          <w:color w:val="000000"/>
          <w:shd w:val="clear" w:color="auto" w:fill="FFFFFF"/>
          <w:lang w:eastAsia="es-CO"/>
        </w:rPr>
        <w:t xml:space="preserve"> mediante correo electrónico recibido el 01 de septiembre de 2023:</w:t>
      </w:r>
    </w:p>
    <w:p w14:paraId="6DF5CA3D" w14:textId="77777777" w:rsidR="00F134BB" w:rsidRPr="00F134BB" w:rsidRDefault="00F134BB" w:rsidP="00F134BB">
      <w:pPr>
        <w:shd w:val="clear" w:color="auto" w:fill="FFFFFF"/>
        <w:spacing w:line="276" w:lineRule="atLeast"/>
        <w:ind w:left="360"/>
        <w:jc w:val="both"/>
        <w:rPr>
          <w:rFonts w:ascii="Arial" w:eastAsia="Times New Roman" w:hAnsi="Arial" w:cs="Arial"/>
          <w:b/>
          <w:color w:val="000000"/>
          <w:shd w:val="clear" w:color="auto" w:fill="FFFFFF"/>
          <w:lang w:eastAsia="es-CO"/>
        </w:rPr>
      </w:pPr>
    </w:p>
    <w:p w14:paraId="219829E0" w14:textId="7B4A56ED" w:rsidR="00565F44" w:rsidRPr="00F134BB" w:rsidRDefault="00565F44" w:rsidP="00F134BB">
      <w:pPr>
        <w:shd w:val="clear" w:color="auto" w:fill="FFFFFF"/>
        <w:spacing w:line="276" w:lineRule="atLeast"/>
        <w:ind w:left="360"/>
        <w:jc w:val="both"/>
        <w:rPr>
          <w:rFonts w:ascii="Arial" w:eastAsia="Times New Roman" w:hAnsi="Arial" w:cs="Arial"/>
          <w:b/>
          <w:color w:val="000000"/>
          <w:shd w:val="clear" w:color="auto" w:fill="FFFFFF"/>
          <w:lang w:eastAsia="es-CO"/>
        </w:rPr>
      </w:pPr>
      <w:r w:rsidRPr="00F134BB">
        <w:rPr>
          <w:rFonts w:ascii="Arial" w:eastAsia="Times New Roman" w:hAnsi="Arial" w:cs="Arial"/>
          <w:b/>
          <w:color w:val="000000"/>
          <w:shd w:val="clear" w:color="auto" w:fill="FFFFFF"/>
          <w:lang w:eastAsia="es-CO"/>
        </w:rPr>
        <w:t xml:space="preserve">OBSERVACION </w:t>
      </w:r>
      <w:r w:rsidR="00F134BB" w:rsidRPr="00F134BB">
        <w:rPr>
          <w:rFonts w:ascii="Arial" w:eastAsia="Times New Roman" w:hAnsi="Arial" w:cs="Arial"/>
          <w:b/>
          <w:color w:val="000000"/>
          <w:shd w:val="clear" w:color="auto" w:fill="FFFFFF"/>
          <w:lang w:eastAsia="es-CO"/>
        </w:rPr>
        <w:t>1</w:t>
      </w:r>
    </w:p>
    <w:p w14:paraId="764ADF4B" w14:textId="77777777" w:rsidR="005B372F" w:rsidRPr="005B372F" w:rsidRDefault="00F134BB" w:rsidP="005B372F">
      <w:pPr>
        <w:shd w:val="clear" w:color="auto" w:fill="FFFFFF"/>
        <w:spacing w:line="276" w:lineRule="atLeast"/>
        <w:ind w:left="360"/>
        <w:jc w:val="both"/>
        <w:rPr>
          <w:rFonts w:ascii="Arial" w:eastAsia="Times New Roman" w:hAnsi="Arial" w:cs="Arial"/>
          <w:bCs/>
          <w:i/>
          <w:iCs/>
          <w:color w:val="000000"/>
          <w:shd w:val="clear" w:color="auto" w:fill="FFFFFF"/>
          <w:lang w:eastAsia="es-CO"/>
        </w:rPr>
      </w:pPr>
      <w:proofErr w:type="spellStart"/>
      <w:r w:rsidRPr="005B372F">
        <w:rPr>
          <w:rFonts w:ascii="Arial" w:eastAsia="Times New Roman" w:hAnsi="Arial" w:cs="Arial"/>
          <w:bCs/>
          <w:i/>
          <w:iCs/>
          <w:color w:val="000000"/>
          <w:shd w:val="clear" w:color="auto" w:fill="FFFFFF"/>
          <w:lang w:eastAsia="es-CO"/>
        </w:rPr>
        <w:lastRenderedPageBreak/>
        <w:t>Pentagon</w:t>
      </w:r>
      <w:proofErr w:type="spellEnd"/>
      <w:r w:rsidRPr="005B372F">
        <w:rPr>
          <w:rFonts w:ascii="Arial" w:eastAsia="Times New Roman" w:hAnsi="Arial" w:cs="Arial"/>
          <w:bCs/>
          <w:i/>
          <w:iCs/>
          <w:color w:val="000000"/>
          <w:shd w:val="clear" w:color="auto" w:fill="FFFFFF"/>
          <w:lang w:eastAsia="es-CO"/>
        </w:rPr>
        <w:t xml:space="preserve"> se encuentra inscrito en el </w:t>
      </w:r>
      <w:proofErr w:type="gramStart"/>
      <w:r w:rsidRPr="005B372F">
        <w:rPr>
          <w:rFonts w:ascii="Arial" w:eastAsia="Times New Roman" w:hAnsi="Arial" w:cs="Arial"/>
          <w:bCs/>
          <w:i/>
          <w:iCs/>
          <w:color w:val="000000"/>
          <w:shd w:val="clear" w:color="auto" w:fill="FFFFFF"/>
          <w:lang w:eastAsia="es-CO"/>
        </w:rPr>
        <w:t>RUP</w:t>
      </w:r>
      <w:proofErr w:type="gramEnd"/>
      <w:r w:rsidRPr="005B372F">
        <w:rPr>
          <w:rFonts w:ascii="Arial" w:eastAsia="Times New Roman" w:hAnsi="Arial" w:cs="Arial"/>
          <w:bCs/>
          <w:i/>
          <w:iCs/>
          <w:color w:val="000000"/>
          <w:shd w:val="clear" w:color="auto" w:fill="FFFFFF"/>
          <w:lang w:eastAsia="es-CO"/>
        </w:rPr>
        <w:t xml:space="preserve"> sin embargo, no contamos con el documento actualizado, ¿Es posible presentarnos como empresa no inscrita al RUP y presentar la documentación del literal A capítulo 2.2?</w:t>
      </w:r>
    </w:p>
    <w:p w14:paraId="13131CCA" w14:textId="77777777" w:rsidR="005B372F" w:rsidRDefault="005B372F" w:rsidP="005B372F">
      <w:pPr>
        <w:shd w:val="clear" w:color="auto" w:fill="FFFFFF"/>
        <w:spacing w:line="276" w:lineRule="atLeast"/>
        <w:ind w:left="360"/>
        <w:jc w:val="both"/>
        <w:rPr>
          <w:rFonts w:ascii="Arial" w:eastAsia="Times New Roman" w:hAnsi="Arial" w:cs="Arial"/>
          <w:bCs/>
          <w:color w:val="000000"/>
          <w:shd w:val="clear" w:color="auto" w:fill="FFFFFF"/>
          <w:lang w:eastAsia="es-CO"/>
        </w:rPr>
      </w:pPr>
    </w:p>
    <w:p w14:paraId="1320F7A9" w14:textId="3165379C" w:rsidR="006C0AF3" w:rsidRPr="005B372F" w:rsidRDefault="007058A6" w:rsidP="005B372F">
      <w:pPr>
        <w:shd w:val="clear" w:color="auto" w:fill="FFFFFF"/>
        <w:spacing w:line="276" w:lineRule="atLeast"/>
        <w:ind w:left="284"/>
        <w:jc w:val="both"/>
        <w:rPr>
          <w:rFonts w:ascii="Arial" w:eastAsia="Times New Roman" w:hAnsi="Arial" w:cs="Arial"/>
          <w:bCs/>
          <w:color w:val="000000"/>
          <w:shd w:val="clear" w:color="auto" w:fill="FFFFFF"/>
          <w:lang w:eastAsia="es-CO"/>
        </w:rPr>
      </w:pPr>
      <w:r w:rsidRPr="00F134BB">
        <w:rPr>
          <w:rFonts w:ascii="Arial" w:eastAsia="Times New Roman" w:hAnsi="Arial" w:cs="Arial"/>
          <w:b/>
          <w:color w:val="000000"/>
          <w:shd w:val="clear" w:color="auto" w:fill="FFFFFF"/>
          <w:lang w:eastAsia="es-CO"/>
        </w:rPr>
        <w:t>RESPUESTA</w:t>
      </w:r>
      <w:r w:rsidR="00565F44" w:rsidRPr="00F134BB">
        <w:rPr>
          <w:rFonts w:ascii="Arial" w:eastAsia="Times New Roman" w:hAnsi="Arial" w:cs="Arial"/>
          <w:b/>
          <w:color w:val="000000"/>
          <w:shd w:val="clear" w:color="auto" w:fill="FFFFFF"/>
          <w:lang w:eastAsia="es-CO"/>
        </w:rPr>
        <w:t xml:space="preserve"> OBSERVACION </w:t>
      </w:r>
      <w:r w:rsidR="00F134BB" w:rsidRPr="00F134BB">
        <w:rPr>
          <w:rFonts w:ascii="Arial" w:eastAsia="Times New Roman" w:hAnsi="Arial" w:cs="Arial"/>
          <w:b/>
          <w:color w:val="000000"/>
          <w:shd w:val="clear" w:color="auto" w:fill="FFFFFF"/>
          <w:lang w:eastAsia="es-CO"/>
        </w:rPr>
        <w:t>1</w:t>
      </w:r>
      <w:r w:rsidRPr="00F134BB">
        <w:rPr>
          <w:rFonts w:ascii="Arial" w:eastAsia="Times New Roman" w:hAnsi="Arial" w:cs="Arial"/>
          <w:color w:val="000000"/>
          <w:shd w:val="clear" w:color="auto" w:fill="FFFFFF"/>
          <w:lang w:eastAsia="es-CO"/>
        </w:rPr>
        <w:t>:</w:t>
      </w:r>
    </w:p>
    <w:p w14:paraId="634A4E43" w14:textId="629CDF0C" w:rsidR="00F134BB" w:rsidRDefault="002A4333" w:rsidP="00F134BB">
      <w:pPr>
        <w:shd w:val="clear" w:color="auto" w:fill="FFFFFF"/>
        <w:spacing w:before="240" w:line="276" w:lineRule="atLeast"/>
        <w:ind w:left="-142"/>
        <w:jc w:val="both"/>
        <w:rPr>
          <w:rFonts w:ascii="Arial" w:eastAsia="Times New Roman" w:hAnsi="Arial" w:cs="Arial"/>
          <w:color w:val="000000"/>
          <w:shd w:val="clear" w:color="auto" w:fill="FFFFFF"/>
          <w:lang w:eastAsia="es-CO"/>
        </w:rPr>
      </w:pPr>
      <w:r>
        <w:rPr>
          <w:rFonts w:ascii="Arial" w:eastAsia="Times New Roman" w:hAnsi="Arial" w:cs="Arial"/>
          <w:color w:val="000000"/>
          <w:shd w:val="clear" w:color="auto" w:fill="FFFFFF"/>
          <w:lang w:eastAsia="es-CO"/>
        </w:rPr>
        <w:t>La ELC se permite dar respuesta a la observación presentada, informándole que el objeto de la solicitud del registro único de proponentes (</w:t>
      </w:r>
      <w:r w:rsidR="00003210">
        <w:rPr>
          <w:rFonts w:ascii="Arial" w:eastAsia="Times New Roman" w:hAnsi="Arial" w:cs="Arial"/>
          <w:color w:val="000000"/>
          <w:shd w:val="clear" w:color="auto" w:fill="FFFFFF"/>
          <w:lang w:eastAsia="es-CO"/>
        </w:rPr>
        <w:t>RUP</w:t>
      </w:r>
      <w:r>
        <w:rPr>
          <w:rFonts w:ascii="Arial" w:eastAsia="Times New Roman" w:hAnsi="Arial" w:cs="Arial"/>
          <w:color w:val="000000"/>
          <w:shd w:val="clear" w:color="auto" w:fill="FFFFFF"/>
          <w:lang w:eastAsia="es-CO"/>
        </w:rPr>
        <w:t xml:space="preserve">), </w:t>
      </w:r>
      <w:r w:rsidR="00003210">
        <w:rPr>
          <w:rFonts w:ascii="Arial" w:eastAsia="Times New Roman" w:hAnsi="Arial" w:cs="Arial"/>
          <w:color w:val="000000"/>
          <w:shd w:val="clear" w:color="auto" w:fill="FFFFFF"/>
          <w:lang w:eastAsia="es-CO"/>
        </w:rPr>
        <w:t xml:space="preserve">es </w:t>
      </w:r>
      <w:r>
        <w:rPr>
          <w:rFonts w:ascii="Arial" w:eastAsia="Times New Roman" w:hAnsi="Arial" w:cs="Arial"/>
          <w:color w:val="000000"/>
          <w:shd w:val="clear" w:color="auto" w:fill="FFFFFF"/>
          <w:lang w:eastAsia="es-CO"/>
        </w:rPr>
        <w:t>contar con un documento que da fe de la condición económica</w:t>
      </w:r>
      <w:r w:rsidR="00E812B8">
        <w:rPr>
          <w:rFonts w:ascii="Arial" w:eastAsia="Times New Roman" w:hAnsi="Arial" w:cs="Arial"/>
          <w:color w:val="000000"/>
          <w:shd w:val="clear" w:color="auto" w:fill="FFFFFF"/>
          <w:lang w:eastAsia="es-CO"/>
        </w:rPr>
        <w:t xml:space="preserve"> y financiera</w:t>
      </w:r>
      <w:r>
        <w:rPr>
          <w:rFonts w:ascii="Arial" w:eastAsia="Times New Roman" w:hAnsi="Arial" w:cs="Arial"/>
          <w:color w:val="000000"/>
          <w:shd w:val="clear" w:color="auto" w:fill="FFFFFF"/>
          <w:lang w:eastAsia="es-CO"/>
        </w:rPr>
        <w:t xml:space="preserve"> de una persona jurídica o natural, </w:t>
      </w:r>
      <w:r w:rsidR="00E812B8">
        <w:rPr>
          <w:rFonts w:ascii="Arial" w:eastAsia="Times New Roman" w:hAnsi="Arial" w:cs="Arial"/>
          <w:color w:val="000000"/>
          <w:shd w:val="clear" w:color="auto" w:fill="FFFFFF"/>
          <w:lang w:eastAsia="es-CO"/>
        </w:rPr>
        <w:t>en cuyo caso para el presente proceso este es</w:t>
      </w:r>
      <w:r>
        <w:rPr>
          <w:rFonts w:ascii="Arial" w:eastAsia="Times New Roman" w:hAnsi="Arial" w:cs="Arial"/>
          <w:color w:val="000000"/>
          <w:shd w:val="clear" w:color="auto" w:fill="FFFFFF"/>
          <w:lang w:eastAsia="es-CO"/>
        </w:rPr>
        <w:t xml:space="preserve"> un requisito facultativo, toda ve</w:t>
      </w:r>
      <w:r w:rsidR="00E812B8">
        <w:rPr>
          <w:rFonts w:ascii="Arial" w:eastAsia="Times New Roman" w:hAnsi="Arial" w:cs="Arial"/>
          <w:color w:val="000000"/>
          <w:shd w:val="clear" w:color="auto" w:fill="FFFFFF"/>
          <w:lang w:eastAsia="es-CO"/>
        </w:rPr>
        <w:t>z,</w:t>
      </w:r>
      <w:r>
        <w:rPr>
          <w:rFonts w:ascii="Arial" w:eastAsia="Times New Roman" w:hAnsi="Arial" w:cs="Arial"/>
          <w:color w:val="000000"/>
          <w:shd w:val="clear" w:color="auto" w:fill="FFFFFF"/>
          <w:lang w:eastAsia="es-CO"/>
        </w:rPr>
        <w:t xml:space="preserve"> que la misma </w:t>
      </w:r>
      <w:r w:rsidR="00E812B8">
        <w:rPr>
          <w:rFonts w:ascii="Arial" w:eastAsia="Times New Roman" w:hAnsi="Arial" w:cs="Arial"/>
          <w:color w:val="000000"/>
          <w:shd w:val="clear" w:color="auto" w:fill="FFFFFF"/>
          <w:lang w:eastAsia="es-CO"/>
        </w:rPr>
        <w:t>condición</w:t>
      </w:r>
      <w:r>
        <w:rPr>
          <w:rFonts w:ascii="Arial" w:eastAsia="Times New Roman" w:hAnsi="Arial" w:cs="Arial"/>
          <w:color w:val="000000"/>
          <w:shd w:val="clear" w:color="auto" w:fill="FFFFFF"/>
          <w:lang w:eastAsia="es-CO"/>
        </w:rPr>
        <w:t xml:space="preserve"> p</w:t>
      </w:r>
      <w:r w:rsidR="00E812B8">
        <w:rPr>
          <w:rFonts w:ascii="Arial" w:eastAsia="Times New Roman" w:hAnsi="Arial" w:cs="Arial"/>
          <w:color w:val="000000"/>
          <w:shd w:val="clear" w:color="auto" w:fill="FFFFFF"/>
          <w:lang w:eastAsia="es-CO"/>
        </w:rPr>
        <w:t>uede</w:t>
      </w:r>
      <w:r>
        <w:rPr>
          <w:rFonts w:ascii="Arial" w:eastAsia="Times New Roman" w:hAnsi="Arial" w:cs="Arial"/>
          <w:color w:val="000000"/>
          <w:shd w:val="clear" w:color="auto" w:fill="FFFFFF"/>
          <w:lang w:eastAsia="es-CO"/>
        </w:rPr>
        <w:t xml:space="preserve"> ser acreditada mediante la </w:t>
      </w:r>
      <w:r w:rsidR="00E812B8">
        <w:rPr>
          <w:rFonts w:ascii="Arial" w:eastAsia="Times New Roman" w:hAnsi="Arial" w:cs="Arial"/>
          <w:color w:val="000000"/>
          <w:shd w:val="clear" w:color="auto" w:fill="FFFFFF"/>
          <w:lang w:eastAsia="es-CO"/>
        </w:rPr>
        <w:t>documentación</w:t>
      </w:r>
      <w:r>
        <w:rPr>
          <w:rFonts w:ascii="Arial" w:eastAsia="Times New Roman" w:hAnsi="Arial" w:cs="Arial"/>
          <w:color w:val="000000"/>
          <w:shd w:val="clear" w:color="auto" w:fill="FFFFFF"/>
          <w:lang w:eastAsia="es-CO"/>
        </w:rPr>
        <w:t xml:space="preserve"> establecida en el </w:t>
      </w:r>
      <w:r w:rsidR="00E812B8">
        <w:rPr>
          <w:rFonts w:ascii="Arial" w:eastAsia="Times New Roman" w:hAnsi="Arial" w:cs="Arial"/>
          <w:color w:val="000000"/>
          <w:shd w:val="clear" w:color="auto" w:fill="FFFFFF"/>
          <w:lang w:eastAsia="es-CO"/>
        </w:rPr>
        <w:t>numeral</w:t>
      </w:r>
      <w:r>
        <w:rPr>
          <w:rFonts w:ascii="Arial" w:eastAsia="Times New Roman" w:hAnsi="Arial" w:cs="Arial"/>
          <w:color w:val="000000"/>
          <w:shd w:val="clear" w:color="auto" w:fill="FFFFFF"/>
          <w:lang w:eastAsia="es-CO"/>
        </w:rPr>
        <w:t xml:space="preserve"> 2.2 literal A. Es importante aclara</w:t>
      </w:r>
      <w:r w:rsidR="00E812B8">
        <w:rPr>
          <w:rFonts w:ascii="Arial" w:eastAsia="Times New Roman" w:hAnsi="Arial" w:cs="Arial"/>
          <w:color w:val="000000"/>
          <w:shd w:val="clear" w:color="auto" w:fill="FFFFFF"/>
          <w:lang w:eastAsia="es-CO"/>
        </w:rPr>
        <w:t>r</w:t>
      </w:r>
      <w:r>
        <w:rPr>
          <w:rFonts w:ascii="Arial" w:eastAsia="Times New Roman" w:hAnsi="Arial" w:cs="Arial"/>
          <w:color w:val="000000"/>
          <w:shd w:val="clear" w:color="auto" w:fill="FFFFFF"/>
          <w:lang w:eastAsia="es-CO"/>
        </w:rPr>
        <w:t xml:space="preserve"> que la información </w:t>
      </w:r>
      <w:r w:rsidR="00E812B8">
        <w:rPr>
          <w:rFonts w:ascii="Arial" w:eastAsia="Times New Roman" w:hAnsi="Arial" w:cs="Arial"/>
          <w:color w:val="000000"/>
          <w:shd w:val="clear" w:color="auto" w:fill="FFFFFF"/>
          <w:lang w:eastAsia="es-CO"/>
        </w:rPr>
        <w:t>debe</w:t>
      </w:r>
      <w:r>
        <w:rPr>
          <w:rFonts w:ascii="Arial" w:eastAsia="Times New Roman" w:hAnsi="Arial" w:cs="Arial"/>
          <w:color w:val="000000"/>
          <w:shd w:val="clear" w:color="auto" w:fill="FFFFFF"/>
          <w:lang w:eastAsia="es-CO"/>
        </w:rPr>
        <w:t xml:space="preserve"> cump</w:t>
      </w:r>
      <w:r w:rsidR="00E812B8">
        <w:rPr>
          <w:rFonts w:ascii="Arial" w:eastAsia="Times New Roman" w:hAnsi="Arial" w:cs="Arial"/>
          <w:color w:val="000000"/>
          <w:shd w:val="clear" w:color="auto" w:fill="FFFFFF"/>
          <w:lang w:eastAsia="es-CO"/>
        </w:rPr>
        <w:t>lir</w:t>
      </w:r>
      <w:r>
        <w:rPr>
          <w:rFonts w:ascii="Arial" w:eastAsia="Times New Roman" w:hAnsi="Arial" w:cs="Arial"/>
          <w:color w:val="000000"/>
          <w:shd w:val="clear" w:color="auto" w:fill="FFFFFF"/>
          <w:lang w:eastAsia="es-CO"/>
        </w:rPr>
        <w:t xml:space="preserve"> con </w:t>
      </w:r>
      <w:r w:rsidR="00E812B8">
        <w:rPr>
          <w:rFonts w:ascii="Arial" w:eastAsia="Times New Roman" w:hAnsi="Arial" w:cs="Arial"/>
          <w:color w:val="000000"/>
          <w:shd w:val="clear" w:color="auto" w:fill="FFFFFF"/>
          <w:lang w:eastAsia="es-CO"/>
        </w:rPr>
        <w:t>el requisito</w:t>
      </w:r>
      <w:r>
        <w:rPr>
          <w:rFonts w:ascii="Arial" w:eastAsia="Times New Roman" w:hAnsi="Arial" w:cs="Arial"/>
          <w:color w:val="000000"/>
          <w:shd w:val="clear" w:color="auto" w:fill="FFFFFF"/>
          <w:lang w:eastAsia="es-CO"/>
        </w:rPr>
        <w:t xml:space="preserve"> establecid</w:t>
      </w:r>
      <w:r w:rsidR="00E812B8">
        <w:rPr>
          <w:rFonts w:ascii="Arial" w:eastAsia="Times New Roman" w:hAnsi="Arial" w:cs="Arial"/>
          <w:color w:val="000000"/>
          <w:shd w:val="clear" w:color="auto" w:fill="FFFFFF"/>
          <w:lang w:eastAsia="es-CO"/>
        </w:rPr>
        <w:t>o</w:t>
      </w:r>
      <w:r>
        <w:rPr>
          <w:rFonts w:ascii="Arial" w:eastAsia="Times New Roman" w:hAnsi="Arial" w:cs="Arial"/>
          <w:color w:val="000000"/>
          <w:shd w:val="clear" w:color="auto" w:fill="FFFFFF"/>
          <w:lang w:eastAsia="es-CO"/>
        </w:rPr>
        <w:t xml:space="preserve"> en </w:t>
      </w:r>
      <w:r w:rsidR="00E812B8">
        <w:rPr>
          <w:rFonts w:ascii="Arial" w:eastAsia="Times New Roman" w:hAnsi="Arial" w:cs="Arial"/>
          <w:color w:val="000000"/>
          <w:shd w:val="clear" w:color="auto" w:fill="FFFFFF"/>
          <w:lang w:eastAsia="es-CO"/>
        </w:rPr>
        <w:t>la invitación No. 020 de 2023</w:t>
      </w:r>
      <w:r>
        <w:rPr>
          <w:rFonts w:ascii="Arial" w:eastAsia="Times New Roman" w:hAnsi="Arial" w:cs="Arial"/>
          <w:color w:val="000000"/>
          <w:shd w:val="clear" w:color="auto" w:fill="FFFFFF"/>
          <w:lang w:eastAsia="es-CO"/>
        </w:rPr>
        <w:t xml:space="preserve">, </w:t>
      </w:r>
      <w:r w:rsidR="001C0E05">
        <w:rPr>
          <w:rFonts w:ascii="Arial" w:eastAsia="Times New Roman" w:hAnsi="Arial" w:cs="Arial"/>
          <w:color w:val="000000"/>
          <w:shd w:val="clear" w:color="auto" w:fill="FFFFFF"/>
          <w:lang w:eastAsia="es-CO"/>
        </w:rPr>
        <w:t xml:space="preserve">con respecto a su </w:t>
      </w:r>
      <w:r w:rsidR="00E812B8">
        <w:rPr>
          <w:rFonts w:ascii="Arial" w:eastAsia="Times New Roman" w:hAnsi="Arial" w:cs="Arial"/>
          <w:color w:val="000000"/>
          <w:shd w:val="clear" w:color="auto" w:fill="FFFFFF"/>
          <w:lang w:eastAsia="es-CO"/>
        </w:rPr>
        <w:t xml:space="preserve">contenido financiero </w:t>
      </w:r>
      <w:r w:rsidR="001C0E05">
        <w:rPr>
          <w:rFonts w:ascii="Arial" w:eastAsia="Times New Roman" w:hAnsi="Arial" w:cs="Arial"/>
          <w:color w:val="000000"/>
          <w:shd w:val="clear" w:color="auto" w:fill="FFFFFF"/>
          <w:lang w:eastAsia="es-CO"/>
        </w:rPr>
        <w:t>que presupone que la misma deberá ser</w:t>
      </w:r>
      <w:r>
        <w:rPr>
          <w:rFonts w:ascii="Arial" w:eastAsia="Times New Roman" w:hAnsi="Arial" w:cs="Arial"/>
          <w:color w:val="000000"/>
          <w:shd w:val="clear" w:color="auto" w:fill="FFFFFF"/>
          <w:lang w:eastAsia="es-CO"/>
        </w:rPr>
        <w:t xml:space="preserve"> con </w:t>
      </w:r>
      <w:r w:rsidR="00E74E6F" w:rsidRPr="00E74E6F">
        <w:rPr>
          <w:rFonts w:ascii="Arial" w:eastAsia="Times New Roman" w:hAnsi="Arial" w:cs="Arial"/>
          <w:color w:val="000000"/>
          <w:shd w:val="clear" w:color="auto" w:fill="FFFFFF"/>
          <w:lang w:eastAsia="es-CO"/>
        </w:rPr>
        <w:t>corte no anterior al 31 de diciembre de 202</w:t>
      </w:r>
      <w:r w:rsidR="00E74E6F">
        <w:rPr>
          <w:rFonts w:ascii="Arial" w:eastAsia="Times New Roman" w:hAnsi="Arial" w:cs="Arial"/>
          <w:color w:val="000000"/>
          <w:shd w:val="clear" w:color="auto" w:fill="FFFFFF"/>
          <w:lang w:eastAsia="es-CO"/>
        </w:rPr>
        <w:t xml:space="preserve">2, </w:t>
      </w:r>
      <w:r>
        <w:rPr>
          <w:rFonts w:ascii="Arial" w:eastAsia="Times New Roman" w:hAnsi="Arial" w:cs="Arial"/>
          <w:color w:val="000000"/>
          <w:shd w:val="clear" w:color="auto" w:fill="FFFFFF"/>
          <w:lang w:eastAsia="es-CO"/>
        </w:rPr>
        <w:t xml:space="preserve">si el requisito no es cumplido con esta </w:t>
      </w:r>
      <w:r w:rsidR="00E812B8">
        <w:rPr>
          <w:rFonts w:ascii="Arial" w:eastAsia="Times New Roman" w:hAnsi="Arial" w:cs="Arial"/>
          <w:color w:val="000000"/>
          <w:shd w:val="clear" w:color="auto" w:fill="FFFFFF"/>
          <w:lang w:eastAsia="es-CO"/>
        </w:rPr>
        <w:t>documentación</w:t>
      </w:r>
      <w:r>
        <w:rPr>
          <w:rFonts w:ascii="Arial" w:eastAsia="Times New Roman" w:hAnsi="Arial" w:cs="Arial"/>
          <w:color w:val="000000"/>
          <w:shd w:val="clear" w:color="auto" w:fill="FFFFFF"/>
          <w:lang w:eastAsia="es-CO"/>
        </w:rPr>
        <w:t>, ser</w:t>
      </w:r>
      <w:r w:rsidR="001C0E05">
        <w:rPr>
          <w:rFonts w:ascii="Arial" w:eastAsia="Times New Roman" w:hAnsi="Arial" w:cs="Arial"/>
          <w:color w:val="000000"/>
          <w:shd w:val="clear" w:color="auto" w:fill="FFFFFF"/>
          <w:lang w:eastAsia="es-CO"/>
        </w:rPr>
        <w:t>ía</w:t>
      </w:r>
      <w:r>
        <w:rPr>
          <w:rFonts w:ascii="Arial" w:eastAsia="Times New Roman" w:hAnsi="Arial" w:cs="Arial"/>
          <w:color w:val="000000"/>
          <w:shd w:val="clear" w:color="auto" w:fill="FFFFFF"/>
          <w:lang w:eastAsia="es-CO"/>
        </w:rPr>
        <w:t xml:space="preserve"> calificado </w:t>
      </w:r>
      <w:r w:rsidR="00E812B8">
        <w:rPr>
          <w:rFonts w:ascii="Arial" w:eastAsia="Times New Roman" w:hAnsi="Arial" w:cs="Arial"/>
          <w:color w:val="000000"/>
          <w:shd w:val="clear" w:color="auto" w:fill="FFFFFF"/>
          <w:lang w:eastAsia="es-CO"/>
        </w:rPr>
        <w:t>como</w:t>
      </w:r>
      <w:r>
        <w:rPr>
          <w:rFonts w:ascii="Arial" w:eastAsia="Times New Roman" w:hAnsi="Arial" w:cs="Arial"/>
          <w:color w:val="000000"/>
          <w:shd w:val="clear" w:color="auto" w:fill="FFFFFF"/>
          <w:lang w:eastAsia="es-CO"/>
        </w:rPr>
        <w:t xml:space="preserve"> NO CUMPLE y s</w:t>
      </w:r>
      <w:r w:rsidR="00E812B8">
        <w:rPr>
          <w:rFonts w:ascii="Arial" w:eastAsia="Times New Roman" w:hAnsi="Arial" w:cs="Arial"/>
          <w:color w:val="000000"/>
          <w:shd w:val="clear" w:color="auto" w:fill="FFFFFF"/>
          <w:lang w:eastAsia="es-CO"/>
        </w:rPr>
        <w:t>u</w:t>
      </w:r>
      <w:r>
        <w:rPr>
          <w:rFonts w:ascii="Arial" w:eastAsia="Times New Roman" w:hAnsi="Arial" w:cs="Arial"/>
          <w:color w:val="000000"/>
          <w:shd w:val="clear" w:color="auto" w:fill="FFFFFF"/>
          <w:lang w:eastAsia="es-CO"/>
        </w:rPr>
        <w:t xml:space="preserve"> oferta no podría ser </w:t>
      </w:r>
      <w:r w:rsidR="00E812B8">
        <w:rPr>
          <w:rFonts w:ascii="Arial" w:eastAsia="Times New Roman" w:hAnsi="Arial" w:cs="Arial"/>
          <w:color w:val="000000"/>
          <w:shd w:val="clear" w:color="auto" w:fill="FFFFFF"/>
          <w:lang w:eastAsia="es-CO"/>
        </w:rPr>
        <w:t>calificada y cuantificada.</w:t>
      </w:r>
    </w:p>
    <w:p w14:paraId="3DEC77C4" w14:textId="79F2E256" w:rsidR="001C0E05" w:rsidRDefault="001C0E05" w:rsidP="00F134BB">
      <w:pPr>
        <w:shd w:val="clear" w:color="auto" w:fill="FFFFFF"/>
        <w:spacing w:before="240" w:line="276" w:lineRule="atLeast"/>
        <w:ind w:left="-142"/>
        <w:jc w:val="both"/>
        <w:rPr>
          <w:rFonts w:ascii="Arial" w:eastAsia="Times New Roman" w:hAnsi="Arial" w:cs="Arial"/>
          <w:color w:val="000000"/>
          <w:shd w:val="clear" w:color="auto" w:fill="FFFFFF"/>
          <w:lang w:eastAsia="es-CO"/>
        </w:rPr>
      </w:pPr>
      <w:r>
        <w:rPr>
          <w:rFonts w:ascii="Arial" w:eastAsia="Times New Roman" w:hAnsi="Arial" w:cs="Arial"/>
          <w:color w:val="000000"/>
          <w:shd w:val="clear" w:color="auto" w:fill="FFFFFF"/>
          <w:lang w:eastAsia="es-CO"/>
        </w:rPr>
        <w:t>De acuerdo a lo anterior y dando alcance a su solicitud, sí es posible que se presenten como persona no inscrita, siempre que se cumplan los requisitos financieros de la invitación 020 de 2023</w:t>
      </w:r>
    </w:p>
    <w:p w14:paraId="2FA98940" w14:textId="77777777" w:rsidR="00003210" w:rsidRPr="00F134BB" w:rsidRDefault="00003210" w:rsidP="00F134BB">
      <w:pPr>
        <w:shd w:val="clear" w:color="auto" w:fill="FFFFFF"/>
        <w:spacing w:before="240" w:line="276" w:lineRule="atLeast"/>
        <w:ind w:left="-142"/>
        <w:jc w:val="both"/>
        <w:rPr>
          <w:rFonts w:ascii="Arial" w:eastAsia="Times New Roman" w:hAnsi="Arial" w:cs="Arial"/>
          <w:color w:val="000000"/>
          <w:u w:val="single"/>
          <w:shd w:val="clear" w:color="auto" w:fill="FFFFFF"/>
          <w:lang w:eastAsia="es-CO"/>
        </w:rPr>
      </w:pPr>
    </w:p>
    <w:p w14:paraId="75F8A1C2" w14:textId="77777777" w:rsidR="00F134BB" w:rsidRPr="00F134BB" w:rsidRDefault="008C670B" w:rsidP="008C670B">
      <w:pPr>
        <w:ind w:right="47"/>
        <w:jc w:val="both"/>
        <w:rPr>
          <w:rFonts w:ascii="Arial" w:hAnsi="Arial" w:cs="Arial"/>
          <w:b/>
          <w:bCs/>
        </w:rPr>
      </w:pPr>
      <w:r w:rsidRPr="00F134BB">
        <w:rPr>
          <w:rFonts w:ascii="Arial" w:hAnsi="Arial" w:cs="Arial"/>
          <w:b/>
          <w:bCs/>
        </w:rPr>
        <w:t xml:space="preserve">OBSERVACIÓN </w:t>
      </w:r>
      <w:r w:rsidR="00F134BB" w:rsidRPr="00F134BB">
        <w:rPr>
          <w:rFonts w:ascii="Arial" w:hAnsi="Arial" w:cs="Arial"/>
          <w:b/>
          <w:bCs/>
        </w:rPr>
        <w:t>2</w:t>
      </w:r>
    </w:p>
    <w:p w14:paraId="73FE91AC" w14:textId="77777777" w:rsidR="00F134BB" w:rsidRDefault="00F134BB" w:rsidP="008C670B">
      <w:pPr>
        <w:ind w:right="47"/>
        <w:jc w:val="both"/>
        <w:rPr>
          <w:rFonts w:ascii="Arial" w:hAnsi="Arial" w:cs="Arial"/>
          <w:b/>
          <w:bCs/>
        </w:rPr>
      </w:pPr>
    </w:p>
    <w:p w14:paraId="0576E03D" w14:textId="74477273" w:rsidR="00F134BB" w:rsidRPr="005B372F" w:rsidRDefault="00F134BB" w:rsidP="008C670B">
      <w:pPr>
        <w:ind w:right="47"/>
        <w:jc w:val="both"/>
        <w:rPr>
          <w:rFonts w:ascii="Arial" w:hAnsi="Arial" w:cs="Arial"/>
          <w:i/>
          <w:iCs/>
        </w:rPr>
      </w:pPr>
      <w:r w:rsidRPr="005B372F">
        <w:rPr>
          <w:rFonts w:ascii="Arial" w:hAnsi="Arial" w:cs="Arial"/>
          <w:i/>
          <w:iCs/>
        </w:rPr>
        <w:t>En el indicador Razón de Cobertura, sugerimos flexibilizar el criterio a 2% para permitirnos ser partícipes del proceso.</w:t>
      </w:r>
    </w:p>
    <w:p w14:paraId="39590657" w14:textId="168ABDE1" w:rsidR="008C670B" w:rsidRPr="005B372F" w:rsidRDefault="008C670B" w:rsidP="008C670B">
      <w:pPr>
        <w:ind w:right="47"/>
        <w:jc w:val="both"/>
        <w:rPr>
          <w:rFonts w:ascii="Arial" w:hAnsi="Arial" w:cs="Arial"/>
          <w:bCs/>
          <w:i/>
          <w:iCs/>
          <w:lang w:val="es-CO"/>
        </w:rPr>
      </w:pPr>
    </w:p>
    <w:p w14:paraId="275513D8" w14:textId="77777777" w:rsidR="008C670B" w:rsidRPr="005B372F" w:rsidRDefault="008C670B" w:rsidP="008C670B">
      <w:pPr>
        <w:ind w:right="47"/>
        <w:jc w:val="both"/>
        <w:rPr>
          <w:rFonts w:ascii="Arial" w:hAnsi="Arial" w:cs="Arial"/>
          <w:bCs/>
          <w:i/>
          <w:iCs/>
          <w:lang w:val="es-CO"/>
        </w:rPr>
      </w:pPr>
    </w:p>
    <w:p w14:paraId="05E70FF4" w14:textId="58CE5528" w:rsidR="006C0AF3" w:rsidRDefault="005A75AB" w:rsidP="006C0AF3">
      <w:pPr>
        <w:ind w:right="47"/>
        <w:jc w:val="both"/>
        <w:rPr>
          <w:rFonts w:ascii="Arial" w:hAnsi="Arial" w:cs="Arial"/>
          <w:b/>
          <w:bCs/>
          <w:lang w:val="es-CO"/>
        </w:rPr>
      </w:pPr>
      <w:r w:rsidRPr="00F134BB">
        <w:rPr>
          <w:rFonts w:ascii="Arial" w:hAnsi="Arial" w:cs="Arial"/>
          <w:b/>
          <w:bCs/>
          <w:lang w:val="es-CO"/>
        </w:rPr>
        <w:t xml:space="preserve">RESPUESTA OBSERVACIÓN </w:t>
      </w:r>
      <w:r w:rsidR="00855243">
        <w:rPr>
          <w:rFonts w:ascii="Arial" w:hAnsi="Arial" w:cs="Arial"/>
          <w:b/>
          <w:bCs/>
          <w:lang w:val="es-CO"/>
        </w:rPr>
        <w:t>2</w:t>
      </w:r>
      <w:r w:rsidRPr="00F134BB">
        <w:rPr>
          <w:rFonts w:ascii="Arial" w:hAnsi="Arial" w:cs="Arial"/>
          <w:b/>
          <w:bCs/>
          <w:lang w:val="es-CO"/>
        </w:rPr>
        <w:t xml:space="preserve"> </w:t>
      </w:r>
    </w:p>
    <w:p w14:paraId="6C86498B" w14:textId="77777777" w:rsidR="00952B9A" w:rsidRDefault="00952B9A" w:rsidP="006C0AF3">
      <w:pPr>
        <w:ind w:right="47"/>
        <w:jc w:val="both"/>
        <w:rPr>
          <w:rFonts w:ascii="Arial" w:hAnsi="Arial" w:cs="Arial"/>
          <w:b/>
          <w:bCs/>
          <w:lang w:val="es-CO"/>
        </w:rPr>
      </w:pPr>
    </w:p>
    <w:p w14:paraId="56F2FC32" w14:textId="01646AAA" w:rsidR="006F67FB" w:rsidRPr="006F67FB" w:rsidRDefault="006F67FB" w:rsidP="006C0AF3">
      <w:pPr>
        <w:ind w:right="47"/>
        <w:jc w:val="both"/>
        <w:rPr>
          <w:rFonts w:ascii="Arial" w:hAnsi="Arial" w:cs="Arial"/>
          <w:lang w:val="es-CO"/>
        </w:rPr>
      </w:pPr>
      <w:r>
        <w:rPr>
          <w:rFonts w:ascii="Arial" w:hAnsi="Arial" w:cs="Arial"/>
          <w:lang w:val="es-CO"/>
        </w:rPr>
        <w:t>De acuerdo con el Manual de Contratación interno y el histórico de  procesos de la Empresa de Licores de Cundinamarca, dando continuidad a dichos parámetros que determinan una menor probabilidad de riesgo, se</w:t>
      </w:r>
      <w:r w:rsidR="00963A77">
        <w:rPr>
          <w:rFonts w:ascii="Arial" w:hAnsi="Arial" w:cs="Arial"/>
          <w:lang w:val="es-CO"/>
        </w:rPr>
        <w:t xml:space="preserve"> estableció </w:t>
      </w:r>
      <w:r>
        <w:rPr>
          <w:rFonts w:ascii="Arial" w:hAnsi="Arial" w:cs="Arial"/>
          <w:lang w:val="es-CO"/>
        </w:rPr>
        <w:t>que el indicador no es desproporcionado y es coherente con el objeto a contratar, es importante mencionar que la empresa en aras de garantizar el principio de pluralidad de oferentes permite la participación al proceso a través de figuras asociativas</w:t>
      </w:r>
      <w:r w:rsidR="00963A77">
        <w:rPr>
          <w:rFonts w:ascii="Arial" w:hAnsi="Arial" w:cs="Arial"/>
          <w:lang w:val="es-CO"/>
        </w:rPr>
        <w:t xml:space="preserve"> que otorgan posibilidad a los futuros oferentes de cumplir dichos indicadores en asociación. </w:t>
      </w:r>
    </w:p>
    <w:p w14:paraId="5B81A6A6" w14:textId="4F2D2E11" w:rsidR="006C0AF3" w:rsidRPr="00F134BB" w:rsidRDefault="00565F44" w:rsidP="00F134BB">
      <w:pPr>
        <w:shd w:val="clear" w:color="auto" w:fill="FFFFFF"/>
        <w:spacing w:before="240" w:line="276" w:lineRule="atLeast"/>
        <w:jc w:val="both"/>
        <w:rPr>
          <w:rFonts w:ascii="Arial" w:hAnsi="Arial" w:cs="Arial"/>
          <w:b/>
          <w:bCs/>
          <w:lang w:val="es-CO"/>
        </w:rPr>
      </w:pPr>
      <w:r w:rsidRPr="00F134BB">
        <w:rPr>
          <w:rFonts w:ascii="Arial" w:hAnsi="Arial" w:cs="Arial"/>
          <w:b/>
          <w:bCs/>
          <w:lang w:val="es-CO"/>
        </w:rPr>
        <w:t xml:space="preserve">OBSERVACIÓN </w:t>
      </w:r>
      <w:r w:rsidR="00855243">
        <w:rPr>
          <w:rFonts w:ascii="Arial" w:hAnsi="Arial" w:cs="Arial"/>
          <w:b/>
          <w:bCs/>
          <w:lang w:val="es-CO"/>
        </w:rPr>
        <w:t>3</w:t>
      </w:r>
    </w:p>
    <w:p w14:paraId="174E0ACA" w14:textId="77777777" w:rsidR="00F134BB" w:rsidRPr="005B372F" w:rsidRDefault="00F134BB" w:rsidP="00B14FFB">
      <w:pPr>
        <w:shd w:val="clear" w:color="auto" w:fill="FFFFFF"/>
        <w:spacing w:before="240" w:line="276" w:lineRule="atLeast"/>
        <w:jc w:val="both"/>
        <w:rPr>
          <w:rFonts w:ascii="Arial" w:eastAsia="Times New Roman" w:hAnsi="Arial" w:cs="Arial"/>
          <w:i/>
          <w:iCs/>
          <w:color w:val="000000"/>
          <w:shd w:val="clear" w:color="auto" w:fill="FFFFFF"/>
          <w:lang w:eastAsia="es-CO"/>
        </w:rPr>
      </w:pPr>
      <w:r w:rsidRPr="005B372F">
        <w:rPr>
          <w:rFonts w:ascii="Arial" w:eastAsia="Times New Roman" w:hAnsi="Arial" w:cs="Arial"/>
          <w:i/>
          <w:iCs/>
          <w:color w:val="000000"/>
          <w:shd w:val="clear" w:color="auto" w:fill="FFFFFF"/>
          <w:lang w:eastAsia="es-CO"/>
        </w:rPr>
        <w:t>Solicitamos comedidamente a ustedes, ratificar los voltajes de entrada / salida. capacidades nominales y requerimientos para módulos de comunicación, y así identificar que el producto ofrecido cumple con el criterio técnico.</w:t>
      </w:r>
    </w:p>
    <w:p w14:paraId="7E31C8CA" w14:textId="13F2EC31" w:rsidR="00565F44" w:rsidRPr="00F134BB" w:rsidRDefault="00565F44" w:rsidP="00B14FFB">
      <w:pPr>
        <w:shd w:val="clear" w:color="auto" w:fill="FFFFFF"/>
        <w:spacing w:before="240" w:line="276" w:lineRule="atLeast"/>
        <w:jc w:val="both"/>
        <w:rPr>
          <w:rFonts w:ascii="Arial" w:eastAsia="Times New Roman" w:hAnsi="Arial" w:cs="Arial"/>
          <w:b/>
          <w:color w:val="000000"/>
          <w:shd w:val="clear" w:color="auto" w:fill="FFFFFF"/>
          <w:lang w:eastAsia="es-CO"/>
        </w:rPr>
      </w:pPr>
      <w:r w:rsidRPr="00F134BB">
        <w:rPr>
          <w:rFonts w:ascii="Arial" w:hAnsi="Arial" w:cs="Arial"/>
          <w:b/>
          <w:bCs/>
          <w:lang w:val="es-CO"/>
        </w:rPr>
        <w:t xml:space="preserve">RESPUESTA OBSERVACIÓN </w:t>
      </w:r>
      <w:r w:rsidR="00855243">
        <w:rPr>
          <w:rFonts w:ascii="Arial" w:hAnsi="Arial" w:cs="Arial"/>
          <w:b/>
          <w:bCs/>
          <w:lang w:val="es-CO"/>
        </w:rPr>
        <w:t>3</w:t>
      </w:r>
    </w:p>
    <w:p w14:paraId="769BA3E9" w14:textId="77777777" w:rsidR="00F134BB" w:rsidRDefault="00F134BB" w:rsidP="00F134BB">
      <w:pPr>
        <w:jc w:val="both"/>
        <w:rPr>
          <w:rFonts w:ascii="Arial" w:hAnsi="Arial" w:cs="Arial"/>
        </w:rPr>
      </w:pPr>
    </w:p>
    <w:p w14:paraId="4A467042" w14:textId="199B51BE" w:rsidR="00F134BB" w:rsidRDefault="00F134BB" w:rsidP="00F134BB">
      <w:pPr>
        <w:jc w:val="both"/>
        <w:rPr>
          <w:rFonts w:ascii="Arial" w:hAnsi="Arial" w:cs="Arial"/>
        </w:rPr>
      </w:pPr>
      <w:r>
        <w:rPr>
          <w:rFonts w:ascii="Arial" w:hAnsi="Arial" w:cs="Arial"/>
        </w:rPr>
        <w:t xml:space="preserve">La Empresa de Licores de Cundinamarca, considera que en la descripción del numeral </w:t>
      </w:r>
      <w:r w:rsidRPr="00025378">
        <w:rPr>
          <w:rFonts w:ascii="Arial" w:hAnsi="Arial" w:cs="Arial"/>
          <w:b/>
          <w:bCs/>
        </w:rPr>
        <w:t>3. ESPECIFICACIONES TÉCNICAS</w:t>
      </w:r>
      <w:r>
        <w:rPr>
          <w:rFonts w:ascii="Arial" w:hAnsi="Arial" w:cs="Arial"/>
        </w:rPr>
        <w:t>, se encuentra la referencia de cada sistema ininterrumpido de energía UPS que no permite variaciones en los dispositivos eléctricos y electrónicos solicitados. Sin embargo, manteniendo los principios de participación, se presentan a continuación como respuesta sin afectar el numeral 3 mencionado anteriormente.</w:t>
      </w:r>
    </w:p>
    <w:p w14:paraId="0B4D7144" w14:textId="77777777" w:rsidR="00F134BB" w:rsidRDefault="00F134BB" w:rsidP="00F134BB">
      <w:pPr>
        <w:jc w:val="both"/>
        <w:rPr>
          <w:rFonts w:ascii="Arial" w:hAnsi="Arial" w:cs="Arial"/>
        </w:rPr>
      </w:pPr>
    </w:p>
    <w:tbl>
      <w:tblPr>
        <w:tblStyle w:val="Tablaconcuadrcula"/>
        <w:tblW w:w="0" w:type="auto"/>
        <w:jc w:val="center"/>
        <w:tblLook w:val="04A0" w:firstRow="1" w:lastRow="0" w:firstColumn="1" w:lastColumn="0" w:noHBand="0" w:noVBand="1"/>
      </w:tblPr>
      <w:tblGrid>
        <w:gridCol w:w="7225"/>
      </w:tblGrid>
      <w:tr w:rsidR="00F134BB" w:rsidRPr="006533B1" w14:paraId="344919F1" w14:textId="77777777" w:rsidTr="00701D4B">
        <w:trPr>
          <w:jc w:val="center"/>
        </w:trPr>
        <w:tc>
          <w:tcPr>
            <w:tcW w:w="7225" w:type="dxa"/>
          </w:tcPr>
          <w:p w14:paraId="34FEF6A6" w14:textId="77777777" w:rsidR="00F134BB" w:rsidRPr="006533B1" w:rsidRDefault="00F134BB" w:rsidP="00701D4B">
            <w:pPr>
              <w:jc w:val="both"/>
              <w:rPr>
                <w:rFonts w:ascii="Arial" w:hAnsi="Arial" w:cs="Arial"/>
                <w:sz w:val="18"/>
                <w:szCs w:val="18"/>
              </w:rPr>
            </w:pPr>
            <w:r w:rsidRPr="006533B1">
              <w:rPr>
                <w:rFonts w:ascii="Arial" w:hAnsi="Arial" w:cs="Arial"/>
                <w:b/>
                <w:bCs/>
                <w:sz w:val="18"/>
                <w:szCs w:val="18"/>
              </w:rPr>
              <w:t>UPS INDUSTRIAL</w:t>
            </w:r>
          </w:p>
        </w:tc>
      </w:tr>
      <w:tr w:rsidR="00F134BB" w:rsidRPr="006533B1" w14:paraId="66EEF8B4" w14:textId="77777777" w:rsidTr="00701D4B">
        <w:trPr>
          <w:jc w:val="center"/>
        </w:trPr>
        <w:tc>
          <w:tcPr>
            <w:tcW w:w="7225" w:type="dxa"/>
          </w:tcPr>
          <w:p w14:paraId="73751202" w14:textId="77777777" w:rsidR="00F134BB" w:rsidRPr="006533B1" w:rsidRDefault="00F134BB" w:rsidP="00701D4B">
            <w:pPr>
              <w:shd w:val="clear" w:color="auto" w:fill="FFFFFF"/>
              <w:rPr>
                <w:rFonts w:ascii="Arial" w:hAnsi="Arial" w:cs="Arial"/>
                <w:color w:val="222222"/>
                <w:sz w:val="18"/>
                <w:szCs w:val="18"/>
              </w:rPr>
            </w:pPr>
            <w:r w:rsidRPr="006533B1">
              <w:rPr>
                <w:rFonts w:ascii="Arial" w:hAnsi="Arial" w:cs="Arial"/>
                <w:color w:val="000000"/>
                <w:sz w:val="18"/>
                <w:szCs w:val="18"/>
                <w:shd w:val="clear" w:color="auto" w:fill="FFFFFF"/>
              </w:rPr>
              <w:t>UPS 60 KVA</w:t>
            </w:r>
          </w:p>
          <w:p w14:paraId="6D40C04C" w14:textId="77777777" w:rsidR="00F134BB" w:rsidRPr="006533B1" w:rsidRDefault="00F134BB" w:rsidP="00701D4B">
            <w:pPr>
              <w:shd w:val="clear" w:color="auto" w:fill="FFFFFF"/>
              <w:rPr>
                <w:rFonts w:ascii="Arial" w:hAnsi="Arial" w:cs="Arial"/>
                <w:color w:val="222222"/>
                <w:sz w:val="18"/>
                <w:szCs w:val="18"/>
              </w:rPr>
            </w:pPr>
            <w:r w:rsidRPr="006533B1">
              <w:rPr>
                <w:rFonts w:ascii="Arial" w:hAnsi="Arial" w:cs="Arial"/>
                <w:color w:val="000000"/>
                <w:sz w:val="18"/>
                <w:szCs w:val="18"/>
                <w:shd w:val="clear" w:color="auto" w:fill="FFFFFF"/>
              </w:rPr>
              <w:t>Tensión de entrada 480VCA, 60 Hz, trifásico, 4 cables + tierra</w:t>
            </w:r>
          </w:p>
          <w:p w14:paraId="681E2143" w14:textId="77777777" w:rsidR="00F134BB" w:rsidRPr="006533B1" w:rsidRDefault="00F134BB" w:rsidP="00701D4B">
            <w:pPr>
              <w:rPr>
                <w:sz w:val="18"/>
                <w:szCs w:val="18"/>
              </w:rPr>
            </w:pPr>
            <w:r w:rsidRPr="006533B1">
              <w:rPr>
                <w:rFonts w:ascii="Arial" w:hAnsi="Arial" w:cs="Arial"/>
                <w:color w:val="000000"/>
                <w:sz w:val="18"/>
                <w:szCs w:val="18"/>
                <w:shd w:val="clear" w:color="auto" w:fill="FFFFFF"/>
              </w:rPr>
              <w:t>Tecnología de UPS Doble conversión en línea</w:t>
            </w:r>
            <w:r w:rsidRPr="006533B1">
              <w:rPr>
                <w:rFonts w:ascii="Arial" w:hAnsi="Arial" w:cs="Arial"/>
                <w:color w:val="000000"/>
                <w:sz w:val="18"/>
                <w:szCs w:val="18"/>
                <w:shd w:val="clear" w:color="auto" w:fill="FFFFFF"/>
              </w:rPr>
              <w:br/>
              <w:t>Tecnología de baterías Iones de litio</w:t>
            </w:r>
            <w:r w:rsidRPr="006533B1">
              <w:rPr>
                <w:rFonts w:ascii="Arial" w:hAnsi="Arial" w:cs="Arial"/>
                <w:color w:val="000000"/>
                <w:sz w:val="18"/>
                <w:szCs w:val="18"/>
                <w:shd w:val="clear" w:color="auto" w:fill="FFFFFF"/>
              </w:rPr>
              <w:br/>
              <w:t>Especificaciones de</w:t>
            </w:r>
            <w:r w:rsidRPr="006533B1">
              <w:rPr>
                <w:rStyle w:val="gmaildefault"/>
                <w:rFonts w:ascii="Arial" w:hAnsi="Arial" w:cs="Arial"/>
                <w:color w:val="000000"/>
                <w:sz w:val="18"/>
                <w:szCs w:val="18"/>
                <w:shd w:val="clear" w:color="auto" w:fill="FFFFFF"/>
              </w:rPr>
              <w:t> </w:t>
            </w:r>
            <w:r w:rsidRPr="006533B1">
              <w:rPr>
                <w:rFonts w:ascii="Arial" w:hAnsi="Arial" w:cs="Arial"/>
                <w:color w:val="000000"/>
                <w:sz w:val="18"/>
                <w:szCs w:val="18"/>
                <w:shd w:val="clear" w:color="auto" w:fill="FFFFFF"/>
              </w:rPr>
              <w:t>salida de </w:t>
            </w:r>
            <w:r w:rsidRPr="006533B1">
              <w:rPr>
                <w:rStyle w:val="gmaildefault"/>
                <w:rFonts w:ascii="Arial" w:hAnsi="Arial" w:cs="Arial"/>
                <w:color w:val="000000"/>
                <w:sz w:val="18"/>
                <w:szCs w:val="18"/>
                <w:shd w:val="clear" w:color="auto" w:fill="FFFFFF"/>
              </w:rPr>
              <w:t>480 V</w:t>
            </w:r>
            <w:r w:rsidRPr="006533B1">
              <w:rPr>
                <w:rFonts w:ascii="Arial" w:hAnsi="Arial" w:cs="Arial"/>
                <w:color w:val="000000"/>
                <w:sz w:val="18"/>
                <w:szCs w:val="18"/>
                <w:shd w:val="clear" w:color="auto" w:fill="FFFFFF"/>
              </w:rPr>
              <w:t>CA, 60 Hz, trifásico, 3 cables + conexión a tierra</w:t>
            </w:r>
            <w:r w:rsidRPr="006533B1">
              <w:rPr>
                <w:rFonts w:ascii="Arial" w:hAnsi="Arial" w:cs="Arial"/>
                <w:color w:val="000000"/>
                <w:sz w:val="18"/>
                <w:szCs w:val="18"/>
                <w:shd w:val="clear" w:color="auto" w:fill="FFFFFF"/>
              </w:rPr>
              <w:br/>
              <w:t>Frecuencia - Hz 60 Hz</w:t>
            </w:r>
            <w:r w:rsidRPr="006533B1">
              <w:rPr>
                <w:rFonts w:ascii="Arial" w:hAnsi="Arial" w:cs="Arial"/>
                <w:color w:val="000000"/>
                <w:sz w:val="18"/>
                <w:szCs w:val="18"/>
                <w:shd w:val="clear" w:color="auto" w:fill="FFFFFF"/>
              </w:rPr>
              <w:br/>
              <w:t xml:space="preserve">Comunicaciones Opciones 3 </w:t>
            </w:r>
            <w:proofErr w:type="spellStart"/>
            <w:r w:rsidRPr="006533B1">
              <w:rPr>
                <w:rFonts w:ascii="Arial" w:hAnsi="Arial" w:cs="Arial"/>
                <w:color w:val="000000"/>
                <w:sz w:val="18"/>
                <w:szCs w:val="18"/>
                <w:shd w:val="clear" w:color="auto" w:fill="FFFFFF"/>
              </w:rPr>
              <w:t>Liebert</w:t>
            </w:r>
            <w:proofErr w:type="spellEnd"/>
            <w:r w:rsidRPr="006533B1">
              <w:rPr>
                <w:rFonts w:ascii="Arial" w:hAnsi="Arial" w:cs="Arial"/>
                <w:color w:val="000000"/>
                <w:sz w:val="18"/>
                <w:szCs w:val="18"/>
                <w:shd w:val="clear" w:color="auto" w:fill="FFFFFF"/>
              </w:rPr>
              <w:t xml:space="preserve"> </w:t>
            </w:r>
            <w:proofErr w:type="spellStart"/>
            <w:r w:rsidRPr="006533B1">
              <w:rPr>
                <w:rFonts w:ascii="Arial" w:hAnsi="Arial" w:cs="Arial"/>
                <w:color w:val="000000"/>
                <w:sz w:val="18"/>
                <w:szCs w:val="18"/>
                <w:shd w:val="clear" w:color="auto" w:fill="FFFFFF"/>
              </w:rPr>
              <w:t>IntelliSlots</w:t>
            </w:r>
            <w:proofErr w:type="spellEnd"/>
            <w:r w:rsidRPr="006533B1">
              <w:rPr>
                <w:rFonts w:ascii="Arial" w:hAnsi="Arial" w:cs="Arial"/>
                <w:color w:val="000000"/>
                <w:sz w:val="18"/>
                <w:szCs w:val="18"/>
                <w:shd w:val="clear" w:color="auto" w:fill="FFFFFF"/>
              </w:rPr>
              <w:br/>
              <w:t>Compatibilidad con tarjetas IS-UNITY-DP, IS-UNITY-LIFE, IS-485EXI, IS-RELAY</w:t>
            </w:r>
          </w:p>
        </w:tc>
      </w:tr>
    </w:tbl>
    <w:p w14:paraId="78C80AC5" w14:textId="77777777" w:rsidR="00F134BB" w:rsidRDefault="00F134BB" w:rsidP="00F134BB">
      <w:pPr>
        <w:jc w:val="both"/>
        <w:rPr>
          <w:rFonts w:ascii="Arial" w:hAnsi="Arial" w:cs="Arial"/>
        </w:rPr>
      </w:pPr>
    </w:p>
    <w:tbl>
      <w:tblPr>
        <w:tblStyle w:val="Tablaconcuadrcula"/>
        <w:tblW w:w="0" w:type="auto"/>
        <w:jc w:val="center"/>
        <w:tblLook w:val="04A0" w:firstRow="1" w:lastRow="0" w:firstColumn="1" w:lastColumn="0" w:noHBand="0" w:noVBand="1"/>
      </w:tblPr>
      <w:tblGrid>
        <w:gridCol w:w="7225"/>
      </w:tblGrid>
      <w:tr w:rsidR="00F134BB" w:rsidRPr="006533B1" w14:paraId="4547F13E" w14:textId="77777777" w:rsidTr="00701D4B">
        <w:trPr>
          <w:jc w:val="center"/>
        </w:trPr>
        <w:tc>
          <w:tcPr>
            <w:tcW w:w="7225" w:type="dxa"/>
          </w:tcPr>
          <w:p w14:paraId="2D5231A9" w14:textId="77777777" w:rsidR="00F134BB" w:rsidRPr="006533B1" w:rsidRDefault="00F134BB" w:rsidP="00701D4B">
            <w:pPr>
              <w:jc w:val="both"/>
              <w:rPr>
                <w:rFonts w:ascii="Arial" w:hAnsi="Arial" w:cs="Arial"/>
                <w:sz w:val="18"/>
                <w:szCs w:val="18"/>
              </w:rPr>
            </w:pPr>
            <w:r w:rsidRPr="006533B1">
              <w:rPr>
                <w:rFonts w:ascii="Arial" w:hAnsi="Arial" w:cs="Arial"/>
                <w:b/>
                <w:bCs/>
                <w:sz w:val="18"/>
                <w:szCs w:val="18"/>
              </w:rPr>
              <w:t>UPS CONVENCIONAL</w:t>
            </w:r>
          </w:p>
        </w:tc>
      </w:tr>
      <w:tr w:rsidR="00F134BB" w:rsidRPr="00B64747" w14:paraId="0FE3A947" w14:textId="77777777" w:rsidTr="00701D4B">
        <w:trPr>
          <w:jc w:val="center"/>
        </w:trPr>
        <w:tc>
          <w:tcPr>
            <w:tcW w:w="7225" w:type="dxa"/>
          </w:tcPr>
          <w:p w14:paraId="73FEB0FC" w14:textId="77777777" w:rsidR="00F134BB" w:rsidRPr="006533B1" w:rsidRDefault="00F134BB" w:rsidP="00701D4B">
            <w:pPr>
              <w:rPr>
                <w:sz w:val="18"/>
                <w:szCs w:val="18"/>
                <w:lang w:val="en-US"/>
              </w:rPr>
            </w:pPr>
            <w:r w:rsidRPr="006533B1">
              <w:rPr>
                <w:rFonts w:ascii="Arial" w:hAnsi="Arial" w:cs="Arial"/>
                <w:color w:val="000000"/>
                <w:sz w:val="18"/>
                <w:szCs w:val="18"/>
                <w:shd w:val="clear" w:color="auto" w:fill="FFFFFF"/>
                <w:lang w:val="en-US"/>
              </w:rPr>
              <w:t>UPS 10 KVA</w:t>
            </w:r>
          </w:p>
          <w:p w14:paraId="0CD8AF1B" w14:textId="77777777" w:rsidR="00F134BB" w:rsidRPr="006533B1" w:rsidRDefault="00F134BB" w:rsidP="00701D4B">
            <w:pPr>
              <w:shd w:val="clear" w:color="auto" w:fill="FFFFFF"/>
              <w:rPr>
                <w:rFonts w:ascii="Arial" w:hAnsi="Arial" w:cs="Arial"/>
                <w:color w:val="222222"/>
                <w:sz w:val="18"/>
                <w:szCs w:val="18"/>
                <w:lang w:val="en-US"/>
              </w:rPr>
            </w:pPr>
            <w:r w:rsidRPr="006533B1">
              <w:rPr>
                <w:rFonts w:ascii="Arial" w:hAnsi="Arial" w:cs="Arial"/>
                <w:color w:val="000000"/>
                <w:sz w:val="18"/>
                <w:szCs w:val="18"/>
                <w:shd w:val="clear" w:color="auto" w:fill="FFFFFF"/>
                <w:lang w:val="en-US"/>
              </w:rPr>
              <w:t>Input AC Parameters</w:t>
            </w:r>
          </w:p>
          <w:p w14:paraId="6FC26683" w14:textId="77777777" w:rsidR="00F134BB" w:rsidRPr="006533B1" w:rsidRDefault="00F134BB" w:rsidP="00701D4B">
            <w:pPr>
              <w:shd w:val="clear" w:color="auto" w:fill="FFFFFF"/>
              <w:rPr>
                <w:rFonts w:ascii="Arial" w:hAnsi="Arial" w:cs="Arial"/>
                <w:color w:val="222222"/>
                <w:sz w:val="18"/>
                <w:szCs w:val="18"/>
                <w:lang w:val="en-US"/>
              </w:rPr>
            </w:pPr>
            <w:r w:rsidRPr="006533B1">
              <w:rPr>
                <w:rFonts w:ascii="Arial" w:hAnsi="Arial" w:cs="Arial"/>
                <w:color w:val="000000"/>
                <w:sz w:val="18"/>
                <w:szCs w:val="18"/>
                <w:shd w:val="clear" w:color="auto" w:fill="FFFFFF"/>
                <w:lang w:val="en-US"/>
              </w:rPr>
              <w:t>40 - 70 Hz</w:t>
            </w:r>
            <w:r w:rsidRPr="006533B1">
              <w:rPr>
                <w:rStyle w:val="gmaildefault"/>
                <w:rFonts w:ascii="Arial" w:hAnsi="Arial" w:cs="Arial"/>
                <w:color w:val="000000"/>
                <w:sz w:val="18"/>
                <w:szCs w:val="18"/>
                <w:shd w:val="clear" w:color="auto" w:fill="FFFFFF"/>
                <w:lang w:val="en-US"/>
              </w:rPr>
              <w:t> </w:t>
            </w:r>
            <w:r w:rsidRPr="006533B1">
              <w:rPr>
                <w:rFonts w:ascii="Arial" w:hAnsi="Arial" w:cs="Arial"/>
                <w:color w:val="000000"/>
                <w:sz w:val="18"/>
                <w:szCs w:val="18"/>
                <w:shd w:val="clear" w:color="auto" w:fill="FFFFFF"/>
                <w:lang w:val="en-US"/>
              </w:rPr>
              <w:t>(Factory Default is 60 Hz)</w:t>
            </w:r>
            <w:r w:rsidRPr="006533B1">
              <w:rPr>
                <w:rFonts w:ascii="Arial" w:hAnsi="Arial" w:cs="Arial"/>
                <w:color w:val="000000"/>
                <w:sz w:val="18"/>
                <w:szCs w:val="18"/>
                <w:shd w:val="clear" w:color="auto" w:fill="FFFFFF"/>
                <w:lang w:val="en-US"/>
              </w:rPr>
              <w:br/>
              <w:t>Voltage Range 176 - 280 VAC</w:t>
            </w:r>
            <w:r w:rsidRPr="006533B1">
              <w:rPr>
                <w:rFonts w:ascii="Arial" w:hAnsi="Arial" w:cs="Arial"/>
                <w:color w:val="000000"/>
                <w:sz w:val="18"/>
                <w:szCs w:val="18"/>
                <w:shd w:val="clear" w:color="auto" w:fill="FFFFFF"/>
                <w:lang w:val="en-US"/>
              </w:rPr>
              <w:br/>
              <w:t>Input Wiring</w:t>
            </w:r>
            <w:r w:rsidRPr="006533B1">
              <w:rPr>
                <w:rFonts w:ascii="Arial" w:hAnsi="Arial" w:cs="Arial"/>
                <w:color w:val="000000"/>
                <w:sz w:val="18"/>
                <w:szCs w:val="18"/>
                <w:shd w:val="clear" w:color="auto" w:fill="FFFFFF"/>
                <w:lang w:val="en-US"/>
              </w:rPr>
              <w:br/>
              <w:t>Hard-wired terminal block</w:t>
            </w:r>
            <w:r w:rsidRPr="006533B1">
              <w:rPr>
                <w:rFonts w:ascii="Arial" w:hAnsi="Arial" w:cs="Arial"/>
                <w:color w:val="000000"/>
                <w:sz w:val="18"/>
                <w:szCs w:val="18"/>
                <w:shd w:val="clear" w:color="auto" w:fill="FFFFFF"/>
                <w:lang w:val="en-US"/>
              </w:rPr>
              <w:br/>
              <w:t>3W + G (L-L-N-G)</w:t>
            </w:r>
            <w:r w:rsidRPr="006533B1">
              <w:rPr>
                <w:rFonts w:ascii="Arial" w:hAnsi="Arial" w:cs="Arial"/>
                <w:color w:val="000000"/>
                <w:sz w:val="18"/>
                <w:szCs w:val="18"/>
                <w:shd w:val="clear" w:color="auto" w:fill="FFFFFF"/>
                <w:lang w:val="en-US"/>
              </w:rPr>
              <w:br/>
              <w:t>Output AC Parameters</w:t>
            </w:r>
            <w:r w:rsidRPr="006533B1">
              <w:rPr>
                <w:rFonts w:ascii="Arial" w:hAnsi="Arial" w:cs="Arial"/>
                <w:color w:val="000000"/>
                <w:sz w:val="18"/>
                <w:szCs w:val="18"/>
                <w:shd w:val="clear" w:color="auto" w:fill="FFFFFF"/>
                <w:lang w:val="en-US"/>
              </w:rPr>
              <w:br/>
              <w:t> Hard-wire, Optional POD's</w:t>
            </w:r>
            <w:r w:rsidRPr="006533B1">
              <w:rPr>
                <w:rFonts w:ascii="Arial" w:hAnsi="Arial" w:cs="Arial"/>
                <w:color w:val="000000"/>
                <w:sz w:val="18"/>
                <w:szCs w:val="18"/>
                <w:shd w:val="clear" w:color="auto" w:fill="FFFFFF"/>
                <w:lang w:val="en-US"/>
              </w:rPr>
              <w:br/>
              <w:t>User selectable output 208/120VAC</w:t>
            </w:r>
            <w:r w:rsidRPr="006533B1">
              <w:rPr>
                <w:rFonts w:ascii="Arial" w:hAnsi="Arial" w:cs="Arial"/>
                <w:color w:val="000000"/>
                <w:sz w:val="18"/>
                <w:szCs w:val="18"/>
                <w:shd w:val="clear" w:color="auto" w:fill="FFFFFF"/>
                <w:lang w:val="en-US"/>
              </w:rPr>
              <w:br/>
              <w:t>Waveform (On Battery) Sinewave</w:t>
            </w:r>
            <w:r w:rsidRPr="006533B1">
              <w:rPr>
                <w:rFonts w:ascii="Arial" w:hAnsi="Arial" w:cs="Arial"/>
                <w:color w:val="000000"/>
                <w:sz w:val="18"/>
                <w:szCs w:val="18"/>
                <w:shd w:val="clear" w:color="auto" w:fill="FFFFFF"/>
                <w:lang w:val="en-US"/>
              </w:rPr>
              <w:br/>
              <w:t>Utility (AC) Mode Overload</w:t>
            </w:r>
            <w:r w:rsidRPr="006533B1">
              <w:rPr>
                <w:rFonts w:ascii="Arial" w:hAnsi="Arial" w:cs="Arial"/>
                <w:color w:val="000000"/>
                <w:sz w:val="18"/>
                <w:szCs w:val="18"/>
                <w:shd w:val="clear" w:color="auto" w:fill="FFFFFF"/>
                <w:lang w:val="en-US"/>
              </w:rPr>
              <w:br/>
              <w:t>105% to 125% for 5 minutes</w:t>
            </w:r>
            <w:r w:rsidRPr="006533B1">
              <w:rPr>
                <w:rFonts w:ascii="Arial" w:hAnsi="Arial" w:cs="Arial"/>
                <w:color w:val="000000"/>
                <w:sz w:val="18"/>
                <w:szCs w:val="18"/>
                <w:shd w:val="clear" w:color="auto" w:fill="FFFFFF"/>
                <w:lang w:val="en-US"/>
              </w:rPr>
              <w:br/>
              <w:t>125% to 150% for 60 seconds</w:t>
            </w:r>
            <w:r w:rsidRPr="006533B1">
              <w:rPr>
                <w:rFonts w:ascii="Arial" w:hAnsi="Arial" w:cs="Arial"/>
                <w:color w:val="000000"/>
                <w:sz w:val="18"/>
                <w:szCs w:val="18"/>
                <w:shd w:val="clear" w:color="auto" w:fill="FFFFFF"/>
                <w:lang w:val="en-US"/>
              </w:rPr>
              <w:br/>
              <w:t xml:space="preserve">&gt;150% (impact load) minimum 200 </w:t>
            </w:r>
            <w:proofErr w:type="spellStart"/>
            <w:r w:rsidRPr="006533B1">
              <w:rPr>
                <w:rFonts w:ascii="Arial" w:hAnsi="Arial" w:cs="Arial"/>
                <w:color w:val="000000"/>
                <w:sz w:val="18"/>
                <w:szCs w:val="18"/>
                <w:shd w:val="clear" w:color="auto" w:fill="FFFFFF"/>
                <w:lang w:val="en-US"/>
              </w:rPr>
              <w:t>ms</w:t>
            </w:r>
            <w:proofErr w:type="spellEnd"/>
          </w:p>
        </w:tc>
      </w:tr>
    </w:tbl>
    <w:p w14:paraId="62F542D0" w14:textId="77777777" w:rsidR="005B372F" w:rsidRDefault="005B372F" w:rsidP="00F134BB">
      <w:pPr>
        <w:widowControl/>
        <w:autoSpaceDE/>
        <w:autoSpaceDN/>
        <w:contextualSpacing/>
        <w:rPr>
          <w:rFonts w:ascii="Arial" w:hAnsi="Arial" w:cs="Arial"/>
          <w:b/>
          <w:bCs/>
          <w:lang w:val="en-US"/>
        </w:rPr>
      </w:pPr>
    </w:p>
    <w:p w14:paraId="07BA7A62" w14:textId="33C9E224" w:rsidR="00F134BB" w:rsidRPr="00F134BB" w:rsidRDefault="00F134BB" w:rsidP="00F134BB">
      <w:pPr>
        <w:widowControl/>
        <w:autoSpaceDE/>
        <w:autoSpaceDN/>
        <w:contextualSpacing/>
        <w:rPr>
          <w:rFonts w:ascii="Arial" w:hAnsi="Arial" w:cs="Arial"/>
          <w:b/>
          <w:bCs/>
        </w:rPr>
      </w:pPr>
      <w:r w:rsidRPr="00F134BB">
        <w:rPr>
          <w:rFonts w:ascii="Arial" w:hAnsi="Arial" w:cs="Arial"/>
          <w:b/>
          <w:bCs/>
        </w:rPr>
        <w:t>Observación realizada por Gina María Zuluaga Herazo de COTEL mediante correo electrónico recibido el 04 de septiembre de 2023:</w:t>
      </w:r>
    </w:p>
    <w:p w14:paraId="2BE1BBAC" w14:textId="17F5B4B5" w:rsidR="00F134BB" w:rsidRDefault="00F134BB" w:rsidP="00F134BB">
      <w:pPr>
        <w:jc w:val="both"/>
        <w:rPr>
          <w:rFonts w:ascii="Arial" w:hAnsi="Arial" w:cs="Arial"/>
        </w:rPr>
      </w:pPr>
    </w:p>
    <w:p w14:paraId="45E02AD8" w14:textId="439A94FF" w:rsidR="00F134BB" w:rsidRDefault="00F134BB" w:rsidP="00F134BB">
      <w:pPr>
        <w:jc w:val="both"/>
        <w:rPr>
          <w:rFonts w:ascii="Arial" w:hAnsi="Arial" w:cs="Arial"/>
          <w:b/>
          <w:bCs/>
        </w:rPr>
      </w:pPr>
      <w:r w:rsidRPr="00F134BB">
        <w:rPr>
          <w:rFonts w:ascii="Arial" w:hAnsi="Arial" w:cs="Arial"/>
          <w:b/>
          <w:bCs/>
        </w:rPr>
        <w:t>OBSERVACIÓN 1</w:t>
      </w:r>
    </w:p>
    <w:p w14:paraId="5F243D9C" w14:textId="54109602" w:rsidR="009116CA" w:rsidRPr="005B372F" w:rsidRDefault="00B64747" w:rsidP="00F134BB">
      <w:pPr>
        <w:jc w:val="both"/>
        <w:rPr>
          <w:rFonts w:ascii="Arial" w:hAnsi="Arial" w:cs="Arial"/>
          <w:i/>
          <w:iCs/>
        </w:rPr>
      </w:pPr>
      <w:r w:rsidRPr="005B372F">
        <w:rPr>
          <w:rFonts w:ascii="Arial" w:hAnsi="Arial" w:cs="Arial"/>
          <w:i/>
          <w:iCs/>
        </w:rPr>
        <w:t>¿Dónde se hace el registro de Inscripción para Proveedor Nuevo?</w:t>
      </w:r>
    </w:p>
    <w:p w14:paraId="30A051E6" w14:textId="77777777" w:rsidR="00B902F5" w:rsidRPr="00F134BB" w:rsidRDefault="00B902F5" w:rsidP="00B902F5">
      <w:pPr>
        <w:ind w:right="47"/>
        <w:jc w:val="both"/>
        <w:rPr>
          <w:rFonts w:ascii="Arial" w:hAnsi="Arial" w:cs="Arial"/>
          <w:b/>
          <w:bCs/>
          <w:i/>
        </w:rPr>
      </w:pPr>
    </w:p>
    <w:p w14:paraId="35E686CD" w14:textId="77777777" w:rsidR="005C0304" w:rsidRPr="00F134BB" w:rsidRDefault="005C0304" w:rsidP="005C0304">
      <w:pPr>
        <w:ind w:right="47"/>
        <w:jc w:val="both"/>
        <w:rPr>
          <w:rFonts w:ascii="Arial" w:hAnsi="Arial" w:cs="Arial"/>
          <w:b/>
        </w:rPr>
      </w:pPr>
      <w:r w:rsidRPr="00F134BB">
        <w:rPr>
          <w:rFonts w:ascii="Arial" w:hAnsi="Arial" w:cs="Arial"/>
          <w:b/>
        </w:rPr>
        <w:t>RESPUESTA OBSERVACIÓN 1</w:t>
      </w:r>
    </w:p>
    <w:p w14:paraId="67CE2CD4" w14:textId="77777777" w:rsidR="005C0304" w:rsidRPr="00F134BB" w:rsidRDefault="005C0304" w:rsidP="005C0304">
      <w:pPr>
        <w:ind w:right="47"/>
        <w:jc w:val="both"/>
        <w:rPr>
          <w:rFonts w:ascii="Arial" w:hAnsi="Arial" w:cs="Arial"/>
        </w:rPr>
      </w:pPr>
    </w:p>
    <w:p w14:paraId="005AF729" w14:textId="21FC2048" w:rsidR="009116CA" w:rsidRPr="009116CA" w:rsidRDefault="009116CA" w:rsidP="009116CA">
      <w:pPr>
        <w:ind w:right="47"/>
        <w:jc w:val="both"/>
        <w:rPr>
          <w:rFonts w:ascii="Arial" w:hAnsi="Arial" w:cs="Arial"/>
        </w:rPr>
      </w:pPr>
      <w:r w:rsidRPr="009116CA">
        <w:rPr>
          <w:rFonts w:ascii="Arial" w:hAnsi="Arial" w:cs="Arial"/>
        </w:rPr>
        <w:t xml:space="preserve">1.   </w:t>
      </w:r>
      <w:r w:rsidR="00D60613">
        <w:rPr>
          <w:rFonts w:ascii="Arial" w:hAnsi="Arial" w:cs="Arial"/>
        </w:rPr>
        <w:t xml:space="preserve"> </w:t>
      </w:r>
      <w:r w:rsidRPr="009116CA">
        <w:rPr>
          <w:rFonts w:ascii="Arial" w:hAnsi="Arial" w:cs="Arial"/>
        </w:rPr>
        <w:t>Ingrese a la Página Oficial de la Empresa de</w:t>
      </w:r>
    </w:p>
    <w:p w14:paraId="3CC88DAD" w14:textId="77777777" w:rsidR="009116CA" w:rsidRPr="009116CA" w:rsidRDefault="009116CA" w:rsidP="009116CA">
      <w:pPr>
        <w:ind w:right="47"/>
        <w:jc w:val="both"/>
        <w:rPr>
          <w:rFonts w:ascii="Arial" w:hAnsi="Arial" w:cs="Arial"/>
        </w:rPr>
      </w:pPr>
      <w:r w:rsidRPr="009116CA">
        <w:rPr>
          <w:rFonts w:ascii="Arial" w:hAnsi="Arial" w:cs="Arial"/>
        </w:rPr>
        <w:t>Licores de Cundinamarca.</w:t>
      </w:r>
    </w:p>
    <w:p w14:paraId="74EFFF03" w14:textId="77777777" w:rsidR="009116CA" w:rsidRPr="009116CA" w:rsidRDefault="009116CA" w:rsidP="009116CA">
      <w:pPr>
        <w:ind w:right="47"/>
        <w:jc w:val="both"/>
        <w:rPr>
          <w:rFonts w:ascii="Arial" w:hAnsi="Arial" w:cs="Arial"/>
        </w:rPr>
      </w:pPr>
    </w:p>
    <w:p w14:paraId="36170429" w14:textId="77777777" w:rsidR="009116CA" w:rsidRPr="009116CA" w:rsidRDefault="009116CA" w:rsidP="009116CA">
      <w:pPr>
        <w:ind w:right="47"/>
        <w:jc w:val="both"/>
        <w:rPr>
          <w:rFonts w:ascii="Arial" w:hAnsi="Arial" w:cs="Arial"/>
        </w:rPr>
      </w:pPr>
    </w:p>
    <w:p w14:paraId="33D23318" w14:textId="26656CC3" w:rsidR="009116CA" w:rsidRPr="009116CA" w:rsidRDefault="009116CA" w:rsidP="009116CA">
      <w:pPr>
        <w:ind w:right="47"/>
        <w:jc w:val="both"/>
        <w:rPr>
          <w:rFonts w:ascii="Arial" w:hAnsi="Arial" w:cs="Arial"/>
        </w:rPr>
      </w:pPr>
      <w:r w:rsidRPr="009116CA">
        <w:rPr>
          <w:rFonts w:ascii="Arial" w:hAnsi="Arial" w:cs="Arial"/>
        </w:rPr>
        <w:t>2.  Seleccionar el módulo “transparencia”</w:t>
      </w:r>
    </w:p>
    <w:p w14:paraId="21FEDBE3" w14:textId="77777777" w:rsidR="009116CA" w:rsidRPr="009116CA" w:rsidRDefault="009116CA" w:rsidP="009116CA">
      <w:pPr>
        <w:ind w:right="47"/>
        <w:jc w:val="both"/>
        <w:rPr>
          <w:rFonts w:ascii="Arial" w:hAnsi="Arial" w:cs="Arial"/>
        </w:rPr>
      </w:pPr>
    </w:p>
    <w:p w14:paraId="494667D5" w14:textId="77777777" w:rsidR="009116CA" w:rsidRPr="009116CA" w:rsidRDefault="009116CA" w:rsidP="009116CA">
      <w:pPr>
        <w:ind w:right="47"/>
        <w:jc w:val="both"/>
        <w:rPr>
          <w:rFonts w:ascii="Arial" w:hAnsi="Arial" w:cs="Arial"/>
        </w:rPr>
      </w:pPr>
    </w:p>
    <w:p w14:paraId="7DF0C318" w14:textId="1C0A2E76" w:rsidR="009116CA" w:rsidRPr="009116CA" w:rsidRDefault="009116CA" w:rsidP="009116CA">
      <w:pPr>
        <w:ind w:right="47"/>
        <w:jc w:val="both"/>
        <w:rPr>
          <w:rFonts w:ascii="Arial" w:hAnsi="Arial" w:cs="Arial"/>
        </w:rPr>
      </w:pPr>
      <w:r w:rsidRPr="009116CA">
        <w:rPr>
          <w:rFonts w:ascii="Arial" w:hAnsi="Arial" w:cs="Arial"/>
        </w:rPr>
        <w:t>3.   Descargar el documento vinculado al numeral 8.1b</w:t>
      </w:r>
    </w:p>
    <w:p w14:paraId="18796F53" w14:textId="77777777" w:rsidR="009116CA" w:rsidRPr="009116CA" w:rsidRDefault="009116CA" w:rsidP="009116CA">
      <w:pPr>
        <w:ind w:right="47"/>
        <w:jc w:val="both"/>
        <w:rPr>
          <w:rFonts w:ascii="Arial" w:hAnsi="Arial" w:cs="Arial"/>
        </w:rPr>
      </w:pPr>
      <w:r w:rsidRPr="009116CA">
        <w:rPr>
          <w:rFonts w:ascii="Arial" w:hAnsi="Arial" w:cs="Arial"/>
        </w:rPr>
        <w:lastRenderedPageBreak/>
        <w:t>“formulario de actualización de datos proveedores”</w:t>
      </w:r>
    </w:p>
    <w:p w14:paraId="05B08385" w14:textId="77777777" w:rsidR="009116CA" w:rsidRPr="009116CA" w:rsidRDefault="009116CA" w:rsidP="009116CA">
      <w:pPr>
        <w:ind w:right="47"/>
        <w:jc w:val="both"/>
        <w:rPr>
          <w:rFonts w:ascii="Arial" w:hAnsi="Arial" w:cs="Arial"/>
        </w:rPr>
      </w:pPr>
    </w:p>
    <w:p w14:paraId="5FB239EA" w14:textId="77777777" w:rsidR="009116CA" w:rsidRPr="009116CA" w:rsidRDefault="009116CA" w:rsidP="009116CA">
      <w:pPr>
        <w:ind w:right="47"/>
        <w:jc w:val="both"/>
        <w:rPr>
          <w:rFonts w:ascii="Arial" w:hAnsi="Arial" w:cs="Arial"/>
        </w:rPr>
      </w:pPr>
    </w:p>
    <w:p w14:paraId="5364B37A" w14:textId="77777777" w:rsidR="009116CA" w:rsidRPr="009116CA" w:rsidRDefault="009116CA" w:rsidP="009116CA">
      <w:pPr>
        <w:ind w:right="47"/>
        <w:jc w:val="both"/>
        <w:rPr>
          <w:rFonts w:ascii="Arial" w:hAnsi="Arial" w:cs="Arial"/>
          <w:lang w:val="en-US"/>
        </w:rPr>
      </w:pPr>
      <w:r w:rsidRPr="009116CA">
        <w:rPr>
          <w:rFonts w:ascii="Arial" w:hAnsi="Arial" w:cs="Arial"/>
          <w:lang w:val="en-US"/>
        </w:rPr>
        <w:t>Link: http://www.licoreracundinamarca.com.co/transparencia</w:t>
      </w:r>
    </w:p>
    <w:p w14:paraId="5946379F" w14:textId="77777777" w:rsidR="009116CA" w:rsidRPr="009116CA" w:rsidRDefault="009116CA" w:rsidP="009116CA">
      <w:pPr>
        <w:ind w:right="47"/>
        <w:jc w:val="both"/>
        <w:rPr>
          <w:rFonts w:ascii="Arial" w:hAnsi="Arial" w:cs="Arial"/>
          <w:lang w:val="en-US"/>
        </w:rPr>
      </w:pPr>
    </w:p>
    <w:p w14:paraId="4E138621" w14:textId="77777777" w:rsidR="009116CA" w:rsidRPr="009116CA" w:rsidRDefault="009116CA" w:rsidP="009116CA">
      <w:pPr>
        <w:ind w:right="47"/>
        <w:jc w:val="both"/>
        <w:rPr>
          <w:rFonts w:ascii="Arial" w:hAnsi="Arial" w:cs="Arial"/>
          <w:lang w:val="en-US"/>
        </w:rPr>
      </w:pPr>
    </w:p>
    <w:p w14:paraId="5E0D70AF" w14:textId="77777777" w:rsidR="009116CA" w:rsidRPr="009116CA" w:rsidRDefault="009116CA" w:rsidP="009116CA">
      <w:pPr>
        <w:ind w:right="47"/>
        <w:jc w:val="both"/>
        <w:rPr>
          <w:rFonts w:ascii="Arial" w:hAnsi="Arial" w:cs="Arial"/>
        </w:rPr>
      </w:pPr>
      <w:r w:rsidRPr="009116CA">
        <w:rPr>
          <w:rFonts w:ascii="Arial" w:hAnsi="Arial" w:cs="Arial"/>
        </w:rPr>
        <w:t>Una vez diligenciado el formulario, este se deberá remitir a los correos</w:t>
      </w:r>
    </w:p>
    <w:p w14:paraId="44A8DB77" w14:textId="77777777" w:rsidR="009116CA" w:rsidRPr="009116CA" w:rsidRDefault="009116CA" w:rsidP="009116CA">
      <w:pPr>
        <w:ind w:right="47"/>
        <w:jc w:val="both"/>
        <w:rPr>
          <w:rFonts w:ascii="Arial" w:hAnsi="Arial" w:cs="Arial"/>
        </w:rPr>
      </w:pPr>
      <w:r w:rsidRPr="009116CA">
        <w:rPr>
          <w:rFonts w:ascii="Arial" w:hAnsi="Arial" w:cs="Arial"/>
        </w:rPr>
        <w:t>electrónicos sandra.cubillos@elc.com.co laura.tellez@elc.com.co junto con Rut, Cedula de Representante Legal y Cámara de Comercio del</w:t>
      </w:r>
    </w:p>
    <w:p w14:paraId="6713FDCF" w14:textId="77777777" w:rsidR="00D60613" w:rsidRDefault="00D60613" w:rsidP="009116CA">
      <w:pPr>
        <w:ind w:right="47"/>
        <w:jc w:val="both"/>
        <w:rPr>
          <w:rFonts w:ascii="Arial" w:hAnsi="Arial" w:cs="Arial"/>
        </w:rPr>
      </w:pPr>
    </w:p>
    <w:p w14:paraId="67E18884" w14:textId="558EEC81" w:rsidR="005C0304" w:rsidRPr="00F134BB" w:rsidRDefault="005C0304" w:rsidP="009116CA">
      <w:pPr>
        <w:ind w:right="47"/>
        <w:jc w:val="both"/>
        <w:rPr>
          <w:rFonts w:ascii="Arial" w:hAnsi="Arial" w:cs="Arial"/>
          <w:b/>
          <w:bCs/>
        </w:rPr>
      </w:pPr>
      <w:r w:rsidRPr="00F134BB">
        <w:rPr>
          <w:rFonts w:ascii="Arial" w:hAnsi="Arial" w:cs="Arial"/>
          <w:b/>
          <w:bCs/>
        </w:rPr>
        <w:t>OBSERVACIÓN 2</w:t>
      </w:r>
    </w:p>
    <w:p w14:paraId="523F23F1" w14:textId="77777777" w:rsidR="005C0304" w:rsidRPr="00F134BB" w:rsidRDefault="005C0304" w:rsidP="005C0304">
      <w:pPr>
        <w:ind w:right="47"/>
        <w:jc w:val="both"/>
        <w:rPr>
          <w:rFonts w:ascii="Arial" w:hAnsi="Arial" w:cs="Arial"/>
        </w:rPr>
      </w:pPr>
    </w:p>
    <w:p w14:paraId="0F01781B" w14:textId="5A7C6D6C" w:rsidR="005C0304" w:rsidRDefault="00D60613" w:rsidP="005C0304">
      <w:pPr>
        <w:ind w:right="47"/>
        <w:jc w:val="both"/>
        <w:rPr>
          <w:rFonts w:ascii="Arial" w:hAnsi="Arial" w:cs="Arial"/>
          <w:i/>
        </w:rPr>
      </w:pPr>
      <w:r w:rsidRPr="00D60613">
        <w:rPr>
          <w:rFonts w:ascii="Arial" w:hAnsi="Arial" w:cs="Arial"/>
          <w:i/>
        </w:rPr>
        <w:t>-El Nivel de Endeudamiento Puede estar entre 60 a 80</w:t>
      </w:r>
    </w:p>
    <w:p w14:paraId="0224A1A9" w14:textId="77777777" w:rsidR="00D60613" w:rsidRPr="00F134BB" w:rsidRDefault="00D60613" w:rsidP="005C0304">
      <w:pPr>
        <w:ind w:right="47"/>
        <w:jc w:val="both"/>
        <w:rPr>
          <w:rFonts w:ascii="Arial" w:hAnsi="Arial" w:cs="Arial"/>
          <w:i/>
        </w:rPr>
      </w:pPr>
    </w:p>
    <w:p w14:paraId="46695B55" w14:textId="77777777" w:rsidR="005C0304" w:rsidRPr="00F134BB" w:rsidRDefault="005C0304" w:rsidP="005C0304">
      <w:pPr>
        <w:ind w:right="47"/>
        <w:jc w:val="both"/>
        <w:rPr>
          <w:rFonts w:ascii="Arial" w:hAnsi="Arial" w:cs="Arial"/>
          <w:b/>
        </w:rPr>
      </w:pPr>
      <w:r w:rsidRPr="00F134BB">
        <w:rPr>
          <w:rFonts w:ascii="Arial" w:hAnsi="Arial" w:cs="Arial"/>
          <w:b/>
        </w:rPr>
        <w:t>RESPUESTA OBSERVACIÓN 2</w:t>
      </w:r>
    </w:p>
    <w:p w14:paraId="073DB95E" w14:textId="77777777" w:rsidR="00D60613" w:rsidRPr="00D60613" w:rsidRDefault="00D60613" w:rsidP="00D60613">
      <w:pPr>
        <w:ind w:right="47"/>
        <w:jc w:val="both"/>
        <w:rPr>
          <w:rFonts w:ascii="Arial" w:hAnsi="Arial" w:cs="Arial"/>
        </w:rPr>
      </w:pPr>
    </w:p>
    <w:p w14:paraId="65FD1254" w14:textId="07FD625D" w:rsidR="00D60613" w:rsidRPr="00D60613" w:rsidRDefault="00D60613" w:rsidP="00D60613">
      <w:pPr>
        <w:ind w:right="47"/>
        <w:jc w:val="both"/>
        <w:rPr>
          <w:rFonts w:ascii="Arial" w:hAnsi="Arial" w:cs="Arial"/>
        </w:rPr>
      </w:pPr>
      <w:r w:rsidRPr="00D60613">
        <w:rPr>
          <w:rFonts w:ascii="Arial" w:hAnsi="Arial" w:cs="Arial"/>
        </w:rPr>
        <w:t xml:space="preserve">La Empresa de Licores de Cundinamarca en la invitación </w:t>
      </w:r>
      <w:r w:rsidR="00B35AD9">
        <w:rPr>
          <w:rFonts w:ascii="Arial" w:hAnsi="Arial" w:cs="Arial"/>
        </w:rPr>
        <w:t xml:space="preserve">abierta </w:t>
      </w:r>
      <w:r w:rsidRPr="00D60613">
        <w:rPr>
          <w:rFonts w:ascii="Arial" w:hAnsi="Arial" w:cs="Arial"/>
        </w:rPr>
        <w:t xml:space="preserve">020 de </w:t>
      </w:r>
      <w:proofErr w:type="gramStart"/>
      <w:r w:rsidRPr="00D60613">
        <w:rPr>
          <w:rFonts w:ascii="Arial" w:hAnsi="Arial" w:cs="Arial"/>
        </w:rPr>
        <w:t xml:space="preserve">2023 </w:t>
      </w:r>
      <w:r w:rsidR="00B35AD9">
        <w:rPr>
          <w:rFonts w:ascii="Arial" w:hAnsi="Arial" w:cs="Arial"/>
        </w:rPr>
        <w:t xml:space="preserve"> establece</w:t>
      </w:r>
      <w:proofErr w:type="gramEnd"/>
      <w:r w:rsidR="00B35AD9">
        <w:rPr>
          <w:rFonts w:ascii="Arial" w:hAnsi="Arial" w:cs="Arial"/>
        </w:rPr>
        <w:t xml:space="preserve"> en su </w:t>
      </w:r>
      <w:r w:rsidRPr="00D60613">
        <w:rPr>
          <w:rFonts w:ascii="Arial" w:hAnsi="Arial" w:cs="Arial"/>
        </w:rPr>
        <w:t xml:space="preserve">numeral </w:t>
      </w:r>
      <w:r w:rsidR="00B35AD9">
        <w:rPr>
          <w:rFonts w:ascii="Arial" w:hAnsi="Arial" w:cs="Arial"/>
        </w:rPr>
        <w:t>“</w:t>
      </w:r>
      <w:r w:rsidRPr="00D60613">
        <w:rPr>
          <w:rFonts w:ascii="Arial" w:hAnsi="Arial" w:cs="Arial"/>
        </w:rPr>
        <w:t>2</w:t>
      </w:r>
      <w:r w:rsidRPr="00B35AD9">
        <w:rPr>
          <w:rFonts w:ascii="Arial" w:hAnsi="Arial" w:cs="Arial"/>
          <w:i/>
          <w:iCs/>
        </w:rPr>
        <w:t>.2 DOCUMENTOS DE CONTENIDO FINANCIERO, literal A. PERSONAS NATURALES Y/O JURIDICAS QUE NO SE ENCUENTREN REGISTRADOS EN EL (RUP)</w:t>
      </w:r>
      <w:r w:rsidR="00B35AD9">
        <w:rPr>
          <w:rFonts w:ascii="Arial" w:hAnsi="Arial" w:cs="Arial"/>
          <w:i/>
          <w:iCs/>
        </w:rPr>
        <w:t>”</w:t>
      </w:r>
      <w:r w:rsidRPr="00D60613">
        <w:rPr>
          <w:rFonts w:ascii="Arial" w:hAnsi="Arial" w:cs="Arial"/>
        </w:rPr>
        <w:t xml:space="preserve">, </w:t>
      </w:r>
      <w:r w:rsidR="00B35AD9">
        <w:rPr>
          <w:rFonts w:ascii="Arial" w:hAnsi="Arial" w:cs="Arial"/>
        </w:rPr>
        <w:t xml:space="preserve"> con respecto al indicador de endeudamiento  que será </w:t>
      </w:r>
      <w:r w:rsidRPr="00D60613">
        <w:rPr>
          <w:rFonts w:ascii="Arial" w:hAnsi="Arial" w:cs="Arial"/>
        </w:rPr>
        <w:t>“</w:t>
      </w:r>
      <w:r w:rsidRPr="00B35AD9">
        <w:rPr>
          <w:rFonts w:ascii="Arial" w:hAnsi="Arial" w:cs="Arial"/>
          <w:i/>
          <w:iCs/>
        </w:rPr>
        <w:t xml:space="preserve"> la relación entre el pasivo total y el activo total.  </w:t>
      </w:r>
      <w:r w:rsidR="00B35AD9">
        <w:rPr>
          <w:rFonts w:ascii="Arial" w:hAnsi="Arial" w:cs="Arial"/>
          <w:i/>
          <w:iCs/>
        </w:rPr>
        <w:t xml:space="preserve">Debe </w:t>
      </w:r>
      <w:r w:rsidRPr="00B35AD9">
        <w:rPr>
          <w:rFonts w:ascii="Arial" w:hAnsi="Arial" w:cs="Arial"/>
          <w:i/>
          <w:iCs/>
        </w:rPr>
        <w:t>ser igual o inferior al 80%.”</w:t>
      </w:r>
      <w:r w:rsidRPr="00D60613">
        <w:rPr>
          <w:rFonts w:ascii="Arial" w:hAnsi="Arial" w:cs="Arial"/>
        </w:rPr>
        <w:t>; por tal razón</w:t>
      </w:r>
      <w:r w:rsidR="00B35AD9">
        <w:rPr>
          <w:rFonts w:ascii="Arial" w:hAnsi="Arial" w:cs="Arial"/>
        </w:rPr>
        <w:t xml:space="preserve"> todo porcentaje </w:t>
      </w:r>
      <w:r w:rsidR="00B35AD9" w:rsidRPr="00B35AD9">
        <w:rPr>
          <w:rFonts w:ascii="Arial" w:hAnsi="Arial" w:cs="Arial"/>
          <w:u w:val="single"/>
        </w:rPr>
        <w:t>menor o igua</w:t>
      </w:r>
      <w:r w:rsidR="00B35AD9">
        <w:rPr>
          <w:rFonts w:ascii="Arial" w:hAnsi="Arial" w:cs="Arial"/>
        </w:rPr>
        <w:t>l a 80% permitirá al oferente ser calificado como CUMPLE, esto significa que</w:t>
      </w:r>
      <w:r w:rsidRPr="00D60613">
        <w:rPr>
          <w:rFonts w:ascii="Arial" w:hAnsi="Arial" w:cs="Arial"/>
        </w:rPr>
        <w:t xml:space="preserve"> 60%</w:t>
      </w:r>
      <w:r w:rsidR="00B35AD9">
        <w:rPr>
          <w:rFonts w:ascii="Arial" w:hAnsi="Arial" w:cs="Arial"/>
        </w:rPr>
        <w:t xml:space="preserve"> es un porcentaje de endeudamiento aceptable</w:t>
      </w:r>
      <w:r w:rsidRPr="00D60613">
        <w:rPr>
          <w:rFonts w:ascii="Arial" w:hAnsi="Arial" w:cs="Arial"/>
        </w:rPr>
        <w:t xml:space="preserve"> </w:t>
      </w:r>
      <w:r w:rsidR="00B35AD9">
        <w:rPr>
          <w:rFonts w:ascii="Arial" w:hAnsi="Arial" w:cs="Arial"/>
        </w:rPr>
        <w:t xml:space="preserve">al ser </w:t>
      </w:r>
      <w:r w:rsidRPr="00D60613">
        <w:rPr>
          <w:rFonts w:ascii="Arial" w:hAnsi="Arial" w:cs="Arial"/>
        </w:rPr>
        <w:t>menor (&lt;)</w:t>
      </w:r>
      <w:r w:rsidR="00B35AD9">
        <w:rPr>
          <w:rFonts w:ascii="Arial" w:hAnsi="Arial" w:cs="Arial"/>
        </w:rPr>
        <w:t>.</w:t>
      </w:r>
    </w:p>
    <w:p w14:paraId="0B2B7C8A" w14:textId="38B50FC9" w:rsidR="006964B7" w:rsidRPr="00F134BB" w:rsidRDefault="006964B7" w:rsidP="003C381D">
      <w:pPr>
        <w:ind w:right="47"/>
        <w:jc w:val="both"/>
        <w:rPr>
          <w:rFonts w:ascii="Arial" w:hAnsi="Arial" w:cs="Arial"/>
          <w:i/>
        </w:rPr>
      </w:pPr>
    </w:p>
    <w:p w14:paraId="1E5566B8" w14:textId="77777777" w:rsidR="005C0304" w:rsidRPr="00F134BB" w:rsidRDefault="005C0304" w:rsidP="003C381D">
      <w:pPr>
        <w:ind w:right="47"/>
        <w:jc w:val="both"/>
        <w:rPr>
          <w:rFonts w:ascii="Arial" w:hAnsi="Arial" w:cs="Arial"/>
          <w:b/>
          <w:bCs/>
        </w:rPr>
      </w:pPr>
      <w:r w:rsidRPr="00F134BB">
        <w:rPr>
          <w:rFonts w:ascii="Arial" w:hAnsi="Arial" w:cs="Arial"/>
          <w:b/>
          <w:bCs/>
        </w:rPr>
        <w:t>OBSERVACIÓN 3</w:t>
      </w:r>
    </w:p>
    <w:p w14:paraId="0E243FA2" w14:textId="77777777" w:rsidR="00D60613" w:rsidRPr="00D60613" w:rsidRDefault="00D60613" w:rsidP="00D60613">
      <w:pPr>
        <w:jc w:val="both"/>
        <w:rPr>
          <w:rFonts w:ascii="Arial" w:hAnsi="Arial" w:cs="Arial"/>
          <w:i/>
        </w:rPr>
      </w:pPr>
      <w:r w:rsidRPr="00D60613">
        <w:rPr>
          <w:rFonts w:ascii="Arial" w:hAnsi="Arial" w:cs="Arial"/>
          <w:i/>
        </w:rPr>
        <w:t>-La Licitación Puede ser compartida Vía correo electrónico para los proponentes fuera de Cundinamarca Puesto que Muchas veces las Transportadoras no entregan en las fechas Pactadas y tenemos riesgo de quedar Fuera de la Licitación.</w:t>
      </w:r>
    </w:p>
    <w:p w14:paraId="6AE9BA6A" w14:textId="77777777" w:rsidR="005C0304" w:rsidRPr="00F134BB" w:rsidRDefault="005C0304" w:rsidP="003C381D">
      <w:pPr>
        <w:ind w:right="47"/>
        <w:jc w:val="both"/>
        <w:rPr>
          <w:rFonts w:ascii="Arial" w:hAnsi="Arial" w:cs="Arial"/>
          <w:i/>
        </w:rPr>
      </w:pPr>
    </w:p>
    <w:p w14:paraId="23A16CFF" w14:textId="77777777" w:rsidR="003C381D" w:rsidRPr="00F134BB" w:rsidRDefault="005C0304" w:rsidP="006C0AF3">
      <w:pPr>
        <w:ind w:right="47"/>
        <w:jc w:val="both"/>
        <w:rPr>
          <w:rFonts w:ascii="Arial" w:hAnsi="Arial" w:cs="Arial"/>
          <w:b/>
        </w:rPr>
      </w:pPr>
      <w:r w:rsidRPr="00F134BB">
        <w:rPr>
          <w:rFonts w:ascii="Arial" w:hAnsi="Arial" w:cs="Arial"/>
          <w:b/>
        </w:rPr>
        <w:t>RESPUESTA OBSERVACIÓN 3</w:t>
      </w:r>
    </w:p>
    <w:p w14:paraId="3910FA8B" w14:textId="77777777" w:rsidR="00565F44" w:rsidRPr="00F134BB" w:rsidRDefault="00565F44" w:rsidP="005C0304">
      <w:pPr>
        <w:ind w:right="47"/>
        <w:jc w:val="both"/>
        <w:rPr>
          <w:rFonts w:ascii="Arial" w:hAnsi="Arial" w:cs="Arial"/>
          <w:b/>
        </w:rPr>
      </w:pPr>
    </w:p>
    <w:p w14:paraId="5B688581" w14:textId="0618E662" w:rsidR="005C0304" w:rsidRDefault="0013545B" w:rsidP="005C0304">
      <w:pPr>
        <w:ind w:right="47"/>
        <w:jc w:val="both"/>
      </w:pPr>
      <w:r>
        <w:t xml:space="preserve">En aras de garantizar el principio de transparencia y teniendo en cuenta que el día de la </w:t>
      </w:r>
      <w:r w:rsidRPr="001B3195">
        <w:t xml:space="preserve">recepción de las ofertas las mismas deben ser verificadas en sus requisitos mínimos de garantía y foliación, proceso del cual facultativamente pueden hacerse partícipes los oferentes, </w:t>
      </w:r>
      <w:r w:rsidR="00855243" w:rsidRPr="001B3195">
        <w:t xml:space="preserve">y </w:t>
      </w:r>
      <w:r w:rsidRPr="001B3195">
        <w:t>teniendo en cuenta que</w:t>
      </w:r>
      <w:r w:rsidR="00B35AD9" w:rsidRPr="001B3195">
        <w:t xml:space="preserve"> la Empresa de Licores de Cundinamarca al ser </w:t>
      </w:r>
      <w:r w:rsidR="00B35AD9" w:rsidRPr="001B3195">
        <w:t>una Empresa Industrial y Comercial del Estado</w:t>
      </w:r>
      <w:r w:rsidR="001B3195" w:rsidRPr="001B3195">
        <w:t xml:space="preserve"> </w:t>
      </w:r>
      <w:r w:rsidR="001B3195" w:rsidRPr="001B3195">
        <w:t>es objeto de seguimiento y control ejercido por la entidades del departamento de Cundinamarca</w:t>
      </w:r>
      <w:r w:rsidR="001B3195" w:rsidRPr="001B3195">
        <w:t xml:space="preserve"> y por tanto</w:t>
      </w:r>
      <w:r w:rsidR="00B35AD9" w:rsidRPr="001B3195">
        <w:t xml:space="preserve"> </w:t>
      </w:r>
      <w:r w:rsidR="001B3195" w:rsidRPr="001B3195">
        <w:t xml:space="preserve"> toda  documentación concerniente a sus procesos de contratación deben reposar en el respectivo </w:t>
      </w:r>
      <w:r w:rsidRPr="001B3195">
        <w:t>expediente contractual</w:t>
      </w:r>
      <w:r w:rsidR="001B3195" w:rsidRPr="001B3195">
        <w:t xml:space="preserve"> de manera física,</w:t>
      </w:r>
      <w:r w:rsidR="001B3195">
        <w:t xml:space="preserve"> no será posible el envío de la oferta de manera electrónica. </w:t>
      </w:r>
    </w:p>
    <w:p w14:paraId="7E7BD77B" w14:textId="77777777" w:rsidR="0013545B" w:rsidRDefault="0013545B" w:rsidP="005C0304">
      <w:pPr>
        <w:ind w:right="47"/>
        <w:jc w:val="both"/>
      </w:pPr>
    </w:p>
    <w:p w14:paraId="427502C9" w14:textId="2B744885" w:rsidR="0013545B" w:rsidRDefault="0013545B" w:rsidP="005C0304">
      <w:pPr>
        <w:ind w:right="47"/>
        <w:jc w:val="both"/>
      </w:pPr>
      <w:r>
        <w:t>Adicionalmente la invitación 020 de 2023 es clara en señalar en lo referido:</w:t>
      </w:r>
    </w:p>
    <w:p w14:paraId="7E0F9A87" w14:textId="77777777" w:rsidR="0013545B" w:rsidRDefault="0013545B" w:rsidP="005C0304">
      <w:pPr>
        <w:ind w:right="47"/>
        <w:jc w:val="both"/>
      </w:pPr>
    </w:p>
    <w:p w14:paraId="5FC75B52" w14:textId="2CA79D51" w:rsidR="00855243" w:rsidRPr="00855243" w:rsidRDefault="0013545B" w:rsidP="00855243">
      <w:pPr>
        <w:rPr>
          <w:u w:val="single"/>
        </w:rPr>
      </w:pPr>
      <w:r w:rsidRPr="00855243">
        <w:rPr>
          <w:i/>
          <w:iCs/>
        </w:rPr>
        <w:t>“</w:t>
      </w:r>
      <w:r w:rsidRPr="00855243">
        <w:rPr>
          <w:b/>
          <w:i/>
          <w:iCs/>
        </w:rPr>
        <w:t>PRESENTACIÓN Y PREPARACIÓN DE LA OFERTA (…)</w:t>
      </w:r>
      <w:r w:rsidR="00855243" w:rsidRPr="00855243">
        <w:rPr>
          <w:b/>
          <w:i/>
          <w:iCs/>
        </w:rPr>
        <w:t xml:space="preserve"> </w:t>
      </w:r>
      <w:r w:rsidR="00855243" w:rsidRPr="00855243">
        <w:rPr>
          <w:i/>
          <w:iCs/>
        </w:rPr>
        <w:t xml:space="preserve">La OFERTA deberá presentarse en un (1) original y una (1) copia, en sobre separado y cerrado, marcado </w:t>
      </w:r>
      <w:r w:rsidR="00855243" w:rsidRPr="00855243">
        <w:rPr>
          <w:b/>
          <w:i/>
          <w:iCs/>
        </w:rPr>
        <w:t>ORIGINAL y COPIA</w:t>
      </w:r>
      <w:r w:rsidR="00855243" w:rsidRPr="00855243">
        <w:rPr>
          <w:i/>
          <w:iCs/>
        </w:rPr>
        <w:t xml:space="preserve">, que contenga la OFERTA original completa, con todos los documentos, formularios, anexos relacionados y demás documentos pertinentes. </w:t>
      </w:r>
      <w:r w:rsidR="00855243" w:rsidRPr="00855243">
        <w:rPr>
          <w:i/>
          <w:iCs/>
          <w:u w:val="single"/>
        </w:rPr>
        <w:t xml:space="preserve">No se aceptará OFERTA enviada por correo, </w:t>
      </w:r>
      <w:r w:rsidR="00855243" w:rsidRPr="00855243">
        <w:rPr>
          <w:i/>
          <w:iCs/>
          <w:u w:val="single"/>
        </w:rPr>
        <w:lastRenderedPageBreak/>
        <w:t>fax o cualquier otro medio telemático</w:t>
      </w:r>
      <w:r w:rsidR="00855243" w:rsidRPr="00855243">
        <w:rPr>
          <w:u w:val="single"/>
        </w:rPr>
        <w:t>.”</w:t>
      </w:r>
    </w:p>
    <w:p w14:paraId="469DE115" w14:textId="7E073878" w:rsidR="0013545B" w:rsidRDefault="0013545B" w:rsidP="005C0304">
      <w:pPr>
        <w:ind w:right="47"/>
        <w:jc w:val="both"/>
      </w:pPr>
    </w:p>
    <w:p w14:paraId="16315EEF" w14:textId="09204C57" w:rsidR="00855243" w:rsidRPr="0013545B" w:rsidRDefault="00855243" w:rsidP="005C0304">
      <w:pPr>
        <w:ind w:right="47"/>
        <w:jc w:val="both"/>
      </w:pPr>
      <w:r>
        <w:t>Por lo anterior no es dable aceptar la solicitud</w:t>
      </w:r>
      <w:r w:rsidR="001B3195">
        <w:t xml:space="preserve">. </w:t>
      </w:r>
    </w:p>
    <w:p w14:paraId="68C558DA" w14:textId="77777777" w:rsidR="00762E5E" w:rsidRPr="00F134BB" w:rsidRDefault="00762E5E" w:rsidP="00762E5E">
      <w:pPr>
        <w:ind w:right="47"/>
        <w:jc w:val="both"/>
        <w:rPr>
          <w:rFonts w:ascii="Arial" w:hAnsi="Arial" w:cs="Arial"/>
          <w:b/>
        </w:rPr>
      </w:pPr>
    </w:p>
    <w:p w14:paraId="75EE8B45" w14:textId="744B7EC1" w:rsidR="00762E5E" w:rsidRPr="00F134BB" w:rsidRDefault="00762E5E" w:rsidP="00762E5E">
      <w:pPr>
        <w:ind w:right="47"/>
        <w:jc w:val="both"/>
        <w:rPr>
          <w:rFonts w:ascii="Arial" w:hAnsi="Arial" w:cs="Arial"/>
          <w:b/>
        </w:rPr>
      </w:pPr>
      <w:r w:rsidRPr="00F134BB">
        <w:rPr>
          <w:rFonts w:ascii="Arial" w:hAnsi="Arial" w:cs="Arial"/>
          <w:b/>
        </w:rPr>
        <w:t xml:space="preserve">OBSERVACIÓN </w:t>
      </w:r>
      <w:r w:rsidR="00D60613">
        <w:rPr>
          <w:rFonts w:ascii="Arial" w:hAnsi="Arial" w:cs="Arial"/>
          <w:b/>
        </w:rPr>
        <w:t>4</w:t>
      </w:r>
    </w:p>
    <w:p w14:paraId="5B61BB5E" w14:textId="60B22928" w:rsidR="00762E5E" w:rsidRPr="005B372F" w:rsidRDefault="00D60613" w:rsidP="00762E5E">
      <w:pPr>
        <w:ind w:right="47"/>
        <w:jc w:val="both"/>
        <w:rPr>
          <w:rFonts w:ascii="Arial" w:hAnsi="Arial" w:cs="Arial"/>
          <w:bCs/>
          <w:i/>
          <w:iCs/>
        </w:rPr>
      </w:pPr>
      <w:r w:rsidRPr="005B372F">
        <w:rPr>
          <w:rFonts w:ascii="Arial" w:hAnsi="Arial" w:cs="Arial"/>
          <w:bCs/>
          <w:i/>
          <w:iCs/>
        </w:rPr>
        <w:t>En el capítulo “3. ESPECIFICACIONES TÉCNICAS” se indican de manera detallada las especificaciones técnicas que se deben cumplir para las 2 UPS solicitadas. a-Sin embargo, no se está indicando si se requieren alimentadores eléctricos de entrada/salida para ambas UPS, tablero bypass externo para ambas UPS, alimentador eléctrico entrada/salida para transformador de 60kVA 480/400VAC, interconexión eléctrica entre banco de baterías externo y ambas UPS.</w:t>
      </w:r>
    </w:p>
    <w:p w14:paraId="4A8C1BC4" w14:textId="77777777" w:rsidR="00D60613" w:rsidRPr="00F134BB" w:rsidRDefault="00D60613" w:rsidP="00762E5E">
      <w:pPr>
        <w:ind w:right="47"/>
        <w:jc w:val="both"/>
        <w:rPr>
          <w:rFonts w:ascii="Arial" w:hAnsi="Arial" w:cs="Arial"/>
          <w:b/>
        </w:rPr>
      </w:pPr>
    </w:p>
    <w:p w14:paraId="17746CC1" w14:textId="77777777" w:rsidR="00762E5E" w:rsidRPr="00F134BB" w:rsidRDefault="00762E5E" w:rsidP="00762E5E">
      <w:pPr>
        <w:ind w:right="47"/>
        <w:jc w:val="both"/>
        <w:rPr>
          <w:rFonts w:ascii="Arial" w:hAnsi="Arial" w:cs="Arial"/>
          <w:i/>
        </w:rPr>
      </w:pPr>
    </w:p>
    <w:p w14:paraId="687CF5BD" w14:textId="29637C7C" w:rsidR="00762E5E" w:rsidRPr="00F134BB" w:rsidRDefault="00762E5E" w:rsidP="00762E5E">
      <w:pPr>
        <w:ind w:right="47"/>
        <w:jc w:val="both"/>
        <w:rPr>
          <w:rFonts w:ascii="Arial" w:hAnsi="Arial" w:cs="Arial"/>
          <w:b/>
        </w:rPr>
      </w:pPr>
      <w:r w:rsidRPr="00F134BB">
        <w:rPr>
          <w:rFonts w:ascii="Arial" w:hAnsi="Arial" w:cs="Arial"/>
          <w:b/>
        </w:rPr>
        <w:t xml:space="preserve">RESPUESTA OBSERVACIÓN </w:t>
      </w:r>
      <w:r w:rsidR="00D60613">
        <w:rPr>
          <w:rFonts w:ascii="Arial" w:hAnsi="Arial" w:cs="Arial"/>
          <w:b/>
        </w:rPr>
        <w:t>4</w:t>
      </w:r>
    </w:p>
    <w:p w14:paraId="16851ABA" w14:textId="77777777" w:rsidR="00D60613" w:rsidRDefault="00D60613" w:rsidP="00D60613">
      <w:pPr>
        <w:jc w:val="both"/>
        <w:rPr>
          <w:rFonts w:ascii="Arial" w:hAnsi="Arial" w:cs="Arial"/>
        </w:rPr>
      </w:pPr>
    </w:p>
    <w:p w14:paraId="05088ED8" w14:textId="5A91C042" w:rsidR="00D60613" w:rsidRDefault="00D60613" w:rsidP="00D60613">
      <w:pPr>
        <w:jc w:val="both"/>
        <w:rPr>
          <w:rFonts w:ascii="Arial" w:hAnsi="Arial" w:cs="Arial"/>
        </w:rPr>
      </w:pPr>
      <w:r>
        <w:rPr>
          <w:rFonts w:ascii="Arial" w:hAnsi="Arial" w:cs="Arial"/>
        </w:rPr>
        <w:t xml:space="preserve">La Empresa de Licores de Cundinamarca, considera que en la descripción del numeral </w:t>
      </w:r>
      <w:r w:rsidRPr="00025378">
        <w:rPr>
          <w:rFonts w:ascii="Arial" w:hAnsi="Arial" w:cs="Arial"/>
          <w:b/>
          <w:bCs/>
        </w:rPr>
        <w:t>3. ESPECIFICACIONES TÉCNICAS</w:t>
      </w:r>
      <w:r>
        <w:rPr>
          <w:rFonts w:ascii="Arial" w:hAnsi="Arial" w:cs="Arial"/>
        </w:rPr>
        <w:t>, se encuentra la referencia de cada sistema ininterrumpido de energía UPS y lo señalado para su instalación y puesta en funcionamiento.</w:t>
      </w:r>
      <w:r w:rsidR="00952B9A">
        <w:rPr>
          <w:rFonts w:ascii="Arial" w:hAnsi="Arial" w:cs="Arial"/>
        </w:rPr>
        <w:t xml:space="preserve"> </w:t>
      </w:r>
      <w:r w:rsidR="00952B9A" w:rsidRPr="001B3195">
        <w:rPr>
          <w:rFonts w:ascii="Arial" w:hAnsi="Arial" w:cs="Arial"/>
        </w:rPr>
        <w:t xml:space="preserve">Sin embargo, nos permitimos </w:t>
      </w:r>
      <w:r w:rsidR="001B3195" w:rsidRPr="001B3195">
        <w:rPr>
          <w:rFonts w:ascii="Arial" w:hAnsi="Arial" w:cs="Arial"/>
        </w:rPr>
        <w:t>informarles</w:t>
      </w:r>
      <w:r w:rsidR="00952B9A" w:rsidRPr="001B3195">
        <w:rPr>
          <w:rFonts w:ascii="Arial" w:hAnsi="Arial" w:cs="Arial"/>
        </w:rPr>
        <w:t xml:space="preserve"> que dichos elementos no serán </w:t>
      </w:r>
      <w:r w:rsidR="001B3195" w:rsidRPr="001B3195">
        <w:rPr>
          <w:rFonts w:ascii="Arial" w:hAnsi="Arial" w:cs="Arial"/>
        </w:rPr>
        <w:t>solicitados ya</w:t>
      </w:r>
      <w:r w:rsidRPr="001B3195">
        <w:rPr>
          <w:rFonts w:ascii="Arial" w:hAnsi="Arial" w:cs="Arial"/>
        </w:rPr>
        <w:t xml:space="preserve"> que la instalación es a cero (0) metros y </w:t>
      </w:r>
      <w:proofErr w:type="spellStart"/>
      <w:r w:rsidRPr="001B3195">
        <w:rPr>
          <w:rFonts w:ascii="Arial" w:hAnsi="Arial" w:cs="Arial"/>
        </w:rPr>
        <w:t>conectorización</w:t>
      </w:r>
      <w:proofErr w:type="spellEnd"/>
      <w:r w:rsidRPr="001B3195">
        <w:rPr>
          <w:rFonts w:ascii="Arial" w:hAnsi="Arial" w:cs="Arial"/>
        </w:rPr>
        <w:t xml:space="preserve"> a los tableros.</w:t>
      </w:r>
    </w:p>
    <w:p w14:paraId="345CA9E5" w14:textId="77777777" w:rsidR="00D60613" w:rsidRDefault="00D60613" w:rsidP="00D60613">
      <w:pPr>
        <w:jc w:val="both"/>
        <w:rPr>
          <w:rFonts w:ascii="Arial" w:hAnsi="Arial" w:cs="Arial"/>
        </w:rPr>
      </w:pPr>
    </w:p>
    <w:p w14:paraId="61EE7D39" w14:textId="77777777" w:rsidR="00D60613" w:rsidRPr="00BB6D8D" w:rsidRDefault="00D60613" w:rsidP="00D60613">
      <w:pPr>
        <w:jc w:val="both"/>
        <w:rPr>
          <w:rFonts w:ascii="Arial" w:hAnsi="Arial" w:cs="Arial"/>
        </w:rPr>
      </w:pPr>
    </w:p>
    <w:p w14:paraId="5BD826BD" w14:textId="1E3A2297" w:rsidR="00D60613" w:rsidRPr="00F134BB" w:rsidRDefault="00D60613" w:rsidP="00D60613">
      <w:pPr>
        <w:ind w:right="47"/>
        <w:jc w:val="both"/>
        <w:rPr>
          <w:rFonts w:ascii="Arial" w:hAnsi="Arial" w:cs="Arial"/>
          <w:b/>
        </w:rPr>
      </w:pPr>
      <w:r w:rsidRPr="00F134BB">
        <w:rPr>
          <w:rFonts w:ascii="Arial" w:hAnsi="Arial" w:cs="Arial"/>
          <w:b/>
        </w:rPr>
        <w:t xml:space="preserve">OBSERVACIÓN </w:t>
      </w:r>
      <w:r>
        <w:rPr>
          <w:rFonts w:ascii="Arial" w:hAnsi="Arial" w:cs="Arial"/>
          <w:b/>
        </w:rPr>
        <w:t>5</w:t>
      </w:r>
    </w:p>
    <w:p w14:paraId="1546D50B" w14:textId="77777777" w:rsidR="00D60613" w:rsidRPr="00BB6D8D" w:rsidRDefault="00D60613" w:rsidP="00D60613">
      <w:pPr>
        <w:jc w:val="both"/>
        <w:rPr>
          <w:rFonts w:ascii="Arial" w:hAnsi="Arial" w:cs="Arial"/>
        </w:rPr>
      </w:pPr>
    </w:p>
    <w:p w14:paraId="5967B899" w14:textId="77777777" w:rsidR="00D60613" w:rsidRDefault="00D60613" w:rsidP="00D60613">
      <w:pPr>
        <w:jc w:val="both"/>
        <w:rPr>
          <w:rFonts w:ascii="Arial" w:hAnsi="Arial" w:cs="Arial"/>
          <w:i/>
          <w:iCs/>
        </w:rPr>
      </w:pPr>
      <w:r w:rsidRPr="004B0E8B">
        <w:rPr>
          <w:rFonts w:ascii="Arial" w:hAnsi="Arial" w:cs="Arial"/>
          <w:b/>
          <w:bCs/>
          <w:i/>
          <w:iCs/>
        </w:rPr>
        <w:t>b</w:t>
      </w:r>
      <w:r>
        <w:rPr>
          <w:rFonts w:ascii="Arial" w:hAnsi="Arial" w:cs="Arial"/>
          <w:i/>
          <w:iCs/>
        </w:rPr>
        <w:t>-</w:t>
      </w:r>
      <w:r w:rsidRPr="005E06C3">
        <w:rPr>
          <w:rFonts w:ascii="Arial" w:hAnsi="Arial" w:cs="Arial"/>
          <w:i/>
          <w:iCs/>
        </w:rPr>
        <w:t>Adicionalmente, por favor aclarar si se requiere el suministro de canalizaciones</w:t>
      </w:r>
      <w:r>
        <w:rPr>
          <w:rFonts w:ascii="Arial" w:hAnsi="Arial" w:cs="Arial"/>
          <w:i/>
          <w:iCs/>
        </w:rPr>
        <w:t xml:space="preserve"> </w:t>
      </w:r>
      <w:r w:rsidRPr="005E06C3">
        <w:rPr>
          <w:rFonts w:ascii="Arial" w:hAnsi="Arial" w:cs="Arial"/>
          <w:i/>
          <w:iCs/>
        </w:rPr>
        <w:t xml:space="preserve">tales como bandeja </w:t>
      </w:r>
      <w:proofErr w:type="spellStart"/>
      <w:r w:rsidRPr="005E06C3">
        <w:rPr>
          <w:rFonts w:ascii="Arial" w:hAnsi="Arial" w:cs="Arial"/>
          <w:i/>
          <w:iCs/>
        </w:rPr>
        <w:t>portacables</w:t>
      </w:r>
      <w:proofErr w:type="spellEnd"/>
      <w:r w:rsidRPr="005E06C3">
        <w:rPr>
          <w:rFonts w:ascii="Arial" w:hAnsi="Arial" w:cs="Arial"/>
          <w:i/>
          <w:iCs/>
        </w:rPr>
        <w:t xml:space="preserve">, tubería metálica tipo EMT o IMC, entre otras. </w:t>
      </w:r>
    </w:p>
    <w:p w14:paraId="7B21A8DC" w14:textId="77777777" w:rsidR="00D60613" w:rsidRDefault="00D60613" w:rsidP="00D60613">
      <w:pPr>
        <w:jc w:val="both"/>
        <w:rPr>
          <w:rFonts w:ascii="Arial" w:hAnsi="Arial" w:cs="Arial"/>
        </w:rPr>
      </w:pPr>
    </w:p>
    <w:p w14:paraId="5557F39C" w14:textId="7DDD2223" w:rsidR="00D60613" w:rsidRDefault="00D60613" w:rsidP="00D60613">
      <w:pPr>
        <w:jc w:val="both"/>
        <w:rPr>
          <w:rFonts w:ascii="Arial" w:hAnsi="Arial" w:cs="Arial"/>
        </w:rPr>
      </w:pPr>
      <w:r w:rsidRPr="003B592D">
        <w:rPr>
          <w:rFonts w:ascii="Arial" w:hAnsi="Arial" w:cs="Arial"/>
          <w:b/>
          <w:bCs/>
        </w:rPr>
        <w:t>RESPUESTA</w:t>
      </w:r>
      <w:r>
        <w:rPr>
          <w:rFonts w:ascii="Arial" w:hAnsi="Arial" w:cs="Arial"/>
          <w:b/>
          <w:bCs/>
        </w:rPr>
        <w:t xml:space="preserve"> OBSERVACIÓN 5</w:t>
      </w:r>
      <w:r w:rsidRPr="003B592D">
        <w:rPr>
          <w:rFonts w:ascii="Arial" w:hAnsi="Arial" w:cs="Arial"/>
        </w:rPr>
        <w:t>:</w:t>
      </w:r>
    </w:p>
    <w:p w14:paraId="59D831EF" w14:textId="77777777" w:rsidR="00D60613" w:rsidRDefault="00D60613" w:rsidP="00D60613">
      <w:pPr>
        <w:jc w:val="both"/>
        <w:rPr>
          <w:rFonts w:ascii="Arial" w:hAnsi="Arial" w:cs="Arial"/>
        </w:rPr>
      </w:pPr>
    </w:p>
    <w:p w14:paraId="77802FD5" w14:textId="77777777" w:rsidR="001B3195" w:rsidRDefault="00D60613" w:rsidP="001B3195">
      <w:pPr>
        <w:jc w:val="both"/>
        <w:rPr>
          <w:rFonts w:ascii="Arial" w:hAnsi="Arial" w:cs="Arial"/>
        </w:rPr>
      </w:pPr>
      <w:r>
        <w:rPr>
          <w:rFonts w:ascii="Arial" w:hAnsi="Arial" w:cs="Arial"/>
        </w:rPr>
        <w:t xml:space="preserve">La Empresa de Licores de Cundinamarca, considera que en la descripción del numeral </w:t>
      </w:r>
      <w:r w:rsidRPr="00025378">
        <w:rPr>
          <w:rFonts w:ascii="Arial" w:hAnsi="Arial" w:cs="Arial"/>
          <w:b/>
          <w:bCs/>
        </w:rPr>
        <w:t>3. ESPECIFICACIONES TÉCNICAS</w:t>
      </w:r>
      <w:r>
        <w:rPr>
          <w:rFonts w:ascii="Arial" w:hAnsi="Arial" w:cs="Arial"/>
        </w:rPr>
        <w:t xml:space="preserve">, se encuentra la referencia de cada sistema ininterrumpido de energía UPS y lo señalado para su instalación y puesta en funcionamiento. </w:t>
      </w:r>
      <w:r w:rsidR="001B3195" w:rsidRPr="001B3195">
        <w:rPr>
          <w:rFonts w:ascii="Arial" w:hAnsi="Arial" w:cs="Arial"/>
        </w:rPr>
        <w:t xml:space="preserve">Sin embargo, nos permitimos informarles que dichos elementos no serán solicitados ya que la instalación es a cero (0) metros y </w:t>
      </w:r>
      <w:proofErr w:type="spellStart"/>
      <w:r w:rsidR="001B3195" w:rsidRPr="001B3195">
        <w:rPr>
          <w:rFonts w:ascii="Arial" w:hAnsi="Arial" w:cs="Arial"/>
        </w:rPr>
        <w:t>conectorización</w:t>
      </w:r>
      <w:proofErr w:type="spellEnd"/>
      <w:r w:rsidR="001B3195" w:rsidRPr="001B3195">
        <w:rPr>
          <w:rFonts w:ascii="Arial" w:hAnsi="Arial" w:cs="Arial"/>
        </w:rPr>
        <w:t xml:space="preserve"> a los tableros.</w:t>
      </w:r>
    </w:p>
    <w:p w14:paraId="58A271EF" w14:textId="0BB7F1B2" w:rsidR="00762E5E" w:rsidRPr="00F134BB" w:rsidRDefault="00762E5E" w:rsidP="001B3195">
      <w:pPr>
        <w:jc w:val="both"/>
        <w:rPr>
          <w:rFonts w:ascii="Arial" w:hAnsi="Arial" w:cs="Arial"/>
          <w:b/>
        </w:rPr>
      </w:pPr>
    </w:p>
    <w:p w14:paraId="6AF9B2F1" w14:textId="69F03274" w:rsidR="00762E5E" w:rsidRPr="00F134BB" w:rsidRDefault="00762E5E" w:rsidP="00762E5E">
      <w:pPr>
        <w:ind w:right="47"/>
        <w:jc w:val="both"/>
        <w:rPr>
          <w:rFonts w:ascii="Arial" w:hAnsi="Arial" w:cs="Arial"/>
          <w:b/>
        </w:rPr>
      </w:pPr>
      <w:r w:rsidRPr="00F134BB">
        <w:rPr>
          <w:rFonts w:ascii="Arial" w:hAnsi="Arial" w:cs="Arial"/>
          <w:b/>
        </w:rPr>
        <w:t xml:space="preserve">OBSERVACION </w:t>
      </w:r>
      <w:r w:rsidR="00D60613">
        <w:rPr>
          <w:rFonts w:ascii="Arial" w:hAnsi="Arial" w:cs="Arial"/>
          <w:b/>
        </w:rPr>
        <w:t>6</w:t>
      </w:r>
      <w:r w:rsidRPr="00F134BB">
        <w:rPr>
          <w:rFonts w:ascii="Arial" w:hAnsi="Arial" w:cs="Arial"/>
          <w:b/>
        </w:rPr>
        <w:t>:</w:t>
      </w:r>
    </w:p>
    <w:p w14:paraId="0852AE95" w14:textId="77777777" w:rsidR="00762E5E" w:rsidRPr="00F134BB" w:rsidRDefault="00762E5E" w:rsidP="00762E5E">
      <w:pPr>
        <w:ind w:right="47"/>
        <w:jc w:val="both"/>
        <w:rPr>
          <w:rFonts w:ascii="Arial" w:hAnsi="Arial" w:cs="Arial"/>
          <w:i/>
        </w:rPr>
      </w:pPr>
    </w:p>
    <w:p w14:paraId="760A1021" w14:textId="3683D529" w:rsidR="00762E5E" w:rsidRDefault="00D60613" w:rsidP="00762E5E">
      <w:pPr>
        <w:ind w:right="47"/>
        <w:jc w:val="both"/>
        <w:rPr>
          <w:rFonts w:ascii="Arial" w:hAnsi="Arial" w:cs="Arial"/>
          <w:i/>
        </w:rPr>
      </w:pPr>
      <w:r w:rsidRPr="00D60613">
        <w:rPr>
          <w:rFonts w:ascii="Arial" w:hAnsi="Arial" w:cs="Arial"/>
          <w:i/>
        </w:rPr>
        <w:t>c-De la misma manera se debe aclarar si para la instalación de los equipos se requieren obras civiles tales como construcción de cuartos técnicos, pases de muro o pases de losa, entre otras.</w:t>
      </w:r>
    </w:p>
    <w:p w14:paraId="4D925779" w14:textId="77777777" w:rsidR="00D60613" w:rsidRPr="00F134BB" w:rsidRDefault="00D60613" w:rsidP="00762E5E">
      <w:pPr>
        <w:ind w:right="47"/>
        <w:jc w:val="both"/>
        <w:rPr>
          <w:rFonts w:ascii="Arial" w:hAnsi="Arial" w:cs="Arial"/>
          <w:i/>
        </w:rPr>
      </w:pPr>
    </w:p>
    <w:p w14:paraId="7B19AE7B" w14:textId="283BB353" w:rsidR="00762E5E" w:rsidRDefault="00762E5E" w:rsidP="00762E5E">
      <w:pPr>
        <w:ind w:right="47"/>
        <w:jc w:val="both"/>
        <w:rPr>
          <w:rFonts w:ascii="Arial" w:hAnsi="Arial" w:cs="Arial"/>
          <w:b/>
        </w:rPr>
      </w:pPr>
      <w:r w:rsidRPr="00F134BB">
        <w:rPr>
          <w:rFonts w:ascii="Arial" w:hAnsi="Arial" w:cs="Arial"/>
          <w:b/>
        </w:rPr>
        <w:t xml:space="preserve">RESPUESTA OBSERVACIÓN </w:t>
      </w:r>
      <w:r w:rsidR="00D60613">
        <w:rPr>
          <w:rFonts w:ascii="Arial" w:hAnsi="Arial" w:cs="Arial"/>
          <w:b/>
        </w:rPr>
        <w:t>6</w:t>
      </w:r>
      <w:r w:rsidRPr="00F134BB">
        <w:rPr>
          <w:rFonts w:ascii="Arial" w:hAnsi="Arial" w:cs="Arial"/>
          <w:b/>
        </w:rPr>
        <w:t xml:space="preserve">: </w:t>
      </w:r>
    </w:p>
    <w:p w14:paraId="66D824A4" w14:textId="77777777" w:rsidR="00D60613" w:rsidRPr="00F134BB" w:rsidRDefault="00D60613" w:rsidP="00762E5E">
      <w:pPr>
        <w:ind w:right="47"/>
        <w:jc w:val="both"/>
        <w:rPr>
          <w:rFonts w:ascii="Arial" w:hAnsi="Arial" w:cs="Arial"/>
          <w:b/>
        </w:rPr>
      </w:pPr>
    </w:p>
    <w:p w14:paraId="41F9B8FB" w14:textId="5C46E527" w:rsidR="00D60613" w:rsidRDefault="00D60613" w:rsidP="00D60613">
      <w:pPr>
        <w:jc w:val="both"/>
        <w:rPr>
          <w:rFonts w:ascii="Arial" w:hAnsi="Arial" w:cs="Arial"/>
        </w:rPr>
      </w:pPr>
      <w:r>
        <w:rPr>
          <w:rFonts w:ascii="Arial" w:hAnsi="Arial" w:cs="Arial"/>
        </w:rPr>
        <w:t xml:space="preserve">La Empresa de Licores de Cundinamarca, considera que en la descripción del numeral </w:t>
      </w:r>
      <w:r w:rsidRPr="00025378">
        <w:rPr>
          <w:rFonts w:ascii="Arial" w:hAnsi="Arial" w:cs="Arial"/>
          <w:b/>
          <w:bCs/>
        </w:rPr>
        <w:t>3. ESPECIFICACIONES TÉCNICAS</w:t>
      </w:r>
      <w:r>
        <w:rPr>
          <w:rFonts w:ascii="Arial" w:hAnsi="Arial" w:cs="Arial"/>
        </w:rPr>
        <w:t xml:space="preserve">, se encuentra la referencia de cada sistema ininterrumpido de energía UPS y lo señalado para su instalación y puesta en funcionamiento. </w:t>
      </w:r>
      <w:r w:rsidRPr="001B3195">
        <w:rPr>
          <w:rFonts w:ascii="Arial" w:hAnsi="Arial" w:cs="Arial"/>
        </w:rPr>
        <w:t xml:space="preserve">Sin </w:t>
      </w:r>
      <w:proofErr w:type="gramStart"/>
      <w:r w:rsidRPr="001B3195">
        <w:rPr>
          <w:rFonts w:ascii="Arial" w:hAnsi="Arial" w:cs="Arial"/>
        </w:rPr>
        <w:t xml:space="preserve">embargo </w:t>
      </w:r>
      <w:r w:rsidR="001B3195" w:rsidRPr="001B3195">
        <w:rPr>
          <w:rFonts w:ascii="Arial" w:hAnsi="Arial" w:cs="Arial"/>
        </w:rPr>
        <w:t xml:space="preserve"> la</w:t>
      </w:r>
      <w:proofErr w:type="gramEnd"/>
      <w:r w:rsidR="001B3195" w:rsidRPr="001B3195">
        <w:rPr>
          <w:rFonts w:ascii="Arial" w:hAnsi="Arial" w:cs="Arial"/>
        </w:rPr>
        <w:t xml:space="preserve"> empresa se permite aclarar que no se solicitarán </w:t>
      </w:r>
      <w:r w:rsidRPr="001B3195">
        <w:rPr>
          <w:rFonts w:ascii="Arial" w:hAnsi="Arial" w:cs="Arial"/>
        </w:rPr>
        <w:t>obras civiles o algún otro relacionado.</w:t>
      </w:r>
    </w:p>
    <w:p w14:paraId="243A4356" w14:textId="77777777" w:rsidR="00D60613" w:rsidRDefault="00D60613" w:rsidP="00D60613">
      <w:pPr>
        <w:jc w:val="both"/>
        <w:rPr>
          <w:rFonts w:ascii="Arial" w:hAnsi="Arial" w:cs="Arial"/>
        </w:rPr>
      </w:pPr>
    </w:p>
    <w:p w14:paraId="743D0031" w14:textId="77777777" w:rsidR="00762E5E" w:rsidRPr="00F134BB" w:rsidRDefault="00762E5E" w:rsidP="00762E5E">
      <w:pPr>
        <w:ind w:right="47"/>
        <w:jc w:val="both"/>
        <w:rPr>
          <w:rFonts w:ascii="Arial" w:hAnsi="Arial" w:cs="Arial"/>
          <w:b/>
        </w:rPr>
      </w:pPr>
    </w:p>
    <w:p w14:paraId="633D51B5" w14:textId="1709B2E7" w:rsidR="00762E5E" w:rsidRPr="00F134BB" w:rsidRDefault="00762E5E" w:rsidP="00762E5E">
      <w:pPr>
        <w:ind w:right="47"/>
        <w:jc w:val="both"/>
        <w:rPr>
          <w:rFonts w:ascii="Arial" w:hAnsi="Arial" w:cs="Arial"/>
          <w:b/>
        </w:rPr>
      </w:pPr>
      <w:r w:rsidRPr="00F134BB">
        <w:rPr>
          <w:rFonts w:ascii="Arial" w:hAnsi="Arial" w:cs="Arial"/>
          <w:b/>
        </w:rPr>
        <w:t xml:space="preserve">OBSERVACION </w:t>
      </w:r>
      <w:r w:rsidR="00D60613">
        <w:rPr>
          <w:rFonts w:ascii="Arial" w:hAnsi="Arial" w:cs="Arial"/>
          <w:b/>
        </w:rPr>
        <w:t>7</w:t>
      </w:r>
    </w:p>
    <w:p w14:paraId="42747AF9" w14:textId="77777777" w:rsidR="00762E5E" w:rsidRPr="00D60613" w:rsidRDefault="00762E5E" w:rsidP="00762E5E">
      <w:pPr>
        <w:ind w:right="47"/>
        <w:jc w:val="both"/>
        <w:rPr>
          <w:rFonts w:ascii="Arial" w:hAnsi="Arial" w:cs="Arial"/>
          <w:b/>
        </w:rPr>
      </w:pPr>
    </w:p>
    <w:p w14:paraId="6F90B719" w14:textId="7B104537" w:rsidR="00762E5E" w:rsidRPr="00F134BB" w:rsidRDefault="005B372F" w:rsidP="00762E5E">
      <w:pPr>
        <w:ind w:right="47"/>
        <w:jc w:val="both"/>
        <w:rPr>
          <w:rFonts w:ascii="Arial" w:hAnsi="Arial" w:cs="Arial"/>
          <w:b/>
        </w:rPr>
      </w:pPr>
      <w:r w:rsidRPr="005B372F">
        <w:rPr>
          <w:rFonts w:ascii="Arial" w:hAnsi="Arial" w:cs="Arial"/>
          <w:i/>
        </w:rPr>
        <w:t>En el capítulo “6.1. PLAZO DE EJECUCIÓN” se especifica 1 mes de plazo de ejecución. Sin embargo, no se está teniendo en cuenta el tiempo de entrega de los equipos por parte del fabricante. Por favor aclarar cuál es el tiempo de entrega mínimo que se espera por parte del contratante para las 2 UPS solicitadas.</w:t>
      </w:r>
    </w:p>
    <w:p w14:paraId="1DCD3AF6" w14:textId="77777777" w:rsidR="00762E5E" w:rsidRPr="00F134BB" w:rsidRDefault="00762E5E" w:rsidP="00762E5E">
      <w:pPr>
        <w:ind w:right="47"/>
        <w:jc w:val="both"/>
        <w:rPr>
          <w:rFonts w:ascii="Arial" w:hAnsi="Arial" w:cs="Arial"/>
          <w:b/>
        </w:rPr>
      </w:pPr>
    </w:p>
    <w:p w14:paraId="655BB307" w14:textId="70654696" w:rsidR="00762E5E" w:rsidRPr="00F134BB" w:rsidRDefault="00762E5E" w:rsidP="00762E5E">
      <w:pPr>
        <w:ind w:right="47"/>
        <w:jc w:val="both"/>
        <w:rPr>
          <w:rFonts w:ascii="Arial" w:hAnsi="Arial" w:cs="Arial"/>
          <w:b/>
        </w:rPr>
      </w:pPr>
      <w:r w:rsidRPr="00F134BB">
        <w:rPr>
          <w:rFonts w:ascii="Arial" w:hAnsi="Arial" w:cs="Arial"/>
          <w:b/>
        </w:rPr>
        <w:t xml:space="preserve">RESPUESTA OBSERVACIÓN </w:t>
      </w:r>
      <w:r w:rsidR="005B372F">
        <w:rPr>
          <w:rFonts w:ascii="Arial" w:hAnsi="Arial" w:cs="Arial"/>
          <w:b/>
        </w:rPr>
        <w:t>7</w:t>
      </w:r>
      <w:r w:rsidRPr="00F134BB">
        <w:rPr>
          <w:rFonts w:ascii="Arial" w:hAnsi="Arial" w:cs="Arial"/>
          <w:b/>
        </w:rPr>
        <w:t xml:space="preserve">: </w:t>
      </w:r>
    </w:p>
    <w:p w14:paraId="09EFEE36" w14:textId="77777777" w:rsidR="00D7577C" w:rsidRPr="00F134BB" w:rsidRDefault="00D7577C" w:rsidP="00762E5E">
      <w:pPr>
        <w:ind w:right="47"/>
        <w:jc w:val="both"/>
        <w:rPr>
          <w:rFonts w:ascii="Arial" w:hAnsi="Arial" w:cs="Arial"/>
          <w:b/>
        </w:rPr>
      </w:pPr>
    </w:p>
    <w:p w14:paraId="213CFFC8" w14:textId="77777777" w:rsidR="005B372F" w:rsidRDefault="005B372F" w:rsidP="005B372F">
      <w:pPr>
        <w:jc w:val="both"/>
        <w:rPr>
          <w:rFonts w:ascii="Arial" w:hAnsi="Arial" w:cs="Arial"/>
        </w:rPr>
      </w:pPr>
      <w:r>
        <w:rPr>
          <w:rFonts w:ascii="Arial" w:hAnsi="Arial" w:cs="Arial"/>
        </w:rPr>
        <w:t>La Empresa de Licores de Cundinamarca ELC requiere con celeridad los sistemas ininterrumpidos de energía UPS, ya que las áreas de destino ejecutan procesos misionales que no pueden ser detenidos, ya que generarían un alto valor de daño económico en la cadena de producción y en la reputación de la empresa.</w:t>
      </w:r>
    </w:p>
    <w:p w14:paraId="55BDEF95" w14:textId="77777777" w:rsidR="00952B9A" w:rsidRDefault="00952B9A" w:rsidP="005B372F">
      <w:pPr>
        <w:jc w:val="both"/>
        <w:rPr>
          <w:rFonts w:ascii="Arial" w:hAnsi="Arial" w:cs="Arial"/>
        </w:rPr>
      </w:pPr>
    </w:p>
    <w:p w14:paraId="3C2D5799" w14:textId="77777777" w:rsidR="005B372F" w:rsidRDefault="005B372F" w:rsidP="005B372F">
      <w:pPr>
        <w:jc w:val="both"/>
        <w:rPr>
          <w:rFonts w:ascii="Arial" w:hAnsi="Arial" w:cs="Arial"/>
        </w:rPr>
      </w:pPr>
      <w:r>
        <w:rPr>
          <w:rFonts w:ascii="Arial" w:hAnsi="Arial" w:cs="Arial"/>
        </w:rPr>
        <w:t xml:space="preserve">Por lo anterior y mantenido la autonomía de la ELC en el análisis del tiempo de entrega, el numeral </w:t>
      </w:r>
      <w:r w:rsidRPr="0010555B">
        <w:rPr>
          <w:rFonts w:ascii="Arial" w:hAnsi="Arial" w:cs="Arial"/>
          <w:b/>
          <w:bCs/>
        </w:rPr>
        <w:t>6.1. PLAZO DE EJECUCIÓN</w:t>
      </w:r>
      <w:r>
        <w:rPr>
          <w:rFonts w:ascii="Arial" w:hAnsi="Arial" w:cs="Arial"/>
        </w:rPr>
        <w:t xml:space="preserve"> permanece en firme (… </w:t>
      </w:r>
      <w:r w:rsidRPr="00DA33AC">
        <w:rPr>
          <w:rFonts w:ascii="Arial" w:hAnsi="Arial" w:cs="Arial"/>
        </w:rPr>
        <w:t>tendrá un término de un (1) mes</w:t>
      </w:r>
      <w:r>
        <w:rPr>
          <w:rFonts w:ascii="Arial" w:hAnsi="Arial" w:cs="Arial"/>
        </w:rPr>
        <w:t>) en la invitación pública 020 de 2023.</w:t>
      </w:r>
    </w:p>
    <w:p w14:paraId="4945ECD0" w14:textId="77777777" w:rsidR="005B372F" w:rsidRDefault="005B372F" w:rsidP="005B372F">
      <w:pPr>
        <w:jc w:val="both"/>
        <w:rPr>
          <w:rFonts w:ascii="Arial" w:hAnsi="Arial" w:cs="Arial"/>
        </w:rPr>
      </w:pPr>
    </w:p>
    <w:p w14:paraId="3E537A15" w14:textId="77777777" w:rsidR="005B372F" w:rsidRDefault="005B372F" w:rsidP="005B372F">
      <w:pPr>
        <w:jc w:val="both"/>
        <w:rPr>
          <w:rFonts w:ascii="Arial" w:hAnsi="Arial" w:cs="Arial"/>
        </w:rPr>
      </w:pPr>
    </w:p>
    <w:p w14:paraId="7256B939" w14:textId="77777777" w:rsidR="005B372F" w:rsidRPr="005B372F" w:rsidRDefault="005B372F" w:rsidP="005B372F">
      <w:pPr>
        <w:widowControl/>
        <w:autoSpaceDE/>
        <w:autoSpaceDN/>
        <w:contextualSpacing/>
        <w:rPr>
          <w:rFonts w:ascii="Arial" w:hAnsi="Arial" w:cs="Arial"/>
          <w:b/>
          <w:bCs/>
        </w:rPr>
      </w:pPr>
      <w:r w:rsidRPr="005B372F">
        <w:rPr>
          <w:rFonts w:ascii="Arial" w:hAnsi="Arial" w:cs="Arial"/>
          <w:b/>
          <w:bCs/>
        </w:rPr>
        <w:t>Observación realizada por Alexander Riaño de DISCOVERY mediante correo electrónico recibido el 05 de septiembre de 2023:</w:t>
      </w:r>
    </w:p>
    <w:p w14:paraId="040CBF77" w14:textId="77777777" w:rsidR="005B372F" w:rsidRDefault="005B372F" w:rsidP="005B372F">
      <w:pPr>
        <w:jc w:val="both"/>
        <w:rPr>
          <w:rFonts w:ascii="Arial" w:hAnsi="Arial" w:cs="Arial"/>
        </w:rPr>
      </w:pPr>
    </w:p>
    <w:p w14:paraId="0F499ED6" w14:textId="5D14AB4E" w:rsidR="000129DA" w:rsidRPr="00F134BB" w:rsidRDefault="000129DA" w:rsidP="005B372F">
      <w:pPr>
        <w:ind w:right="47"/>
        <w:jc w:val="both"/>
        <w:rPr>
          <w:rFonts w:ascii="Arial" w:hAnsi="Arial" w:cs="Arial"/>
          <w:b/>
        </w:rPr>
      </w:pPr>
    </w:p>
    <w:p w14:paraId="165F36C2" w14:textId="77777777" w:rsidR="000129DA" w:rsidRPr="00F134BB" w:rsidRDefault="000129DA" w:rsidP="000129DA">
      <w:pPr>
        <w:ind w:right="47"/>
        <w:jc w:val="both"/>
        <w:rPr>
          <w:rFonts w:ascii="Arial" w:hAnsi="Arial" w:cs="Arial"/>
          <w:b/>
        </w:rPr>
      </w:pPr>
      <w:r w:rsidRPr="00F134BB">
        <w:rPr>
          <w:rFonts w:ascii="Arial" w:hAnsi="Arial" w:cs="Arial"/>
          <w:b/>
        </w:rPr>
        <w:t xml:space="preserve">OBSERVACION 1 </w:t>
      </w:r>
    </w:p>
    <w:p w14:paraId="2D34875A" w14:textId="77777777" w:rsidR="005B372F" w:rsidRDefault="005B372F" w:rsidP="000129DA">
      <w:pPr>
        <w:ind w:right="47"/>
        <w:jc w:val="both"/>
        <w:rPr>
          <w:rFonts w:ascii="Arial" w:hAnsi="Arial" w:cs="Arial"/>
          <w:i/>
        </w:rPr>
      </w:pPr>
      <w:r w:rsidRPr="005B372F">
        <w:rPr>
          <w:rFonts w:ascii="Arial" w:hAnsi="Arial" w:cs="Arial"/>
          <w:i/>
        </w:rPr>
        <w:t xml:space="preserve">En el punto 4.2 se solicita certificación de compromiso a entregar las UPS de forma inmediata, por otro lado en el cuadro siguiente a este punto llamado “Valor agregado”, encuentro que se entregan 25 puntos por mejorar los tiempos, la pregunta es: ¿cómo se mejoran los tiempos cuando solicitan entrega </w:t>
      </w:r>
      <w:proofErr w:type="gramStart"/>
      <w:r w:rsidRPr="005B372F">
        <w:rPr>
          <w:rFonts w:ascii="Arial" w:hAnsi="Arial" w:cs="Arial"/>
          <w:i/>
        </w:rPr>
        <w:t>inmediata?.</w:t>
      </w:r>
      <w:proofErr w:type="gramEnd"/>
      <w:r w:rsidRPr="005B372F">
        <w:rPr>
          <w:rFonts w:ascii="Arial" w:hAnsi="Arial" w:cs="Arial"/>
          <w:i/>
        </w:rPr>
        <w:t xml:space="preserve"> Otra forma de interpretar la entrega de estos puntos, es mejorar los tiempos de garantía, pero justo debajo de este ítem hay otros 25 puntos por mejorar el tiempo de garantía.</w:t>
      </w:r>
    </w:p>
    <w:p w14:paraId="5B1D796A" w14:textId="77777777" w:rsidR="005B372F" w:rsidRDefault="005B372F" w:rsidP="000129DA">
      <w:pPr>
        <w:ind w:right="47"/>
        <w:jc w:val="both"/>
        <w:rPr>
          <w:rFonts w:ascii="Arial" w:hAnsi="Arial" w:cs="Arial"/>
          <w:b/>
        </w:rPr>
      </w:pPr>
    </w:p>
    <w:p w14:paraId="5ADD12EB" w14:textId="53395FCF" w:rsidR="000129DA" w:rsidRDefault="000129DA" w:rsidP="000129DA">
      <w:pPr>
        <w:ind w:right="47"/>
        <w:jc w:val="both"/>
        <w:rPr>
          <w:rFonts w:ascii="Arial" w:hAnsi="Arial" w:cs="Arial"/>
          <w:b/>
        </w:rPr>
      </w:pPr>
      <w:r w:rsidRPr="00F134BB">
        <w:rPr>
          <w:rFonts w:ascii="Arial" w:hAnsi="Arial" w:cs="Arial"/>
          <w:b/>
        </w:rPr>
        <w:t>RESPUESTA OBSERVACIÓN 1</w:t>
      </w:r>
    </w:p>
    <w:p w14:paraId="722DD43C" w14:textId="77777777" w:rsidR="005B372F" w:rsidRPr="00F134BB" w:rsidRDefault="005B372F" w:rsidP="000129DA">
      <w:pPr>
        <w:ind w:right="47"/>
        <w:jc w:val="both"/>
        <w:rPr>
          <w:rFonts w:ascii="Arial" w:hAnsi="Arial" w:cs="Arial"/>
          <w:b/>
        </w:rPr>
      </w:pPr>
    </w:p>
    <w:p w14:paraId="3EC4064D" w14:textId="287D32F6" w:rsidR="005B372F" w:rsidRPr="005B372F" w:rsidRDefault="005B372F" w:rsidP="005B372F">
      <w:pPr>
        <w:ind w:right="47"/>
        <w:jc w:val="both"/>
        <w:rPr>
          <w:rFonts w:ascii="Arial" w:hAnsi="Arial" w:cs="Arial"/>
          <w:bCs/>
        </w:rPr>
      </w:pPr>
      <w:r w:rsidRPr="005B372F">
        <w:rPr>
          <w:rFonts w:ascii="Arial" w:hAnsi="Arial" w:cs="Arial"/>
          <w:bCs/>
        </w:rPr>
        <w:t>Dando alcance</w:t>
      </w:r>
      <w:r w:rsidR="001B3195">
        <w:rPr>
          <w:rFonts w:ascii="Arial" w:hAnsi="Arial" w:cs="Arial"/>
          <w:bCs/>
        </w:rPr>
        <w:t xml:space="preserve"> a su observación y </w:t>
      </w:r>
      <w:r w:rsidR="001B3195">
        <w:rPr>
          <w:rFonts w:ascii="Arial" w:hAnsi="Arial" w:cs="Arial"/>
          <w:bCs/>
        </w:rPr>
        <w:t xml:space="preserve">una vez </w:t>
      </w:r>
      <w:r w:rsidR="001B3195" w:rsidRPr="005B372F">
        <w:rPr>
          <w:rFonts w:ascii="Arial" w:hAnsi="Arial" w:cs="Arial"/>
          <w:bCs/>
        </w:rPr>
        <w:t>verifica</w:t>
      </w:r>
      <w:r w:rsidR="001B3195">
        <w:rPr>
          <w:rFonts w:ascii="Arial" w:hAnsi="Arial" w:cs="Arial"/>
          <w:bCs/>
        </w:rPr>
        <w:t>da</w:t>
      </w:r>
      <w:r w:rsidR="001B3195" w:rsidRPr="005B372F">
        <w:rPr>
          <w:rFonts w:ascii="Arial" w:hAnsi="Arial" w:cs="Arial"/>
          <w:bCs/>
        </w:rPr>
        <w:t xml:space="preserve"> la información</w:t>
      </w:r>
      <w:r w:rsidR="001B3195">
        <w:rPr>
          <w:rFonts w:ascii="Arial" w:hAnsi="Arial" w:cs="Arial"/>
          <w:bCs/>
        </w:rPr>
        <w:t xml:space="preserve"> </w:t>
      </w:r>
      <w:r w:rsidR="00952B9A">
        <w:rPr>
          <w:rFonts w:ascii="Arial" w:hAnsi="Arial" w:cs="Arial"/>
          <w:bCs/>
        </w:rPr>
        <w:t>se evidenci</w:t>
      </w:r>
      <w:r w:rsidR="001B3195">
        <w:rPr>
          <w:rFonts w:ascii="Arial" w:hAnsi="Arial" w:cs="Arial"/>
          <w:bCs/>
        </w:rPr>
        <w:t>a</w:t>
      </w:r>
      <w:r w:rsidR="00952B9A">
        <w:rPr>
          <w:rFonts w:ascii="Arial" w:hAnsi="Arial" w:cs="Arial"/>
          <w:bCs/>
        </w:rPr>
        <w:t xml:space="preserve"> que existe una ambigüedad y un </w:t>
      </w:r>
      <w:r w:rsidR="001B3195">
        <w:rPr>
          <w:rFonts w:ascii="Arial" w:hAnsi="Arial" w:cs="Arial"/>
          <w:bCs/>
        </w:rPr>
        <w:t>vacío</w:t>
      </w:r>
      <w:r w:rsidR="00952B9A">
        <w:rPr>
          <w:rFonts w:ascii="Arial" w:hAnsi="Arial" w:cs="Arial"/>
          <w:bCs/>
        </w:rPr>
        <w:t xml:space="preserve"> en la invitación abierta</w:t>
      </w:r>
      <w:r w:rsidR="001B3195">
        <w:rPr>
          <w:rFonts w:ascii="Arial" w:hAnsi="Arial" w:cs="Arial"/>
          <w:bCs/>
        </w:rPr>
        <w:t xml:space="preserve"> No.</w:t>
      </w:r>
      <w:r w:rsidR="00952B9A">
        <w:rPr>
          <w:rFonts w:ascii="Arial" w:hAnsi="Arial" w:cs="Arial"/>
          <w:bCs/>
        </w:rPr>
        <w:t xml:space="preserve"> 020 de 2023</w:t>
      </w:r>
      <w:r w:rsidR="001B3195">
        <w:rPr>
          <w:rFonts w:ascii="Arial" w:hAnsi="Arial" w:cs="Arial"/>
          <w:bCs/>
        </w:rPr>
        <w:t xml:space="preserve">  que permite </w:t>
      </w:r>
      <w:r w:rsidRPr="005B372F">
        <w:rPr>
          <w:rFonts w:ascii="Arial" w:hAnsi="Arial" w:cs="Arial"/>
          <w:bCs/>
        </w:rPr>
        <w:t xml:space="preserve">diversas interpretaciones de parte de los oferentes; en este sentido se modificará a través de ADENDA el numeral 3.2.1 PUNTAJE ADICIONAL en la tabla de puntaje a los certificados que garanticen mayor confiabilidad de los dispositivos a entregar y de instalación y puesta en funcionamiento (numeral 4.2 de esta tabla), será modificada y quedará así: </w:t>
      </w:r>
    </w:p>
    <w:p w14:paraId="63A13EA1" w14:textId="77777777" w:rsidR="001B3195" w:rsidRDefault="001B3195" w:rsidP="005B372F">
      <w:pPr>
        <w:ind w:right="47"/>
        <w:jc w:val="both"/>
        <w:rPr>
          <w:rFonts w:ascii="Arial" w:hAnsi="Arial" w:cs="Arial"/>
          <w:bCs/>
        </w:rPr>
      </w:pPr>
    </w:p>
    <w:p w14:paraId="013298A2" w14:textId="6618E1F4" w:rsidR="005B372F" w:rsidRPr="005B372F" w:rsidRDefault="005B372F" w:rsidP="005B372F">
      <w:pPr>
        <w:ind w:right="47"/>
        <w:jc w:val="both"/>
        <w:rPr>
          <w:rFonts w:ascii="Arial" w:hAnsi="Arial" w:cs="Arial"/>
          <w:bCs/>
        </w:rPr>
      </w:pPr>
      <w:r w:rsidRPr="005B372F">
        <w:rPr>
          <w:rFonts w:ascii="Arial" w:hAnsi="Arial" w:cs="Arial"/>
          <w:bCs/>
        </w:rPr>
        <w:t>“Certificación del proponente con firma del representante legal donde se compromete a la entrega de los sistemas ininterrumpidos de energía (UPS) en diez (10) días calendario”.</w:t>
      </w:r>
    </w:p>
    <w:p w14:paraId="0D163E78" w14:textId="77777777" w:rsidR="005B372F" w:rsidRPr="005B372F" w:rsidRDefault="005B372F" w:rsidP="005B372F">
      <w:pPr>
        <w:ind w:right="47"/>
        <w:jc w:val="both"/>
        <w:rPr>
          <w:rFonts w:ascii="Arial" w:hAnsi="Arial" w:cs="Arial"/>
          <w:bCs/>
        </w:rPr>
      </w:pPr>
    </w:p>
    <w:p w14:paraId="29673D3D" w14:textId="78501C88" w:rsidR="005B372F" w:rsidRPr="005B372F" w:rsidRDefault="005B372F" w:rsidP="005B372F">
      <w:pPr>
        <w:ind w:right="47"/>
        <w:jc w:val="both"/>
        <w:rPr>
          <w:rFonts w:ascii="Arial" w:hAnsi="Arial" w:cs="Arial"/>
          <w:bCs/>
        </w:rPr>
      </w:pPr>
      <w:r w:rsidRPr="005B372F">
        <w:rPr>
          <w:rFonts w:ascii="Arial" w:hAnsi="Arial" w:cs="Arial"/>
          <w:bCs/>
        </w:rPr>
        <w:t xml:space="preserve">Consecuentes con la anterior y manteniendo los principios de participación y publicidad, se </w:t>
      </w:r>
      <w:r w:rsidRPr="005B372F">
        <w:rPr>
          <w:rFonts w:ascii="Arial" w:hAnsi="Arial" w:cs="Arial"/>
          <w:bCs/>
        </w:rPr>
        <w:lastRenderedPageBreak/>
        <w:t>aclara a los oferentes que en la tabla del ítem valor agregado y con el fin de evitar diversas interpretaciones, en los servicios ofertados la condición “Elemento diferenciador en calidad y tiempos. Mayor (&gt;) al requisito solicitado” hace referencia a los servicios que pueda el oferente dar a la ELC, pero si se oferta tiempo se entiende que debe ser menor.</w:t>
      </w:r>
    </w:p>
    <w:p w14:paraId="6BE0B03B" w14:textId="77777777" w:rsidR="000129DA" w:rsidRPr="005B372F" w:rsidRDefault="000129DA" w:rsidP="000129DA">
      <w:pPr>
        <w:ind w:right="47"/>
        <w:jc w:val="both"/>
        <w:rPr>
          <w:rFonts w:ascii="Arial" w:hAnsi="Arial" w:cs="Arial"/>
          <w:bCs/>
          <w:i/>
        </w:rPr>
      </w:pPr>
    </w:p>
    <w:p w14:paraId="29CF02B0" w14:textId="77777777" w:rsidR="005B372F" w:rsidRDefault="005B372F" w:rsidP="005B372F">
      <w:pPr>
        <w:widowControl/>
        <w:autoSpaceDE/>
        <w:autoSpaceDN/>
        <w:contextualSpacing/>
        <w:rPr>
          <w:rFonts w:ascii="Arial" w:hAnsi="Arial" w:cs="Arial"/>
          <w:b/>
          <w:bCs/>
        </w:rPr>
      </w:pPr>
      <w:r w:rsidRPr="005B372F">
        <w:rPr>
          <w:rFonts w:ascii="Arial" w:hAnsi="Arial" w:cs="Arial"/>
          <w:b/>
          <w:bCs/>
        </w:rPr>
        <w:t xml:space="preserve">Observación realizada por </w:t>
      </w:r>
      <w:proofErr w:type="spellStart"/>
      <w:r w:rsidRPr="005B372F">
        <w:rPr>
          <w:rFonts w:ascii="Arial" w:hAnsi="Arial" w:cs="Arial"/>
          <w:b/>
          <w:bCs/>
        </w:rPr>
        <w:t>Karol</w:t>
      </w:r>
      <w:proofErr w:type="spellEnd"/>
      <w:r w:rsidRPr="005B372F">
        <w:rPr>
          <w:rFonts w:ascii="Arial" w:hAnsi="Arial" w:cs="Arial"/>
          <w:b/>
          <w:bCs/>
        </w:rPr>
        <w:t xml:space="preserve"> Sierra Romero de SUCOMPUTO mediante correo electrónico recibido el 05 de septiembre de 2023:</w:t>
      </w:r>
    </w:p>
    <w:p w14:paraId="5CF909D1" w14:textId="77777777" w:rsidR="005B372F" w:rsidRDefault="005B372F" w:rsidP="005B372F">
      <w:pPr>
        <w:widowControl/>
        <w:autoSpaceDE/>
        <w:autoSpaceDN/>
        <w:contextualSpacing/>
        <w:rPr>
          <w:rFonts w:ascii="Arial" w:hAnsi="Arial" w:cs="Arial"/>
          <w:b/>
          <w:bCs/>
        </w:rPr>
      </w:pPr>
    </w:p>
    <w:p w14:paraId="1DEC9C89" w14:textId="601766F2" w:rsidR="005B372F" w:rsidRDefault="005B372F" w:rsidP="005B372F">
      <w:pPr>
        <w:widowControl/>
        <w:autoSpaceDE/>
        <w:autoSpaceDN/>
        <w:contextualSpacing/>
        <w:rPr>
          <w:rFonts w:ascii="Arial" w:hAnsi="Arial" w:cs="Arial"/>
          <w:b/>
          <w:bCs/>
        </w:rPr>
      </w:pPr>
      <w:r>
        <w:rPr>
          <w:rFonts w:ascii="Arial" w:hAnsi="Arial" w:cs="Arial"/>
          <w:b/>
          <w:bCs/>
        </w:rPr>
        <w:t>OBSERVACIÓN 1</w:t>
      </w:r>
    </w:p>
    <w:p w14:paraId="4F7003DA" w14:textId="77777777" w:rsidR="005B372F" w:rsidRPr="008254A0" w:rsidRDefault="005B372F" w:rsidP="005B372F">
      <w:pPr>
        <w:jc w:val="both"/>
        <w:rPr>
          <w:rFonts w:ascii="Arial" w:hAnsi="Arial" w:cs="Arial"/>
          <w:i/>
          <w:iCs/>
          <w:color w:val="222222"/>
          <w:shd w:val="clear" w:color="auto" w:fill="FFFFFF"/>
        </w:rPr>
      </w:pPr>
      <w:r w:rsidRPr="008254A0">
        <w:rPr>
          <w:rFonts w:ascii="Arial" w:hAnsi="Arial" w:cs="Arial"/>
          <w:i/>
          <w:iCs/>
          <w:color w:val="222222"/>
          <w:shd w:val="clear" w:color="auto" w:fill="FFFFFF"/>
        </w:rPr>
        <w:t>Por medio del presente manifestamos interés en participar en el proceso ya mencionado en el asunto. Y por ende solicitamos amablemente compartir pregunta y respuestas de los demás oferentes y si es posible ampliar la fecha de cierre con el fin de entregar una oferta acorde a sus necesidades.</w:t>
      </w:r>
    </w:p>
    <w:p w14:paraId="17509837" w14:textId="77777777" w:rsidR="005B372F" w:rsidRDefault="005B372F" w:rsidP="005B372F">
      <w:pPr>
        <w:jc w:val="both"/>
        <w:rPr>
          <w:rFonts w:ascii="Arial" w:hAnsi="Arial" w:cs="Arial"/>
          <w:color w:val="222222"/>
          <w:shd w:val="clear" w:color="auto" w:fill="FFFFFF"/>
        </w:rPr>
      </w:pPr>
    </w:p>
    <w:p w14:paraId="4276FB9B" w14:textId="7EC494DE" w:rsidR="005B372F" w:rsidRPr="005B372F" w:rsidRDefault="005B372F" w:rsidP="005B372F">
      <w:pPr>
        <w:widowControl/>
        <w:autoSpaceDE/>
        <w:autoSpaceDN/>
        <w:contextualSpacing/>
        <w:rPr>
          <w:rFonts w:ascii="Arial" w:hAnsi="Arial" w:cs="Arial"/>
          <w:b/>
          <w:bCs/>
        </w:rPr>
      </w:pPr>
      <w:r w:rsidRPr="003B592D">
        <w:rPr>
          <w:rFonts w:ascii="Arial" w:hAnsi="Arial" w:cs="Arial"/>
          <w:b/>
          <w:bCs/>
        </w:rPr>
        <w:t>RESPUESTA</w:t>
      </w:r>
      <w:r>
        <w:rPr>
          <w:rFonts w:ascii="Arial" w:hAnsi="Arial" w:cs="Arial"/>
          <w:b/>
          <w:bCs/>
        </w:rPr>
        <w:t xml:space="preserve"> OBSERVACIÓN 1</w:t>
      </w:r>
      <w:r w:rsidRPr="003B592D">
        <w:rPr>
          <w:rFonts w:ascii="Arial" w:hAnsi="Arial" w:cs="Arial"/>
        </w:rPr>
        <w:t>:</w:t>
      </w:r>
      <w:r>
        <w:rPr>
          <w:rFonts w:ascii="Arial" w:hAnsi="Arial" w:cs="Arial"/>
        </w:rPr>
        <w:t xml:space="preserve"> </w:t>
      </w:r>
    </w:p>
    <w:p w14:paraId="1D147955" w14:textId="4DE25618" w:rsidR="005B372F" w:rsidRDefault="005B372F" w:rsidP="005B372F">
      <w:pPr>
        <w:jc w:val="both"/>
        <w:rPr>
          <w:rFonts w:ascii="Arial" w:hAnsi="Arial" w:cs="Arial"/>
        </w:rPr>
      </w:pPr>
      <w:r>
        <w:rPr>
          <w:rFonts w:ascii="Arial" w:hAnsi="Arial" w:cs="Arial"/>
        </w:rPr>
        <w:t xml:space="preserve">Siguiendo los principios de publicidad y de acuerdo al cronograma de la invitación pública 020 de 2023, las preguntas realizadas por los oferentes y las respuestas entregadas por la Empresa de Licores de Cundinamarca se consolidarán y se publicarán en </w:t>
      </w:r>
      <w:hyperlink r:id="rId8" w:history="1">
        <w:r w:rsidRPr="00594F86">
          <w:rPr>
            <w:rStyle w:val="Hipervnculo"/>
            <w:rFonts w:ascii="Arial" w:hAnsi="Arial" w:cs="Arial"/>
          </w:rPr>
          <w:t>www.licoreracundinamarca.com.co</w:t>
        </w:r>
      </w:hyperlink>
      <w:r>
        <w:rPr>
          <w:rFonts w:ascii="Arial" w:hAnsi="Arial" w:cs="Arial"/>
        </w:rPr>
        <w:t>.</w:t>
      </w:r>
    </w:p>
    <w:p w14:paraId="3E2081D6" w14:textId="77777777" w:rsidR="006F67FB" w:rsidRDefault="006F67FB" w:rsidP="005B372F">
      <w:pPr>
        <w:jc w:val="both"/>
        <w:rPr>
          <w:rFonts w:ascii="Arial" w:hAnsi="Arial" w:cs="Arial"/>
        </w:rPr>
      </w:pPr>
    </w:p>
    <w:p w14:paraId="65D05AC0" w14:textId="1799817C" w:rsidR="005B372F" w:rsidRDefault="001B3195" w:rsidP="005B372F">
      <w:pPr>
        <w:jc w:val="both"/>
        <w:rPr>
          <w:rFonts w:ascii="Arial" w:hAnsi="Arial" w:cs="Arial"/>
        </w:rPr>
      </w:pPr>
      <w:r>
        <w:rPr>
          <w:rFonts w:ascii="Arial" w:hAnsi="Arial" w:cs="Arial"/>
        </w:rPr>
        <w:t xml:space="preserve">Por otro </w:t>
      </w:r>
      <w:r w:rsidR="006E6ED3">
        <w:rPr>
          <w:rFonts w:ascii="Arial" w:hAnsi="Arial" w:cs="Arial"/>
        </w:rPr>
        <w:t>lado,</w:t>
      </w:r>
      <w:r>
        <w:rPr>
          <w:rFonts w:ascii="Arial" w:hAnsi="Arial" w:cs="Arial"/>
        </w:rPr>
        <w:t xml:space="preserve"> en razón de las adendas que </w:t>
      </w:r>
      <w:r w:rsidR="006E6ED3">
        <w:rPr>
          <w:rFonts w:ascii="Arial" w:hAnsi="Arial" w:cs="Arial"/>
        </w:rPr>
        <w:t xml:space="preserve">surgieron con respecto a la invitación abierta 020 de 2023, en su cronograma se indica que la fecha de cierre será el día 12 de septiembre de 2023 a las 10:00 a.m. fecha posterior a la inicialmente establecida. </w:t>
      </w:r>
    </w:p>
    <w:p w14:paraId="699F3210" w14:textId="77777777" w:rsidR="005B372F" w:rsidRDefault="005B372F" w:rsidP="005B372F">
      <w:pPr>
        <w:jc w:val="both"/>
        <w:rPr>
          <w:rFonts w:ascii="Arial" w:hAnsi="Arial" w:cs="Arial"/>
        </w:rPr>
      </w:pPr>
    </w:p>
    <w:p w14:paraId="4DF505CB" w14:textId="77777777" w:rsidR="006F67FB" w:rsidRDefault="006F67FB" w:rsidP="005B372F">
      <w:pPr>
        <w:jc w:val="both"/>
        <w:rPr>
          <w:rFonts w:ascii="Arial" w:hAnsi="Arial" w:cs="Arial"/>
        </w:rPr>
      </w:pPr>
    </w:p>
    <w:p w14:paraId="3C255EEA" w14:textId="7B9EC4A2" w:rsidR="006F67FB" w:rsidRDefault="006F67FB" w:rsidP="005B372F">
      <w:pPr>
        <w:jc w:val="both"/>
        <w:rPr>
          <w:rFonts w:ascii="Arial" w:hAnsi="Arial" w:cs="Arial"/>
        </w:rPr>
      </w:pPr>
      <w:r>
        <w:rPr>
          <w:rFonts w:ascii="Arial" w:hAnsi="Arial" w:cs="Arial"/>
        </w:rPr>
        <w:t xml:space="preserve">Solicita </w:t>
      </w:r>
    </w:p>
    <w:p w14:paraId="1B4F6204" w14:textId="77777777" w:rsidR="005B372F" w:rsidRPr="005B372F" w:rsidRDefault="005B372F" w:rsidP="005B372F">
      <w:pPr>
        <w:widowControl/>
        <w:autoSpaceDE/>
        <w:autoSpaceDN/>
        <w:contextualSpacing/>
        <w:rPr>
          <w:rFonts w:ascii="Arial" w:hAnsi="Arial" w:cs="Arial"/>
          <w:b/>
          <w:bCs/>
        </w:rPr>
      </w:pPr>
    </w:p>
    <w:p w14:paraId="466DBC24" w14:textId="77777777" w:rsidR="00A10134" w:rsidRPr="00F134BB" w:rsidRDefault="00A10134" w:rsidP="00CE6779">
      <w:pPr>
        <w:jc w:val="both"/>
        <w:rPr>
          <w:rFonts w:ascii="Arial" w:hAnsi="Arial" w:cs="Arial"/>
        </w:rPr>
      </w:pPr>
    </w:p>
    <w:p w14:paraId="7AD778C8" w14:textId="18F60572" w:rsidR="006C0AF3" w:rsidRPr="00F134BB" w:rsidRDefault="006C0AF3" w:rsidP="006C0AF3">
      <w:pPr>
        <w:jc w:val="both"/>
        <w:rPr>
          <w:rFonts w:ascii="Arial" w:hAnsi="Arial" w:cs="Arial"/>
        </w:rPr>
      </w:pPr>
      <w:r w:rsidRPr="00F134BB">
        <w:rPr>
          <w:rFonts w:ascii="Arial" w:hAnsi="Arial" w:cs="Arial"/>
        </w:rPr>
        <w:t>Sin otro particular</w:t>
      </w:r>
      <w:r w:rsidR="005B372F">
        <w:rPr>
          <w:rFonts w:ascii="Arial" w:hAnsi="Arial" w:cs="Arial"/>
        </w:rPr>
        <w:t>,</w:t>
      </w:r>
    </w:p>
    <w:p w14:paraId="37418A57" w14:textId="77777777" w:rsidR="006C0AF3" w:rsidRPr="00F134BB" w:rsidRDefault="006C0AF3" w:rsidP="006C0AF3">
      <w:pPr>
        <w:jc w:val="both"/>
        <w:rPr>
          <w:rFonts w:ascii="Arial" w:hAnsi="Arial" w:cs="Arial"/>
        </w:rPr>
      </w:pPr>
    </w:p>
    <w:p w14:paraId="686504D8" w14:textId="77777777" w:rsidR="006C0AF3" w:rsidRPr="00F134BB" w:rsidRDefault="006C0AF3" w:rsidP="006C0AF3">
      <w:pPr>
        <w:jc w:val="both"/>
        <w:rPr>
          <w:rFonts w:ascii="Arial" w:hAnsi="Arial" w:cs="Arial"/>
        </w:rPr>
      </w:pPr>
      <w:r w:rsidRPr="00F134BB">
        <w:rPr>
          <w:rFonts w:ascii="Arial" w:hAnsi="Arial" w:cs="Arial"/>
        </w:rPr>
        <w:t>Cordialmente</w:t>
      </w:r>
    </w:p>
    <w:p w14:paraId="0677B920" w14:textId="77777777" w:rsidR="006C0AF3" w:rsidRPr="00F134BB" w:rsidRDefault="006C0AF3" w:rsidP="006C0AF3">
      <w:pPr>
        <w:jc w:val="both"/>
        <w:rPr>
          <w:rFonts w:ascii="Arial" w:hAnsi="Arial" w:cs="Arial"/>
        </w:rPr>
      </w:pPr>
    </w:p>
    <w:p w14:paraId="3A05AE42" w14:textId="77777777" w:rsidR="006C0AF3" w:rsidRPr="00F134BB" w:rsidRDefault="006C0AF3" w:rsidP="006C0AF3">
      <w:pPr>
        <w:jc w:val="both"/>
        <w:rPr>
          <w:rFonts w:ascii="Arial" w:hAnsi="Arial" w:cs="Arial"/>
        </w:rPr>
      </w:pPr>
    </w:p>
    <w:p w14:paraId="06FAE535" w14:textId="77777777" w:rsidR="006C0AF3" w:rsidRPr="00F134BB" w:rsidRDefault="006C0AF3" w:rsidP="006C0AF3">
      <w:pPr>
        <w:jc w:val="both"/>
        <w:rPr>
          <w:rFonts w:ascii="Arial" w:hAnsi="Arial" w:cs="Arial"/>
          <w:b/>
        </w:rPr>
      </w:pPr>
    </w:p>
    <w:p w14:paraId="6237E3D0" w14:textId="77777777" w:rsidR="006C0AF3" w:rsidRPr="00F134BB" w:rsidRDefault="006C0AF3" w:rsidP="006C0AF3">
      <w:pPr>
        <w:jc w:val="both"/>
        <w:rPr>
          <w:rFonts w:ascii="Arial" w:hAnsi="Arial" w:cs="Arial"/>
          <w:b/>
        </w:rPr>
      </w:pPr>
      <w:r w:rsidRPr="00F134BB">
        <w:rPr>
          <w:rFonts w:ascii="Arial" w:eastAsia="Tahoma" w:hAnsi="Arial" w:cs="Arial"/>
          <w:b/>
          <w:bCs/>
          <w:lang w:eastAsia="ar-SA"/>
        </w:rPr>
        <w:t xml:space="preserve">ORLANDO CASTRO ROJAS </w:t>
      </w:r>
    </w:p>
    <w:p w14:paraId="152BA04C" w14:textId="77777777" w:rsidR="006C0AF3" w:rsidRPr="00F134BB" w:rsidRDefault="006C0AF3" w:rsidP="006C0AF3">
      <w:pPr>
        <w:jc w:val="both"/>
        <w:rPr>
          <w:rFonts w:ascii="Arial" w:hAnsi="Arial" w:cs="Arial"/>
          <w:spacing w:val="-2"/>
        </w:rPr>
      </w:pPr>
      <w:r w:rsidRPr="00F134BB">
        <w:rPr>
          <w:rFonts w:ascii="Arial" w:hAnsi="Arial" w:cs="Arial"/>
        </w:rPr>
        <w:t>Subgerente Administrativo</w:t>
      </w:r>
    </w:p>
    <w:p w14:paraId="45B12F25" w14:textId="77777777" w:rsidR="006C0AF3" w:rsidRPr="00F134BB" w:rsidRDefault="006C0AF3" w:rsidP="006C0AF3">
      <w:pPr>
        <w:suppressAutoHyphens/>
        <w:jc w:val="both"/>
        <w:rPr>
          <w:rFonts w:ascii="Arial" w:eastAsia="Tahoma" w:hAnsi="Arial" w:cs="Arial"/>
          <w:bCs/>
          <w:lang w:eastAsia="ar-SA"/>
        </w:rPr>
      </w:pPr>
    </w:p>
    <w:p w14:paraId="396A6660" w14:textId="77777777" w:rsidR="006C0AF3" w:rsidRPr="00F134BB" w:rsidRDefault="006C0AF3" w:rsidP="006C0AF3">
      <w:pPr>
        <w:suppressAutoHyphens/>
        <w:jc w:val="both"/>
        <w:rPr>
          <w:rFonts w:ascii="Arial" w:eastAsia="Tahoma" w:hAnsi="Arial" w:cs="Arial"/>
          <w:bCs/>
          <w:lang w:eastAsia="ar-SA"/>
        </w:rPr>
      </w:pPr>
    </w:p>
    <w:p w14:paraId="41E632BD" w14:textId="77777777" w:rsidR="006C0AF3" w:rsidRPr="00F134BB" w:rsidRDefault="006C0AF3" w:rsidP="006C0AF3">
      <w:pPr>
        <w:suppressAutoHyphens/>
        <w:jc w:val="both"/>
        <w:rPr>
          <w:rFonts w:ascii="Arial" w:eastAsia="Tahoma" w:hAnsi="Arial" w:cs="Arial"/>
          <w:bCs/>
          <w:lang w:eastAsia="ar-SA"/>
        </w:rPr>
      </w:pPr>
    </w:p>
    <w:p w14:paraId="3735498A" w14:textId="77777777" w:rsidR="006C0AF3" w:rsidRPr="00F134BB" w:rsidRDefault="006C0AF3" w:rsidP="006C0AF3">
      <w:pPr>
        <w:suppressAutoHyphens/>
        <w:jc w:val="both"/>
        <w:rPr>
          <w:rFonts w:ascii="Arial" w:hAnsi="Arial" w:cs="Arial"/>
          <w:b/>
        </w:rPr>
      </w:pPr>
      <w:r w:rsidRPr="00F134BB">
        <w:rPr>
          <w:rFonts w:ascii="Arial" w:eastAsia="Tahoma" w:hAnsi="Arial" w:cs="Arial"/>
          <w:bCs/>
          <w:lang w:eastAsia="ar-SA"/>
        </w:rPr>
        <w:t xml:space="preserve"> </w:t>
      </w:r>
      <w:r w:rsidRPr="00F134BB">
        <w:rPr>
          <w:rFonts w:ascii="Arial" w:hAnsi="Arial" w:cs="Arial"/>
          <w:b/>
        </w:rPr>
        <w:t>SANDRA MILENA CUBILLOS GONZALEZ</w:t>
      </w:r>
    </w:p>
    <w:p w14:paraId="1252F48C" w14:textId="77777777" w:rsidR="006C0AF3" w:rsidRPr="00F134BB" w:rsidRDefault="006C0AF3" w:rsidP="006C0AF3">
      <w:pPr>
        <w:ind w:right="47"/>
        <w:jc w:val="both"/>
        <w:rPr>
          <w:rFonts w:ascii="Arial" w:hAnsi="Arial" w:cs="Arial"/>
        </w:rPr>
      </w:pPr>
      <w:r w:rsidRPr="00F134BB">
        <w:rPr>
          <w:rFonts w:ascii="Arial" w:hAnsi="Arial" w:cs="Arial"/>
        </w:rPr>
        <w:t xml:space="preserve">Jefe Oficina Asesora de Jurídica y Contractual </w:t>
      </w:r>
    </w:p>
    <w:p w14:paraId="137C684B" w14:textId="77777777" w:rsidR="006C0AF3" w:rsidRPr="00F134BB" w:rsidRDefault="006C0AF3" w:rsidP="006C0AF3">
      <w:pPr>
        <w:ind w:right="47"/>
        <w:jc w:val="both"/>
        <w:rPr>
          <w:rFonts w:ascii="Arial" w:hAnsi="Arial" w:cs="Arial"/>
        </w:rPr>
      </w:pPr>
    </w:p>
    <w:p w14:paraId="29CAA007" w14:textId="16B5DE5B" w:rsidR="00A10134" w:rsidRPr="00F134BB" w:rsidRDefault="00A10134" w:rsidP="006C0AF3">
      <w:pPr>
        <w:jc w:val="both"/>
        <w:rPr>
          <w:rFonts w:ascii="Arial" w:hAnsi="Arial" w:cs="Arial"/>
          <w:b/>
        </w:rPr>
      </w:pPr>
    </w:p>
    <w:sectPr w:rsidR="00A10134" w:rsidRPr="00F134BB" w:rsidSect="005F57F9">
      <w:headerReference w:type="default" r:id="rId9"/>
      <w:footerReference w:type="default" r:id="rId10"/>
      <w:pgSz w:w="12242" w:h="15842" w:code="1"/>
      <w:pgMar w:top="2127" w:right="1219" w:bottom="1242" w:left="1718" w:header="975"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505" w14:textId="77777777" w:rsidR="00590017" w:rsidRDefault="00590017" w:rsidP="005F57F9">
      <w:r>
        <w:separator/>
      </w:r>
    </w:p>
  </w:endnote>
  <w:endnote w:type="continuationSeparator" w:id="0">
    <w:p w14:paraId="7D1C5F14" w14:textId="77777777" w:rsidR="00590017" w:rsidRDefault="00590017" w:rsidP="005F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559" w14:textId="77777777" w:rsidR="005C4180" w:rsidRDefault="005C4180" w:rsidP="005C4180">
    <w:pPr>
      <w:jc w:val="center"/>
      <w:rPr>
        <w:rFonts w:ascii="Arial" w:hAnsi="Arial"/>
        <w:b/>
        <w:sz w:val="14"/>
        <w:szCs w:val="20"/>
      </w:rPr>
    </w:pPr>
    <w:r w:rsidRPr="00E56CEB">
      <w:rPr>
        <w:rFonts w:ascii="Arial" w:hAnsi="Arial"/>
        <w:b/>
        <w:sz w:val="14"/>
        <w:szCs w:val="20"/>
      </w:rPr>
      <w:t>Por Política Presidencial Cero Papel, se recomienda solo imprimir este documento de ser necesario.</w:t>
    </w:r>
  </w:p>
  <w:p w14:paraId="4CE7B8BE" w14:textId="77777777" w:rsidR="005C4180" w:rsidRDefault="005C4180" w:rsidP="005C4180">
    <w:pPr>
      <w:jc w:val="center"/>
      <w:rPr>
        <w:sz w:val="20"/>
      </w:rPr>
    </w:pPr>
    <w:r w:rsidRPr="00EA6C90">
      <w:rPr>
        <w:noProof/>
        <w:lang w:val="es-CO" w:eastAsia="es-CO"/>
      </w:rPr>
      <w:drawing>
        <wp:inline distT="0" distB="0" distL="0" distR="0" wp14:anchorId="452B8C74" wp14:editId="32B811E9">
          <wp:extent cx="5740842" cy="970915"/>
          <wp:effectExtent l="0" t="0" r="0" b="635"/>
          <wp:docPr id="23" name="Imagen 23" descr="C:\Users\DIANA~1.GAR\AppData\Local\Temp\pie de págin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1.GAR\AppData\Local\Temp\pie de página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058" cy="985158"/>
                  </a:xfrm>
                  <a:prstGeom prst="rect">
                    <a:avLst/>
                  </a:prstGeom>
                  <a:noFill/>
                  <a:ln>
                    <a:noFill/>
                  </a:ln>
                </pic:spPr>
              </pic:pic>
            </a:graphicData>
          </a:graphic>
        </wp:inline>
      </w:drawing>
    </w:r>
    <w:r>
      <w:rPr>
        <w:noProof/>
        <w:lang w:val="es-CO" w:eastAsia="es-CO"/>
      </w:rPr>
      <mc:AlternateContent>
        <mc:Choice Requires="wps">
          <w:drawing>
            <wp:anchor distT="0" distB="0" distL="114300" distR="114300" simplePos="0" relativeHeight="251660288" behindDoc="1" locked="0" layoutInCell="1" allowOverlap="1" wp14:anchorId="5A93F454" wp14:editId="79112ECD">
              <wp:simplePos x="0" y="0"/>
              <wp:positionH relativeFrom="page">
                <wp:posOffset>3811905</wp:posOffset>
              </wp:positionH>
              <wp:positionV relativeFrom="page">
                <wp:posOffset>12000230</wp:posOffset>
              </wp:positionV>
              <wp:extent cx="14795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30D4" w14:textId="77777777" w:rsidR="005C4180" w:rsidRDefault="005C4180">
                          <w:pPr>
                            <w:pStyle w:val="Textoindependiente"/>
                            <w:spacing w:before="21"/>
                            <w:ind w:left="60"/>
                            <w:rPr>
                              <w:rFonts w:ascii="Calibri"/>
                            </w:rPr>
                          </w:pPr>
                          <w:r>
                            <w:fldChar w:fldCharType="begin"/>
                          </w:r>
                          <w:r>
                            <w:rPr>
                              <w:rFonts w:ascii="Calibri"/>
                            </w:rPr>
                            <w:instrText xml:space="preserve"> PAGE </w:instrText>
                          </w:r>
                          <w:r>
                            <w:fldChar w:fldCharType="separate"/>
                          </w:r>
                          <w:r w:rsidR="008A1B2D">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F454" id="_x0000_t202" coordsize="21600,21600" o:spt="202" path="m,l,21600r21600,l21600,xe">
              <v:stroke joinstyle="miter"/>
              <v:path gradientshapeok="t" o:connecttype="rect"/>
            </v:shapetype>
            <v:shape id="Text Box 1" o:spid="_x0000_s1027" type="#_x0000_t202" style="position:absolute;left:0;text-align:left;margin-left:300.15pt;margin-top:944.9pt;width:11.6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" filled="f" stroked="f">
              <v:textbox inset="0,0,0,0">
                <w:txbxContent>
                  <w:p w14:paraId="22A830D4" w14:textId="77777777" w:rsidR="005C4180" w:rsidRDefault="005C4180">
                    <w:pPr>
                      <w:pStyle w:val="Textoindependiente"/>
                      <w:spacing w:before="21"/>
                      <w:ind w:left="60"/>
                      <w:rPr>
                        <w:rFonts w:ascii="Calibri"/>
                      </w:rPr>
                    </w:pPr>
                    <w:r>
                      <w:fldChar w:fldCharType="begin"/>
                    </w:r>
                    <w:r>
                      <w:rPr>
                        <w:rFonts w:ascii="Calibri"/>
                      </w:rPr>
                      <w:instrText xml:space="preserve"> PAGE </w:instrText>
                    </w:r>
                    <w:r>
                      <w:fldChar w:fldCharType="separate"/>
                    </w:r>
                    <w:r w:rsidR="008A1B2D">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9253" w14:textId="77777777" w:rsidR="00590017" w:rsidRDefault="00590017" w:rsidP="005F57F9">
      <w:r>
        <w:separator/>
      </w:r>
    </w:p>
  </w:footnote>
  <w:footnote w:type="continuationSeparator" w:id="0">
    <w:p w14:paraId="2AA7E2B4" w14:textId="77777777" w:rsidR="00590017" w:rsidRDefault="00590017" w:rsidP="005F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BD5B" w14:textId="77777777" w:rsidR="005C4180" w:rsidRDefault="005C4180" w:rsidP="005C4180">
    <w:pPr>
      <w:ind w:firstLine="17"/>
      <w:rPr>
        <w:rFonts w:ascii="Arial" w:hAnsi="Arial"/>
        <w:b/>
        <w:sz w:val="24"/>
      </w:rPr>
    </w:pPr>
    <w:r>
      <w:rPr>
        <w:noProof/>
        <w:lang w:val="es-CO" w:eastAsia="es-CO"/>
      </w:rPr>
      <w:drawing>
        <wp:anchor distT="0" distB="0" distL="0" distR="0" simplePos="0" relativeHeight="251659264" behindDoc="1" locked="0" layoutInCell="1" allowOverlap="1" wp14:anchorId="36348F6F" wp14:editId="196F6533">
          <wp:simplePos x="0" y="0"/>
          <wp:positionH relativeFrom="page">
            <wp:posOffset>1038225</wp:posOffset>
          </wp:positionH>
          <wp:positionV relativeFrom="page">
            <wp:posOffset>190500</wp:posOffset>
          </wp:positionV>
          <wp:extent cx="1104900" cy="1031241"/>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4900" cy="1031241"/>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618A2121" wp14:editId="0B25D365">
              <wp:simplePos x="0" y="0"/>
              <wp:positionH relativeFrom="column">
                <wp:posOffset>4608384</wp:posOffset>
              </wp:positionH>
              <wp:positionV relativeFrom="paragraph">
                <wp:posOffset>-109649</wp:posOffset>
              </wp:positionV>
              <wp:extent cx="1326292" cy="609600"/>
              <wp:effectExtent l="0" t="0" r="7620" b="0"/>
              <wp:wrapNone/>
              <wp:docPr id="3" name="Cuadro de texto 3"/>
              <wp:cNvGraphicFramePr/>
              <a:graphic xmlns:a="http://schemas.openxmlformats.org/drawingml/2006/main">
                <a:graphicData uri="http://schemas.microsoft.com/office/word/2010/wordprocessingShape">
                  <wps:wsp>
                    <wps:cNvSpPr txBox="1"/>
                    <wps:spPr>
                      <a:xfrm>
                        <a:off x="0" y="0"/>
                        <a:ext cx="1326292" cy="609600"/>
                      </a:xfrm>
                      <a:prstGeom prst="rect">
                        <a:avLst/>
                      </a:prstGeom>
                      <a:solidFill>
                        <a:schemeClr val="lt1"/>
                      </a:solidFill>
                      <a:ln w="6350">
                        <a:noFill/>
                      </a:ln>
                    </wps:spPr>
                    <wps:txbx>
                      <w:txbxContent>
                        <w:p w14:paraId="233D6B15" w14:textId="77777777" w:rsidR="005C4180" w:rsidRPr="005138FB" w:rsidRDefault="005C4180">
                          <w:pPr>
                            <w:rPr>
                              <w:i/>
                              <w:color w:val="FFFFFF" w:themeColor="background1"/>
                            </w:rPr>
                          </w:pPr>
                          <w:r>
                            <w:rPr>
                              <w:noProof/>
                              <w:lang w:val="es-CO" w:eastAsia="es-CO"/>
                            </w:rPr>
                            <w:drawing>
                              <wp:inline distT="0" distB="0" distL="0" distR="0" wp14:anchorId="348CC307" wp14:editId="1722A2A3">
                                <wp:extent cx="947420" cy="510016"/>
                                <wp:effectExtent l="0" t="0" r="5080" b="4445"/>
                                <wp:docPr id="24" name="Imagen 24"/>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7420" cy="510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A2121" id="_x0000_t202" coordsize="21600,21600" o:spt="202" path="m,l,21600r21600,l21600,xe">
              <v:stroke joinstyle="miter"/>
              <v:path gradientshapeok="t" o:connecttype="rect"/>
            </v:shapetype>
            <v:shape id="Cuadro de texto 3" o:spid="_x0000_s1026" type="#_x0000_t202" style="position:absolute;left:0;text-align:left;margin-left:362.85pt;margin-top:-8.65pt;width:104.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" fillcolor="white [3201]" stroked="f" strokeweight=".5pt">
              <v:textbox>
                <w:txbxContent>
                  <w:p w14:paraId="233D6B15" w14:textId="77777777" w:rsidR="005C4180" w:rsidRPr="005138FB" w:rsidRDefault="005C4180">
                    <w:pPr>
                      <w:rPr>
                        <w:i/>
                        <w:color w:val="FFFFFF" w:themeColor="background1"/>
                      </w:rPr>
                    </w:pPr>
                    <w:r>
                      <w:rPr>
                        <w:noProof/>
                        <w:lang w:val="es-CO" w:eastAsia="es-CO"/>
                      </w:rPr>
                      <w:drawing>
                        <wp:inline distT="0" distB="0" distL="0" distR="0" wp14:anchorId="348CC307" wp14:editId="1722A2A3">
                          <wp:extent cx="947420" cy="510016"/>
                          <wp:effectExtent l="0" t="0" r="5080" b="4445"/>
                          <wp:docPr id="24" name="Imagen 24"/>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7420" cy="510016"/>
                                  </a:xfrm>
                                  <a:prstGeom prst="rect">
                                    <a:avLst/>
                                  </a:prstGeom>
                                </pic:spPr>
                              </pic:pic>
                            </a:graphicData>
                          </a:graphic>
                        </wp:inline>
                      </w:drawing>
                    </w:r>
                  </w:p>
                </w:txbxContent>
              </v:textbox>
            </v:shape>
          </w:pict>
        </mc:Fallback>
      </mc:AlternateContent>
    </w:r>
    <w:r>
      <w:rPr>
        <w:rFonts w:ascii="Arial" w:hAnsi="Arial"/>
        <w:b/>
        <w:sz w:val="24"/>
      </w:rPr>
      <w:t>.</w:t>
    </w:r>
  </w:p>
  <w:p w14:paraId="304333FC" w14:textId="77777777" w:rsidR="005C4180" w:rsidRDefault="005C4180" w:rsidP="005C4180">
    <w:pPr>
      <w:ind w:firstLine="17"/>
      <w:rPr>
        <w:rFonts w:ascii="Arial" w:hAnsi="Arial"/>
        <w:b/>
        <w:sz w:val="24"/>
      </w:rPr>
    </w:pPr>
  </w:p>
  <w:p w14:paraId="1D2E21EA" w14:textId="77777777" w:rsidR="005C4180" w:rsidRDefault="005C4180" w:rsidP="005C4180">
    <w:pPr>
      <w:ind w:firstLine="17"/>
      <w:jc w:val="center"/>
      <w:rPr>
        <w:rFonts w:ascii="Arial" w:hAnsi="Arial"/>
        <w:b/>
        <w:sz w:val="24"/>
      </w:rPr>
    </w:pPr>
  </w:p>
  <w:p w14:paraId="0DD7DFE8" w14:textId="77777777" w:rsidR="005C4180" w:rsidRDefault="005C4180" w:rsidP="005C4180">
    <w:pPr>
      <w:ind w:firstLine="17"/>
      <w:jc w:val="center"/>
      <w:rPr>
        <w:rFonts w:ascii="Arial" w:hAnsi="Arial"/>
        <w:b/>
        <w:sz w:val="24"/>
      </w:rPr>
    </w:pPr>
  </w:p>
  <w:p w14:paraId="2DB58F37" w14:textId="77777777" w:rsidR="005C4180" w:rsidRDefault="005C418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BB1"/>
    <w:multiLevelType w:val="hybridMultilevel"/>
    <w:tmpl w:val="F19C8B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3F4BE5"/>
    <w:multiLevelType w:val="hybridMultilevel"/>
    <w:tmpl w:val="29ECB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02228B"/>
    <w:multiLevelType w:val="hybridMultilevel"/>
    <w:tmpl w:val="DA1048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2A0664"/>
    <w:multiLevelType w:val="hybridMultilevel"/>
    <w:tmpl w:val="735C140E"/>
    <w:lvl w:ilvl="0" w:tplc="B7720190">
      <w:start w:val="1"/>
      <w:numFmt w:val="upperLetter"/>
      <w:lvlText w:val="%1."/>
      <w:lvlJc w:val="left"/>
      <w:pPr>
        <w:ind w:left="1542" w:hanging="360"/>
      </w:pPr>
      <w:rPr>
        <w:rFonts w:hint="default"/>
        <w:b/>
        <w:spacing w:val="-1"/>
        <w:w w:val="100"/>
        <w:sz w:val="22"/>
        <w:szCs w:val="22"/>
        <w:lang w:val="es-ES" w:eastAsia="en-US" w:bidi="ar-SA"/>
      </w:rPr>
    </w:lvl>
    <w:lvl w:ilvl="1" w:tplc="ED1290E4">
      <w:numFmt w:val="bullet"/>
      <w:lvlText w:val="•"/>
      <w:lvlJc w:val="left"/>
      <w:pPr>
        <w:ind w:left="2294" w:hanging="360"/>
      </w:pPr>
      <w:rPr>
        <w:rFonts w:hint="default"/>
        <w:lang w:val="es-ES" w:eastAsia="en-US" w:bidi="ar-SA"/>
      </w:rPr>
    </w:lvl>
    <w:lvl w:ilvl="2" w:tplc="0D106386">
      <w:numFmt w:val="bullet"/>
      <w:lvlText w:val="•"/>
      <w:lvlJc w:val="left"/>
      <w:pPr>
        <w:ind w:left="3048" w:hanging="360"/>
      </w:pPr>
      <w:rPr>
        <w:rFonts w:hint="default"/>
        <w:lang w:val="es-ES" w:eastAsia="en-US" w:bidi="ar-SA"/>
      </w:rPr>
    </w:lvl>
    <w:lvl w:ilvl="3" w:tplc="7174CFC0">
      <w:numFmt w:val="bullet"/>
      <w:lvlText w:val="•"/>
      <w:lvlJc w:val="left"/>
      <w:pPr>
        <w:ind w:left="3802" w:hanging="360"/>
      </w:pPr>
      <w:rPr>
        <w:rFonts w:hint="default"/>
        <w:lang w:val="es-ES" w:eastAsia="en-US" w:bidi="ar-SA"/>
      </w:rPr>
    </w:lvl>
    <w:lvl w:ilvl="4" w:tplc="98F46EC8">
      <w:numFmt w:val="bullet"/>
      <w:lvlText w:val="•"/>
      <w:lvlJc w:val="left"/>
      <w:pPr>
        <w:ind w:left="4556" w:hanging="360"/>
      </w:pPr>
      <w:rPr>
        <w:rFonts w:hint="default"/>
        <w:lang w:val="es-ES" w:eastAsia="en-US" w:bidi="ar-SA"/>
      </w:rPr>
    </w:lvl>
    <w:lvl w:ilvl="5" w:tplc="65F84C6C">
      <w:numFmt w:val="bullet"/>
      <w:lvlText w:val="•"/>
      <w:lvlJc w:val="left"/>
      <w:pPr>
        <w:ind w:left="5310" w:hanging="360"/>
      </w:pPr>
      <w:rPr>
        <w:rFonts w:hint="default"/>
        <w:lang w:val="es-ES" w:eastAsia="en-US" w:bidi="ar-SA"/>
      </w:rPr>
    </w:lvl>
    <w:lvl w:ilvl="6" w:tplc="33048490">
      <w:numFmt w:val="bullet"/>
      <w:lvlText w:val="•"/>
      <w:lvlJc w:val="left"/>
      <w:pPr>
        <w:ind w:left="6064" w:hanging="360"/>
      </w:pPr>
      <w:rPr>
        <w:rFonts w:hint="default"/>
        <w:lang w:val="es-ES" w:eastAsia="en-US" w:bidi="ar-SA"/>
      </w:rPr>
    </w:lvl>
    <w:lvl w:ilvl="7" w:tplc="091CBA66">
      <w:numFmt w:val="bullet"/>
      <w:lvlText w:val="•"/>
      <w:lvlJc w:val="left"/>
      <w:pPr>
        <w:ind w:left="6818" w:hanging="360"/>
      </w:pPr>
      <w:rPr>
        <w:rFonts w:hint="default"/>
        <w:lang w:val="es-ES" w:eastAsia="en-US" w:bidi="ar-SA"/>
      </w:rPr>
    </w:lvl>
    <w:lvl w:ilvl="8" w:tplc="508C8536">
      <w:numFmt w:val="bullet"/>
      <w:lvlText w:val="•"/>
      <w:lvlJc w:val="left"/>
      <w:pPr>
        <w:ind w:left="7572" w:hanging="360"/>
      </w:pPr>
      <w:rPr>
        <w:rFonts w:hint="default"/>
        <w:lang w:val="es-ES" w:eastAsia="en-US" w:bidi="ar-SA"/>
      </w:rPr>
    </w:lvl>
  </w:abstractNum>
  <w:abstractNum w:abstractNumId="4" w15:restartNumberingAfterBreak="0">
    <w:nsid w:val="2D821648"/>
    <w:multiLevelType w:val="hybridMultilevel"/>
    <w:tmpl w:val="7E6678A8"/>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E16439"/>
    <w:multiLevelType w:val="multilevel"/>
    <w:tmpl w:val="66C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806548"/>
    <w:multiLevelType w:val="hybridMultilevel"/>
    <w:tmpl w:val="7B863746"/>
    <w:lvl w:ilvl="0" w:tplc="21C6ECF0">
      <w:start w:val="12"/>
      <w:numFmt w:val="decimal"/>
      <w:lvlText w:val="%1."/>
      <w:lvlJc w:val="left"/>
      <w:pPr>
        <w:ind w:left="821" w:hanging="360"/>
      </w:pPr>
      <w:rPr>
        <w:rFonts w:hint="default"/>
      </w:r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7" w15:restartNumberingAfterBreak="0">
    <w:nsid w:val="5B2A22F0"/>
    <w:multiLevelType w:val="hybridMultilevel"/>
    <w:tmpl w:val="B13249BA"/>
    <w:lvl w:ilvl="0" w:tplc="C56EA65C">
      <w:start w:val="1"/>
      <w:numFmt w:val="upperLetter"/>
      <w:lvlText w:val="%1."/>
      <w:lvlJc w:val="left"/>
      <w:pPr>
        <w:ind w:left="1542" w:hanging="360"/>
      </w:pPr>
      <w:rPr>
        <w:rFonts w:hint="default"/>
        <w:b/>
        <w:spacing w:val="-1"/>
        <w:w w:val="100"/>
        <w:sz w:val="22"/>
        <w:szCs w:val="22"/>
        <w:lang w:val="es-ES" w:eastAsia="en-US" w:bidi="ar-SA"/>
      </w:rPr>
    </w:lvl>
    <w:lvl w:ilvl="1" w:tplc="31C4A2F8">
      <w:numFmt w:val="bullet"/>
      <w:lvlText w:val="•"/>
      <w:lvlJc w:val="left"/>
      <w:pPr>
        <w:ind w:left="2294" w:hanging="360"/>
      </w:pPr>
      <w:rPr>
        <w:rFonts w:hint="default"/>
        <w:lang w:val="es-ES" w:eastAsia="en-US" w:bidi="ar-SA"/>
      </w:rPr>
    </w:lvl>
    <w:lvl w:ilvl="2" w:tplc="B6349C6A">
      <w:numFmt w:val="bullet"/>
      <w:lvlText w:val="•"/>
      <w:lvlJc w:val="left"/>
      <w:pPr>
        <w:ind w:left="3048" w:hanging="360"/>
      </w:pPr>
      <w:rPr>
        <w:rFonts w:hint="default"/>
        <w:lang w:val="es-ES" w:eastAsia="en-US" w:bidi="ar-SA"/>
      </w:rPr>
    </w:lvl>
    <w:lvl w:ilvl="3" w:tplc="16865D36">
      <w:numFmt w:val="bullet"/>
      <w:lvlText w:val="•"/>
      <w:lvlJc w:val="left"/>
      <w:pPr>
        <w:ind w:left="3802" w:hanging="360"/>
      </w:pPr>
      <w:rPr>
        <w:rFonts w:hint="default"/>
        <w:lang w:val="es-ES" w:eastAsia="en-US" w:bidi="ar-SA"/>
      </w:rPr>
    </w:lvl>
    <w:lvl w:ilvl="4" w:tplc="57560564">
      <w:numFmt w:val="bullet"/>
      <w:lvlText w:val="•"/>
      <w:lvlJc w:val="left"/>
      <w:pPr>
        <w:ind w:left="4556" w:hanging="360"/>
      </w:pPr>
      <w:rPr>
        <w:rFonts w:hint="default"/>
        <w:lang w:val="es-ES" w:eastAsia="en-US" w:bidi="ar-SA"/>
      </w:rPr>
    </w:lvl>
    <w:lvl w:ilvl="5" w:tplc="301CEC02">
      <w:numFmt w:val="bullet"/>
      <w:lvlText w:val="•"/>
      <w:lvlJc w:val="left"/>
      <w:pPr>
        <w:ind w:left="5310" w:hanging="360"/>
      </w:pPr>
      <w:rPr>
        <w:rFonts w:hint="default"/>
        <w:lang w:val="es-ES" w:eastAsia="en-US" w:bidi="ar-SA"/>
      </w:rPr>
    </w:lvl>
    <w:lvl w:ilvl="6" w:tplc="AE30FA3C">
      <w:numFmt w:val="bullet"/>
      <w:lvlText w:val="•"/>
      <w:lvlJc w:val="left"/>
      <w:pPr>
        <w:ind w:left="6064" w:hanging="360"/>
      </w:pPr>
      <w:rPr>
        <w:rFonts w:hint="default"/>
        <w:lang w:val="es-ES" w:eastAsia="en-US" w:bidi="ar-SA"/>
      </w:rPr>
    </w:lvl>
    <w:lvl w:ilvl="7" w:tplc="9134FE20">
      <w:numFmt w:val="bullet"/>
      <w:lvlText w:val="•"/>
      <w:lvlJc w:val="left"/>
      <w:pPr>
        <w:ind w:left="6818" w:hanging="360"/>
      </w:pPr>
      <w:rPr>
        <w:rFonts w:hint="default"/>
        <w:lang w:val="es-ES" w:eastAsia="en-US" w:bidi="ar-SA"/>
      </w:rPr>
    </w:lvl>
    <w:lvl w:ilvl="8" w:tplc="CB2849BA">
      <w:numFmt w:val="bullet"/>
      <w:lvlText w:val="•"/>
      <w:lvlJc w:val="left"/>
      <w:pPr>
        <w:ind w:left="7572" w:hanging="360"/>
      </w:pPr>
      <w:rPr>
        <w:rFonts w:hint="default"/>
        <w:lang w:val="es-ES" w:eastAsia="en-US" w:bidi="ar-SA"/>
      </w:rPr>
    </w:lvl>
  </w:abstractNum>
  <w:abstractNum w:abstractNumId="8" w15:restartNumberingAfterBreak="0">
    <w:nsid w:val="5F354AB6"/>
    <w:multiLevelType w:val="hybridMultilevel"/>
    <w:tmpl w:val="C3C86902"/>
    <w:lvl w:ilvl="0" w:tplc="F886D614">
      <w:start w:val="1"/>
      <w:numFmt w:val="decimal"/>
      <w:lvlText w:val="%1."/>
      <w:lvlJc w:val="left"/>
      <w:pPr>
        <w:ind w:left="462" w:hanging="360"/>
      </w:pPr>
      <w:rPr>
        <w:rFonts w:ascii="Arial MT" w:eastAsia="Arial MT" w:hAnsi="Arial MT" w:cs="Arial MT" w:hint="default"/>
        <w:spacing w:val="-1"/>
        <w:w w:val="99"/>
        <w:sz w:val="20"/>
        <w:szCs w:val="20"/>
        <w:lang w:val="es-ES" w:eastAsia="en-US" w:bidi="ar-SA"/>
      </w:rPr>
    </w:lvl>
    <w:lvl w:ilvl="1" w:tplc="6D3AD714">
      <w:numFmt w:val="bullet"/>
      <w:lvlText w:val=""/>
      <w:lvlJc w:val="left"/>
      <w:pPr>
        <w:ind w:left="1182" w:hanging="360"/>
      </w:pPr>
      <w:rPr>
        <w:rFonts w:ascii="Symbol" w:eastAsia="Symbol" w:hAnsi="Symbol" w:cs="Symbol" w:hint="default"/>
        <w:w w:val="99"/>
        <w:sz w:val="20"/>
        <w:szCs w:val="20"/>
        <w:lang w:val="es-ES" w:eastAsia="en-US" w:bidi="ar-SA"/>
      </w:rPr>
    </w:lvl>
    <w:lvl w:ilvl="2" w:tplc="C9D0D2BE">
      <w:numFmt w:val="bullet"/>
      <w:lvlText w:val=""/>
      <w:lvlJc w:val="left"/>
      <w:pPr>
        <w:ind w:left="1902" w:hanging="360"/>
      </w:pPr>
      <w:rPr>
        <w:rFonts w:ascii="Symbol" w:eastAsia="Symbol" w:hAnsi="Symbol" w:cs="Symbol" w:hint="default"/>
        <w:w w:val="99"/>
        <w:sz w:val="20"/>
        <w:szCs w:val="20"/>
        <w:lang w:val="es-ES" w:eastAsia="en-US" w:bidi="ar-SA"/>
      </w:rPr>
    </w:lvl>
    <w:lvl w:ilvl="3" w:tplc="7C4C050E">
      <w:numFmt w:val="bullet"/>
      <w:lvlText w:val="•"/>
      <w:lvlJc w:val="left"/>
      <w:pPr>
        <w:ind w:left="2797" w:hanging="360"/>
      </w:pPr>
      <w:rPr>
        <w:rFonts w:hint="default"/>
        <w:lang w:val="es-ES" w:eastAsia="en-US" w:bidi="ar-SA"/>
      </w:rPr>
    </w:lvl>
    <w:lvl w:ilvl="4" w:tplc="50A437BC">
      <w:numFmt w:val="bullet"/>
      <w:lvlText w:val="•"/>
      <w:lvlJc w:val="left"/>
      <w:pPr>
        <w:ind w:left="3695" w:hanging="360"/>
      </w:pPr>
      <w:rPr>
        <w:rFonts w:hint="default"/>
        <w:lang w:val="es-ES" w:eastAsia="en-US" w:bidi="ar-SA"/>
      </w:rPr>
    </w:lvl>
    <w:lvl w:ilvl="5" w:tplc="708288DA">
      <w:numFmt w:val="bullet"/>
      <w:lvlText w:val="•"/>
      <w:lvlJc w:val="left"/>
      <w:pPr>
        <w:ind w:left="4592" w:hanging="360"/>
      </w:pPr>
      <w:rPr>
        <w:rFonts w:hint="default"/>
        <w:lang w:val="es-ES" w:eastAsia="en-US" w:bidi="ar-SA"/>
      </w:rPr>
    </w:lvl>
    <w:lvl w:ilvl="6" w:tplc="7E2A932C">
      <w:numFmt w:val="bullet"/>
      <w:lvlText w:val="•"/>
      <w:lvlJc w:val="left"/>
      <w:pPr>
        <w:ind w:left="5490" w:hanging="360"/>
      </w:pPr>
      <w:rPr>
        <w:rFonts w:hint="default"/>
        <w:lang w:val="es-ES" w:eastAsia="en-US" w:bidi="ar-SA"/>
      </w:rPr>
    </w:lvl>
    <w:lvl w:ilvl="7" w:tplc="62E42CB6">
      <w:numFmt w:val="bullet"/>
      <w:lvlText w:val="•"/>
      <w:lvlJc w:val="left"/>
      <w:pPr>
        <w:ind w:left="6387" w:hanging="360"/>
      </w:pPr>
      <w:rPr>
        <w:rFonts w:hint="default"/>
        <w:lang w:val="es-ES" w:eastAsia="en-US" w:bidi="ar-SA"/>
      </w:rPr>
    </w:lvl>
    <w:lvl w:ilvl="8" w:tplc="8A0C7498">
      <w:numFmt w:val="bullet"/>
      <w:lvlText w:val="•"/>
      <w:lvlJc w:val="left"/>
      <w:pPr>
        <w:ind w:left="7285" w:hanging="360"/>
      </w:pPr>
      <w:rPr>
        <w:rFonts w:hint="default"/>
        <w:lang w:val="es-ES" w:eastAsia="en-US" w:bidi="ar-SA"/>
      </w:rPr>
    </w:lvl>
  </w:abstractNum>
  <w:abstractNum w:abstractNumId="9" w15:restartNumberingAfterBreak="0">
    <w:nsid w:val="7F483533"/>
    <w:multiLevelType w:val="hybridMultilevel"/>
    <w:tmpl w:val="29ECB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901793">
    <w:abstractNumId w:val="5"/>
  </w:num>
  <w:num w:numId="2" w16cid:durableId="1513295870">
    <w:abstractNumId w:val="3"/>
  </w:num>
  <w:num w:numId="3" w16cid:durableId="433940107">
    <w:abstractNumId w:val="7"/>
  </w:num>
  <w:num w:numId="4" w16cid:durableId="841313909">
    <w:abstractNumId w:val="8"/>
  </w:num>
  <w:num w:numId="5" w16cid:durableId="1916741561">
    <w:abstractNumId w:val="6"/>
  </w:num>
  <w:num w:numId="6" w16cid:durableId="1271545567">
    <w:abstractNumId w:val="4"/>
  </w:num>
  <w:num w:numId="7" w16cid:durableId="691227029">
    <w:abstractNumId w:val="0"/>
  </w:num>
  <w:num w:numId="8" w16cid:durableId="2072844462">
    <w:abstractNumId w:val="2"/>
  </w:num>
  <w:num w:numId="9" w16cid:durableId="1116756957">
    <w:abstractNumId w:val="9"/>
  </w:num>
  <w:num w:numId="10" w16cid:durableId="125123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F9"/>
    <w:rsid w:val="00003210"/>
    <w:rsid w:val="000129DA"/>
    <w:rsid w:val="0003007A"/>
    <w:rsid w:val="0004315A"/>
    <w:rsid w:val="0005283B"/>
    <w:rsid w:val="00065599"/>
    <w:rsid w:val="00066B68"/>
    <w:rsid w:val="000720E1"/>
    <w:rsid w:val="0013545B"/>
    <w:rsid w:val="00136817"/>
    <w:rsid w:val="00180C94"/>
    <w:rsid w:val="001B3195"/>
    <w:rsid w:val="001C0E05"/>
    <w:rsid w:val="001D261B"/>
    <w:rsid w:val="00261C0C"/>
    <w:rsid w:val="0029099F"/>
    <w:rsid w:val="0029704F"/>
    <w:rsid w:val="002A4333"/>
    <w:rsid w:val="002A5374"/>
    <w:rsid w:val="00300922"/>
    <w:rsid w:val="0033192E"/>
    <w:rsid w:val="00350431"/>
    <w:rsid w:val="003B6080"/>
    <w:rsid w:val="003C381D"/>
    <w:rsid w:val="00411A66"/>
    <w:rsid w:val="0042338C"/>
    <w:rsid w:val="00432256"/>
    <w:rsid w:val="004670A4"/>
    <w:rsid w:val="004726FE"/>
    <w:rsid w:val="0048100E"/>
    <w:rsid w:val="004D2D12"/>
    <w:rsid w:val="004E59CE"/>
    <w:rsid w:val="004F5F9C"/>
    <w:rsid w:val="0051306E"/>
    <w:rsid w:val="00520EE0"/>
    <w:rsid w:val="00553A1E"/>
    <w:rsid w:val="00565F44"/>
    <w:rsid w:val="00590017"/>
    <w:rsid w:val="005A75AB"/>
    <w:rsid w:val="005B372F"/>
    <w:rsid w:val="005C0304"/>
    <w:rsid w:val="005C4180"/>
    <w:rsid w:val="005F5418"/>
    <w:rsid w:val="005F57F9"/>
    <w:rsid w:val="00610AFF"/>
    <w:rsid w:val="006537E7"/>
    <w:rsid w:val="006857D8"/>
    <w:rsid w:val="00687474"/>
    <w:rsid w:val="006964B7"/>
    <w:rsid w:val="006A3D65"/>
    <w:rsid w:val="006C0AF3"/>
    <w:rsid w:val="006C7935"/>
    <w:rsid w:val="006D1CC1"/>
    <w:rsid w:val="006E6ED3"/>
    <w:rsid w:val="006F4A24"/>
    <w:rsid w:val="006F67FB"/>
    <w:rsid w:val="00702824"/>
    <w:rsid w:val="007058A6"/>
    <w:rsid w:val="0073034E"/>
    <w:rsid w:val="00755522"/>
    <w:rsid w:val="00762E5E"/>
    <w:rsid w:val="008431D4"/>
    <w:rsid w:val="00855243"/>
    <w:rsid w:val="00887482"/>
    <w:rsid w:val="008A1B2D"/>
    <w:rsid w:val="008C670B"/>
    <w:rsid w:val="008D7DEA"/>
    <w:rsid w:val="008E17E4"/>
    <w:rsid w:val="008E3CB6"/>
    <w:rsid w:val="008F3306"/>
    <w:rsid w:val="009116CA"/>
    <w:rsid w:val="00931366"/>
    <w:rsid w:val="009471B9"/>
    <w:rsid w:val="00952B9A"/>
    <w:rsid w:val="00963A77"/>
    <w:rsid w:val="009722B6"/>
    <w:rsid w:val="009D1B3C"/>
    <w:rsid w:val="00A10134"/>
    <w:rsid w:val="00A15CBE"/>
    <w:rsid w:val="00A30DCA"/>
    <w:rsid w:val="00AB3BB9"/>
    <w:rsid w:val="00AC0A14"/>
    <w:rsid w:val="00AE69FA"/>
    <w:rsid w:val="00AF6CA7"/>
    <w:rsid w:val="00B12E3E"/>
    <w:rsid w:val="00B14FFB"/>
    <w:rsid w:val="00B35AD9"/>
    <w:rsid w:val="00B5686B"/>
    <w:rsid w:val="00B64747"/>
    <w:rsid w:val="00B902F5"/>
    <w:rsid w:val="00BC0349"/>
    <w:rsid w:val="00BC2330"/>
    <w:rsid w:val="00C06DB2"/>
    <w:rsid w:val="00C236B7"/>
    <w:rsid w:val="00C252D8"/>
    <w:rsid w:val="00C4732D"/>
    <w:rsid w:val="00C9372B"/>
    <w:rsid w:val="00CC19F2"/>
    <w:rsid w:val="00CE6779"/>
    <w:rsid w:val="00CF34D7"/>
    <w:rsid w:val="00D20A3D"/>
    <w:rsid w:val="00D26F47"/>
    <w:rsid w:val="00D60613"/>
    <w:rsid w:val="00D7577C"/>
    <w:rsid w:val="00D85B27"/>
    <w:rsid w:val="00DD474A"/>
    <w:rsid w:val="00E03449"/>
    <w:rsid w:val="00E159C5"/>
    <w:rsid w:val="00E174D1"/>
    <w:rsid w:val="00E74E6F"/>
    <w:rsid w:val="00E812B8"/>
    <w:rsid w:val="00E86DF4"/>
    <w:rsid w:val="00EF6F41"/>
    <w:rsid w:val="00F134BB"/>
    <w:rsid w:val="00F50735"/>
    <w:rsid w:val="00F62C58"/>
    <w:rsid w:val="00FB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EDDB"/>
  <w15:chartTrackingRefBased/>
  <w15:docId w15:val="{755A7162-EBB8-43CB-99B4-9439E02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64B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F57F9"/>
    <w:pPr>
      <w:ind w:left="278" w:right="436"/>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F57F9"/>
    <w:rPr>
      <w:rFonts w:ascii="Arial" w:eastAsia="Arial" w:hAnsi="Arial" w:cs="Arial"/>
      <w:b/>
      <w:bCs/>
      <w:lang w:val="es-ES"/>
    </w:rPr>
  </w:style>
  <w:style w:type="paragraph" w:styleId="Textoindependiente">
    <w:name w:val="Body Text"/>
    <w:basedOn w:val="Normal"/>
    <w:link w:val="TextoindependienteCar"/>
    <w:uiPriority w:val="1"/>
    <w:qFormat/>
    <w:rsid w:val="005F57F9"/>
  </w:style>
  <w:style w:type="character" w:customStyle="1" w:styleId="TextoindependienteCar">
    <w:name w:val="Texto independiente Car"/>
    <w:basedOn w:val="Fuentedeprrafopredeter"/>
    <w:link w:val="Textoindependiente"/>
    <w:uiPriority w:val="1"/>
    <w:rsid w:val="005F57F9"/>
    <w:rPr>
      <w:rFonts w:ascii="Arial MT" w:eastAsia="Arial MT" w:hAnsi="Arial MT" w:cs="Arial MT"/>
      <w:lang w:val="es-ES"/>
    </w:rPr>
  </w:style>
  <w:style w:type="paragraph" w:styleId="Encabezado">
    <w:name w:val="header"/>
    <w:basedOn w:val="Normal"/>
    <w:link w:val="EncabezadoCar"/>
    <w:unhideWhenUsed/>
    <w:rsid w:val="005F57F9"/>
    <w:pPr>
      <w:tabs>
        <w:tab w:val="center" w:pos="4419"/>
        <w:tab w:val="right" w:pos="8838"/>
      </w:tabs>
    </w:pPr>
  </w:style>
  <w:style w:type="character" w:customStyle="1" w:styleId="EncabezadoCar">
    <w:name w:val="Encabezado Car"/>
    <w:basedOn w:val="Fuentedeprrafopredeter"/>
    <w:link w:val="Encabezado"/>
    <w:rsid w:val="005F57F9"/>
    <w:rPr>
      <w:rFonts w:ascii="Arial MT" w:eastAsia="Arial MT" w:hAnsi="Arial MT" w:cs="Arial MT"/>
      <w:lang w:val="es-ES"/>
    </w:rPr>
  </w:style>
  <w:style w:type="paragraph" w:styleId="Piedepgina">
    <w:name w:val="footer"/>
    <w:basedOn w:val="Normal"/>
    <w:link w:val="PiedepginaCar"/>
    <w:uiPriority w:val="99"/>
    <w:unhideWhenUsed/>
    <w:rsid w:val="005F57F9"/>
    <w:pPr>
      <w:tabs>
        <w:tab w:val="center" w:pos="4419"/>
        <w:tab w:val="right" w:pos="8838"/>
      </w:tabs>
    </w:pPr>
  </w:style>
  <w:style w:type="character" w:customStyle="1" w:styleId="PiedepginaCar">
    <w:name w:val="Pie de página Car"/>
    <w:basedOn w:val="Fuentedeprrafopredeter"/>
    <w:link w:val="Piedepgina"/>
    <w:uiPriority w:val="99"/>
    <w:rsid w:val="005F57F9"/>
    <w:rPr>
      <w:rFonts w:ascii="Arial MT" w:eastAsia="Arial MT" w:hAnsi="Arial MT" w:cs="Arial MT"/>
      <w:lang w:val="es-ES"/>
    </w:rPr>
  </w:style>
  <w:style w:type="paragraph" w:customStyle="1" w:styleId="Ttulo11">
    <w:name w:val="Título 11"/>
    <w:basedOn w:val="Normal"/>
    <w:next w:val="Normal"/>
    <w:rsid w:val="005F57F9"/>
    <w:pPr>
      <w:keepNext/>
      <w:tabs>
        <w:tab w:val="left" w:pos="0"/>
      </w:tabs>
      <w:suppressAutoHyphens/>
      <w:autoSpaceDE/>
      <w:autoSpaceDN/>
      <w:jc w:val="both"/>
    </w:pPr>
    <w:rPr>
      <w:rFonts w:ascii="Times New Roman" w:eastAsia="Arial Unicode MS" w:hAnsi="Times New Roman" w:cs="Times New Roman"/>
      <w:b/>
      <w:bCs/>
      <w:sz w:val="24"/>
      <w:szCs w:val="24"/>
      <w:lang w:val="es-MX" w:eastAsia="ar-SA"/>
    </w:rPr>
  </w:style>
  <w:style w:type="paragraph" w:styleId="Prrafodelista">
    <w:name w:val="List Paragraph"/>
    <w:basedOn w:val="Normal"/>
    <w:uiPriority w:val="34"/>
    <w:qFormat/>
    <w:rsid w:val="00A10134"/>
    <w:pPr>
      <w:ind w:left="1181" w:hanging="360"/>
      <w:jc w:val="both"/>
    </w:pPr>
  </w:style>
  <w:style w:type="table" w:styleId="Tablaconcuadrcula">
    <w:name w:val="Table Grid"/>
    <w:basedOn w:val="Tablanormal"/>
    <w:uiPriority w:val="39"/>
    <w:rsid w:val="00F134B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Fuentedeprrafopredeter"/>
    <w:rsid w:val="00F134BB"/>
  </w:style>
  <w:style w:type="character" w:styleId="Hipervnculo">
    <w:name w:val="Hyperlink"/>
    <w:basedOn w:val="Fuentedeprrafopredeter"/>
    <w:uiPriority w:val="99"/>
    <w:unhideWhenUsed/>
    <w:rsid w:val="005B3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B71E-F195-4D2F-9CCB-77FFB97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2188</Words>
  <Characters>12039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Laura Geraldine Tellez Guerrero</cp:lastModifiedBy>
  <cp:revision>5</cp:revision>
  <dcterms:created xsi:type="dcterms:W3CDTF">2023-09-05T21:32:00Z</dcterms:created>
  <dcterms:modified xsi:type="dcterms:W3CDTF">2023-09-07T20:08:00Z</dcterms:modified>
</cp:coreProperties>
</file>