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3E1" w14:textId="2D9F6471"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>Cota Cundinamarca,</w:t>
      </w:r>
      <w:r w:rsidR="00E17770">
        <w:rPr>
          <w:rFonts w:ascii="Arial" w:hAnsi="Arial" w:cs="Arial"/>
          <w:sz w:val="20"/>
          <w:szCs w:val="20"/>
          <w:lang w:val="es-CO"/>
        </w:rPr>
        <w:t xml:space="preserve"> </w:t>
      </w:r>
      <w:r w:rsidR="000C7C9C">
        <w:rPr>
          <w:rFonts w:ascii="Arial" w:hAnsi="Arial" w:cs="Arial"/>
          <w:sz w:val="20"/>
          <w:szCs w:val="20"/>
          <w:lang w:val="es-CO"/>
        </w:rPr>
        <w:t>2</w:t>
      </w:r>
      <w:r w:rsidR="008014C8">
        <w:rPr>
          <w:rFonts w:ascii="Arial" w:hAnsi="Arial" w:cs="Arial"/>
          <w:sz w:val="20"/>
          <w:szCs w:val="20"/>
          <w:lang w:val="es-CO"/>
        </w:rPr>
        <w:t>7</w:t>
      </w:r>
      <w:r w:rsidR="008B0DE3">
        <w:rPr>
          <w:rFonts w:ascii="Arial" w:hAnsi="Arial" w:cs="Arial"/>
          <w:sz w:val="20"/>
          <w:szCs w:val="20"/>
          <w:lang w:val="es-CO"/>
        </w:rPr>
        <w:t xml:space="preserve"> de </w:t>
      </w:r>
      <w:r w:rsidR="00BF4709">
        <w:rPr>
          <w:rFonts w:ascii="Arial" w:hAnsi="Arial" w:cs="Arial"/>
          <w:sz w:val="20"/>
          <w:szCs w:val="20"/>
          <w:lang w:val="es-CO"/>
        </w:rPr>
        <w:t>junio</w:t>
      </w:r>
      <w:r w:rsidR="008B0DE3">
        <w:rPr>
          <w:rFonts w:ascii="Arial" w:hAnsi="Arial" w:cs="Arial"/>
          <w:sz w:val="20"/>
          <w:szCs w:val="20"/>
          <w:lang w:val="es-CO"/>
        </w:rPr>
        <w:t xml:space="preserve"> de 2023</w:t>
      </w:r>
    </w:p>
    <w:p w14:paraId="2077D1D1" w14:textId="2FB900F0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022502B" w14:textId="1148DD47" w:rsidR="00910A97" w:rsidRPr="00E17770" w:rsidRDefault="00910A97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>Señores</w:t>
      </w:r>
    </w:p>
    <w:p w14:paraId="4FF46E7F" w14:textId="6AFE3FFE" w:rsidR="009D341B" w:rsidRPr="00E17770" w:rsidRDefault="00BF4709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BF4709">
        <w:rPr>
          <w:rFonts w:ascii="Arial" w:hAnsi="Arial" w:cs="Arial"/>
          <w:bCs w:val="0"/>
          <w:sz w:val="20"/>
          <w:szCs w:val="20"/>
          <w:lang w:val="es-CO"/>
        </w:rPr>
        <w:t>DISTRIBUIDORA COMERCIAL V&amp;A SAS</w:t>
      </w:r>
    </w:p>
    <w:p w14:paraId="2F6A5AC9" w14:textId="77777777" w:rsidR="00910A97" w:rsidRPr="00E17770" w:rsidRDefault="00910A97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>Cuidad</w:t>
      </w:r>
    </w:p>
    <w:p w14:paraId="1E29B0B5" w14:textId="3FBB58C2" w:rsidR="00910A97" w:rsidRPr="00E17770" w:rsidRDefault="00E17770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 xml:space="preserve">Cota, Cundinamarca </w:t>
      </w:r>
    </w:p>
    <w:p w14:paraId="406CC182" w14:textId="37549EA9" w:rsidR="00910A97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25EC09" w14:textId="77777777" w:rsidR="008B0DE3" w:rsidRPr="00405D3A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7486315" w14:textId="1B53B931"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</w:t>
      </w:r>
      <w:r w:rsidR="00711BF5">
        <w:rPr>
          <w:rFonts w:ascii="Arial" w:hAnsi="Arial" w:cs="Arial"/>
          <w:b/>
          <w:bCs/>
          <w:sz w:val="20"/>
          <w:szCs w:val="20"/>
          <w:lang w:val="es-CO"/>
        </w:rPr>
        <w:t>Ó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BF4709">
        <w:rPr>
          <w:rFonts w:ascii="Arial" w:hAnsi="Arial" w:cs="Arial"/>
          <w:b/>
          <w:bCs/>
          <w:sz w:val="20"/>
          <w:szCs w:val="20"/>
          <w:lang w:val="es-CO"/>
        </w:rPr>
        <w:t>16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 xml:space="preserve"> de 2023</w:t>
      </w:r>
    </w:p>
    <w:p w14:paraId="1F0DE1B7" w14:textId="77777777"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3904911" w14:textId="77777777" w:rsidR="008B0DE3" w:rsidRDefault="008B0DE3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0D5603C8" w14:textId="7FB9D42C"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 w:rsidR="008B0DE3">
        <w:rPr>
          <w:rFonts w:ascii="Arial" w:hAnsi="Arial" w:cs="Arial"/>
          <w:bCs/>
          <w:sz w:val="20"/>
          <w:szCs w:val="20"/>
          <w:lang w:val="es-CO"/>
        </w:rPr>
        <w:t>0</w:t>
      </w:r>
      <w:r w:rsidR="000C7C9C">
        <w:rPr>
          <w:rFonts w:ascii="Arial" w:hAnsi="Arial" w:cs="Arial"/>
          <w:bCs/>
          <w:sz w:val="20"/>
          <w:szCs w:val="20"/>
          <w:lang w:val="es-CO"/>
        </w:rPr>
        <w:t>1</w:t>
      </w:r>
      <w:r w:rsidR="00BF4709">
        <w:rPr>
          <w:rFonts w:ascii="Arial" w:hAnsi="Arial" w:cs="Arial"/>
          <w:bCs/>
          <w:sz w:val="20"/>
          <w:szCs w:val="20"/>
          <w:lang w:val="es-CO"/>
        </w:rPr>
        <w:t>6</w:t>
      </w:r>
      <w:r w:rsidR="008B0DE3">
        <w:rPr>
          <w:rFonts w:ascii="Arial" w:hAnsi="Arial" w:cs="Arial"/>
          <w:bCs/>
          <w:sz w:val="20"/>
          <w:szCs w:val="20"/>
          <w:lang w:val="es-CO"/>
        </w:rPr>
        <w:t xml:space="preserve"> de 2023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cuyo objeto </w:t>
      </w:r>
      <w:r w:rsidR="005D650A" w:rsidRPr="00405D3A">
        <w:rPr>
          <w:rFonts w:ascii="Arial" w:hAnsi="Arial" w:cs="Arial"/>
          <w:bCs/>
          <w:sz w:val="20"/>
          <w:szCs w:val="20"/>
          <w:lang w:val="es-CO"/>
        </w:rPr>
        <w:t>es</w:t>
      </w:r>
      <w:r w:rsidR="005D650A">
        <w:rPr>
          <w:rFonts w:ascii="Arial" w:hAnsi="Arial" w:cs="Arial"/>
          <w:bCs/>
          <w:sz w:val="20"/>
          <w:szCs w:val="20"/>
          <w:lang w:val="es-CO"/>
        </w:rPr>
        <w:t xml:space="preserve"> “</w:t>
      </w:r>
      <w:r w:rsidR="00BF4709" w:rsidRPr="00BF4709">
        <w:rPr>
          <w:rFonts w:ascii="Arial" w:hAnsi="Arial" w:cs="Arial"/>
          <w:bCs/>
          <w:i/>
          <w:iCs/>
          <w:sz w:val="20"/>
          <w:szCs w:val="20"/>
          <w:lang w:val="es-CO"/>
        </w:rPr>
        <w:t>CONTRATAR EL SUMINISTRO DE ALIMENTACIÓN PARA EL PERSONAL QUE PRESTA SUS SERVICIOS A LA EMPRESA DE LICORES DE CUNDINAMARCA</w:t>
      </w:r>
      <w:r w:rsidR="005D650A">
        <w:rPr>
          <w:rFonts w:ascii="Arial" w:hAnsi="Arial" w:cs="Arial"/>
          <w:bCs/>
          <w:sz w:val="20"/>
          <w:szCs w:val="20"/>
          <w:lang w:val="es-CO"/>
        </w:rPr>
        <w:t>”</w:t>
      </w:r>
      <w:r w:rsidR="002F5110">
        <w:rPr>
          <w:rFonts w:ascii="Arial" w:hAnsi="Arial" w:cs="Arial"/>
          <w:bCs/>
          <w:sz w:val="20"/>
          <w:szCs w:val="20"/>
          <w:lang w:val="es-CO"/>
        </w:rPr>
        <w:t xml:space="preserve">             </w:t>
      </w:r>
    </w:p>
    <w:p w14:paraId="37DBC588" w14:textId="3CAE799B" w:rsidR="00910A97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8915" w:type="dxa"/>
        <w:tblInd w:w="10" w:type="dxa"/>
        <w:tblLook w:val="04A0" w:firstRow="1" w:lastRow="0" w:firstColumn="1" w:lastColumn="0" w:noHBand="0" w:noVBand="1"/>
      </w:tblPr>
      <w:tblGrid>
        <w:gridCol w:w="1004"/>
        <w:gridCol w:w="5696"/>
        <w:gridCol w:w="2215"/>
      </w:tblGrid>
      <w:tr w:rsidR="00BF4709" w:rsidRPr="00BF4709" w14:paraId="13F15E3F" w14:textId="77777777" w:rsidTr="00BF4709">
        <w:trPr>
          <w:trHeight w:val="526"/>
        </w:trPr>
        <w:tc>
          <w:tcPr>
            <w:tcW w:w="1004" w:type="dxa"/>
          </w:tcPr>
          <w:p w14:paraId="27482886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95" w:type="dxa"/>
          </w:tcPr>
          <w:p w14:paraId="16475CAC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2215" w:type="dxa"/>
          </w:tcPr>
          <w:p w14:paraId="7FC71804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VALOR OFERTA</w:t>
            </w:r>
          </w:p>
        </w:tc>
      </w:tr>
      <w:tr w:rsidR="00BF4709" w:rsidRPr="00BF4709" w14:paraId="6E4CF36C" w14:textId="77777777" w:rsidTr="00BF4709">
        <w:trPr>
          <w:trHeight w:val="632"/>
        </w:trPr>
        <w:tc>
          <w:tcPr>
            <w:tcW w:w="1004" w:type="dxa"/>
          </w:tcPr>
          <w:p w14:paraId="2DB9560D" w14:textId="77777777" w:rsidR="00BF4709" w:rsidRPr="00BF4709" w:rsidRDefault="00BF4709" w:rsidP="00CC0AC2">
            <w:pPr>
              <w:rPr>
                <w:rFonts w:ascii="Arial" w:hAnsi="Arial" w:cs="Arial"/>
                <w:sz w:val="20"/>
                <w:szCs w:val="20"/>
              </w:rPr>
            </w:pPr>
            <w:r w:rsidRPr="00BF47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95" w:type="dxa"/>
          </w:tcPr>
          <w:p w14:paraId="3A270F48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21FD7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09">
              <w:rPr>
                <w:rFonts w:ascii="Arial" w:hAnsi="Arial" w:cs="Arial"/>
                <w:sz w:val="20"/>
                <w:szCs w:val="20"/>
              </w:rPr>
              <w:t>SERVICIO DE ALMUERZO</w:t>
            </w:r>
          </w:p>
        </w:tc>
        <w:tc>
          <w:tcPr>
            <w:tcW w:w="2215" w:type="dxa"/>
          </w:tcPr>
          <w:p w14:paraId="698B0B32" w14:textId="77777777" w:rsid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8DE83" w14:textId="413492EE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$ 17.740,oo</w:t>
            </w:r>
          </w:p>
        </w:tc>
      </w:tr>
      <w:tr w:rsidR="00BF4709" w:rsidRPr="00BF4709" w14:paraId="70722179" w14:textId="77777777" w:rsidTr="00BF4709">
        <w:trPr>
          <w:trHeight w:val="526"/>
        </w:trPr>
        <w:tc>
          <w:tcPr>
            <w:tcW w:w="1004" w:type="dxa"/>
          </w:tcPr>
          <w:p w14:paraId="19235A0B" w14:textId="77777777" w:rsidR="00BF4709" w:rsidRPr="00BF4709" w:rsidRDefault="00BF4709" w:rsidP="00CC0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2095F" w14:textId="77777777" w:rsidR="00BF4709" w:rsidRPr="00BF4709" w:rsidRDefault="00BF4709" w:rsidP="00CC0AC2">
            <w:pPr>
              <w:rPr>
                <w:rFonts w:ascii="Arial" w:hAnsi="Arial" w:cs="Arial"/>
                <w:sz w:val="20"/>
                <w:szCs w:val="20"/>
              </w:rPr>
            </w:pPr>
            <w:r w:rsidRPr="00BF47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95" w:type="dxa"/>
          </w:tcPr>
          <w:p w14:paraId="0C6E7641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BB4F18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709">
              <w:rPr>
                <w:rFonts w:ascii="Arial" w:hAnsi="Arial" w:cs="Arial"/>
                <w:sz w:val="20"/>
                <w:szCs w:val="20"/>
                <w:lang w:val="en-US"/>
              </w:rPr>
              <w:t>SERVICIO DE REFRIGERIO</w:t>
            </w:r>
          </w:p>
        </w:tc>
        <w:tc>
          <w:tcPr>
            <w:tcW w:w="2215" w:type="dxa"/>
          </w:tcPr>
          <w:p w14:paraId="71076809" w14:textId="77777777" w:rsid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4BF0E" w14:textId="6B694979" w:rsidR="00BF4709" w:rsidRPr="00BF4709" w:rsidRDefault="00BF4709" w:rsidP="00CC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$ 11.840,oo</w:t>
            </w:r>
          </w:p>
        </w:tc>
      </w:tr>
      <w:tr w:rsidR="00BF4709" w:rsidRPr="00BF4709" w14:paraId="171EBDAC" w14:textId="77777777" w:rsidTr="00BF4709">
        <w:trPr>
          <w:trHeight w:val="308"/>
        </w:trPr>
        <w:tc>
          <w:tcPr>
            <w:tcW w:w="6700" w:type="dxa"/>
            <w:gridSpan w:val="2"/>
          </w:tcPr>
          <w:p w14:paraId="657B114C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215" w:type="dxa"/>
          </w:tcPr>
          <w:p w14:paraId="453B8309" w14:textId="6B8F16C4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$ 29.580,oo</w:t>
            </w:r>
          </w:p>
        </w:tc>
      </w:tr>
      <w:tr w:rsidR="00BF4709" w:rsidRPr="00BF4709" w14:paraId="08FCEC4F" w14:textId="77777777" w:rsidTr="00BF4709">
        <w:trPr>
          <w:trHeight w:val="277"/>
        </w:trPr>
        <w:tc>
          <w:tcPr>
            <w:tcW w:w="6700" w:type="dxa"/>
            <w:gridSpan w:val="2"/>
          </w:tcPr>
          <w:p w14:paraId="115F3B51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IVA (8%)</w:t>
            </w:r>
          </w:p>
        </w:tc>
        <w:tc>
          <w:tcPr>
            <w:tcW w:w="2215" w:type="dxa"/>
          </w:tcPr>
          <w:p w14:paraId="19450C7E" w14:textId="4C1897F9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$ 2.366,</w:t>
            </w:r>
            <w:r w:rsidRPr="00BF4709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BF4709" w:rsidRPr="00BF4709" w14:paraId="4E6E7DBE" w14:textId="77777777" w:rsidTr="00BF4709">
        <w:trPr>
          <w:trHeight w:val="260"/>
        </w:trPr>
        <w:tc>
          <w:tcPr>
            <w:tcW w:w="6700" w:type="dxa"/>
            <w:gridSpan w:val="2"/>
          </w:tcPr>
          <w:p w14:paraId="6A023E75" w14:textId="77777777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15" w:type="dxa"/>
          </w:tcPr>
          <w:p w14:paraId="1DAB4478" w14:textId="2D61920F" w:rsidR="00BF4709" w:rsidRPr="00BF4709" w:rsidRDefault="00BF4709" w:rsidP="00CC0A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709">
              <w:rPr>
                <w:rFonts w:ascii="Arial" w:hAnsi="Arial" w:cs="Arial"/>
                <w:b/>
                <w:bCs/>
                <w:sz w:val="22"/>
                <w:szCs w:val="22"/>
              </w:rPr>
              <w:t>$ 31.946.oo</w:t>
            </w:r>
          </w:p>
        </w:tc>
      </w:tr>
    </w:tbl>
    <w:p w14:paraId="23C08063" w14:textId="2B0A16EE" w:rsidR="00B837A4" w:rsidRDefault="00B837A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99C1911" w14:textId="28DBD954" w:rsidR="00405D3A" w:rsidRPr="000C7C9C" w:rsidRDefault="00BF4709" w:rsidP="000C7C9C">
      <w:pPr>
        <w:spacing w:line="250" w:lineRule="aut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BF4709">
        <w:rPr>
          <w:rFonts w:ascii="Arial" w:hAnsi="Arial" w:cs="Arial"/>
          <w:sz w:val="20"/>
          <w:szCs w:val="20"/>
          <w:lang w:val="es-CO"/>
        </w:rPr>
        <w:t>El presupuesto oficial para la presente contratación es hasta por la suma de SETECIENTOS VEINTE MILLONES DE PESOS ($720.000.000) M/cte., RESPONSABLE DE IVA - INCLUIDO IVA (IPOCONSUMO 8%)</w:t>
      </w:r>
      <w:r w:rsidR="006B3BE4" w:rsidRPr="000C7C9C">
        <w:rPr>
          <w:rFonts w:ascii="Arial" w:hAnsi="Arial" w:cs="Arial"/>
          <w:sz w:val="20"/>
          <w:szCs w:val="20"/>
          <w:lang w:val="es-CO"/>
        </w:rPr>
        <w:t>.</w:t>
      </w:r>
    </w:p>
    <w:p w14:paraId="1F9C3744" w14:textId="77777777" w:rsidR="00586FAA" w:rsidRDefault="00586FAA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A199B62" w14:textId="76407D62" w:rsidR="0060623D" w:rsidRPr="00405D3A" w:rsidRDefault="0060623D" w:rsidP="00BF4709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>:</w:t>
      </w:r>
      <w:r w:rsidR="005D650A" w:rsidRPr="005D650A">
        <w:t xml:space="preserve"> </w:t>
      </w:r>
      <w:r w:rsidR="00BF4709" w:rsidRPr="00BF4709">
        <w:rPr>
          <w:rFonts w:ascii="Arial" w:hAnsi="Arial" w:cs="Arial"/>
          <w:sz w:val="20"/>
          <w:szCs w:val="20"/>
          <w:lang w:val="es-CO"/>
        </w:rPr>
        <w:t>El plazo de ejecución será hasta el 29 de febrero de 2024, Previa aprobación de la garantía y expedición del registro presupuestal</w:t>
      </w:r>
      <w:r w:rsidR="006B3BE4" w:rsidRPr="006B3BE4">
        <w:rPr>
          <w:rFonts w:ascii="Arial" w:hAnsi="Arial" w:cs="Arial"/>
          <w:sz w:val="20"/>
          <w:szCs w:val="20"/>
          <w:lang w:val="es-CO"/>
        </w:rPr>
        <w:t>.</w:t>
      </w:r>
      <w:r w:rsidR="00E17770">
        <w:rPr>
          <w:rFonts w:ascii="Arial" w:hAnsi="Arial" w:cs="Arial"/>
          <w:sz w:val="20"/>
          <w:szCs w:val="20"/>
          <w:lang w:val="es-CO"/>
        </w:rPr>
        <w:tab/>
      </w:r>
    </w:p>
    <w:p w14:paraId="136AB4A1" w14:textId="77777777"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FA03689" w14:textId="0C71821D"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  <w:r w:rsidR="009D341B">
        <w:rPr>
          <w:rFonts w:ascii="Arial" w:hAnsi="Arial" w:cs="Arial"/>
          <w:sz w:val="20"/>
          <w:szCs w:val="20"/>
          <w:lang w:val="es-CO"/>
        </w:rPr>
        <w:t xml:space="preserve"> </w:t>
      </w:r>
      <w:r w:rsidR="00BF4709" w:rsidRPr="00BF4709">
        <w:rPr>
          <w:rFonts w:ascii="Arial" w:hAnsi="Arial" w:cs="Arial"/>
          <w:sz w:val="20"/>
          <w:szCs w:val="20"/>
          <w:lang w:val="es-CO"/>
        </w:rPr>
        <w:t>4020230464 de 16 de mayo de 2023</w:t>
      </w:r>
      <w:r w:rsidR="000C7C9C" w:rsidRPr="000C7C9C">
        <w:rPr>
          <w:rFonts w:ascii="Arial" w:hAnsi="Arial" w:cs="Arial"/>
          <w:sz w:val="20"/>
          <w:szCs w:val="20"/>
          <w:lang w:val="es-CO"/>
        </w:rPr>
        <w:t>.</w:t>
      </w:r>
    </w:p>
    <w:p w14:paraId="524902DA" w14:textId="69F0508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34E5643" w14:textId="331E851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4E4A656" w14:textId="77777777" w:rsidR="00BF4709" w:rsidRPr="00405D3A" w:rsidRDefault="00BF4709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A352DB7" w14:textId="6527B439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F39DA87" w14:textId="5BE61850" w:rsidR="006B3BE4" w:rsidRDefault="00A520D7" w:rsidP="00CF6F5F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5B5CCE3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26081BB" w14:textId="52762739" w:rsidR="00910A97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6E6160F6" w14:textId="4A58BDA7" w:rsidR="00910A97" w:rsidRPr="00BF4709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</w:pPr>
      <w:r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>Vo. Bo</w:t>
      </w:r>
      <w:r w:rsidR="009D341B"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. </w:t>
      </w:r>
      <w:r w:rsid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>AMPARO FABIOLA MONTEZUMA SOLARTE</w:t>
      </w:r>
    </w:p>
    <w:p w14:paraId="28D1A7B1" w14:textId="635B8906" w:rsidR="00910A97" w:rsidRPr="00BF4709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2"/>
          <w:szCs w:val="12"/>
          <w:lang w:val="es-CO" w:eastAsia="ar-SA"/>
        </w:rPr>
      </w:pPr>
      <w:r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 </w:t>
      </w:r>
      <w:r w:rsidR="00BB2686"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="00ED57BF" w:rsidRPr="00BF4709">
        <w:rPr>
          <w:rFonts w:ascii="Arial" w:eastAsia="Arial Unicode MS" w:hAnsi="Arial" w:cs="Arial"/>
          <w:bCs/>
          <w:sz w:val="12"/>
          <w:szCs w:val="12"/>
          <w:lang w:val="es-CO" w:eastAsia="ar-SA"/>
        </w:rPr>
        <w:t xml:space="preserve">Subgerente </w:t>
      </w:r>
      <w:r w:rsidR="00BF4709">
        <w:rPr>
          <w:rFonts w:ascii="Arial" w:eastAsia="Arial Unicode MS" w:hAnsi="Arial" w:cs="Arial"/>
          <w:bCs/>
          <w:sz w:val="12"/>
          <w:szCs w:val="12"/>
          <w:lang w:val="es-CO" w:eastAsia="ar-SA"/>
        </w:rPr>
        <w:t>Talento Humano</w:t>
      </w:r>
    </w:p>
    <w:p w14:paraId="0E1B018D" w14:textId="77777777" w:rsidR="00910A97" w:rsidRPr="00BF4709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</w:pPr>
    </w:p>
    <w:p w14:paraId="3D17464E" w14:textId="77777777" w:rsidR="00BB2686" w:rsidRPr="00BF4709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</w:pPr>
      <w:r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                           </w:t>
      </w:r>
    </w:p>
    <w:p w14:paraId="40F0EE23" w14:textId="77777777" w:rsidR="00BB2686" w:rsidRPr="00BF4709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</w:pPr>
      <w:r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>Vo. Bo. SANDRA MILENA CUBILLOS GONZALEZ</w:t>
      </w:r>
    </w:p>
    <w:p w14:paraId="75EC7959" w14:textId="1AD0AFA1" w:rsidR="00BB2686" w:rsidRPr="00BF4709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2"/>
          <w:szCs w:val="12"/>
          <w:lang w:val="es-CO" w:eastAsia="ar-SA"/>
        </w:rPr>
      </w:pPr>
      <w:r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            </w:t>
      </w:r>
      <w:r w:rsidR="00BB2686" w:rsidRPr="00BF4709">
        <w:rPr>
          <w:rFonts w:ascii="Arial" w:eastAsia="Arial Unicode MS" w:hAnsi="Arial" w:cs="Arial"/>
          <w:b/>
          <w:bCs/>
          <w:sz w:val="12"/>
          <w:szCs w:val="12"/>
          <w:lang w:val="es-CO" w:eastAsia="ar-SA"/>
        </w:rPr>
        <w:t xml:space="preserve"> </w:t>
      </w:r>
      <w:r w:rsidR="00BB2686" w:rsidRPr="00BF4709">
        <w:rPr>
          <w:rFonts w:ascii="Arial" w:eastAsia="Arial Unicode MS" w:hAnsi="Arial" w:cs="Arial"/>
          <w:bCs/>
          <w:sz w:val="12"/>
          <w:szCs w:val="12"/>
          <w:lang w:val="es-CO" w:eastAsia="ar-SA"/>
        </w:rPr>
        <w:t xml:space="preserve">Jefe Oficina de </w:t>
      </w:r>
      <w:r w:rsidR="006B3BE4" w:rsidRPr="00BF4709">
        <w:rPr>
          <w:rFonts w:ascii="Arial" w:eastAsia="Arial Unicode MS" w:hAnsi="Arial" w:cs="Arial"/>
          <w:bCs/>
          <w:sz w:val="12"/>
          <w:szCs w:val="12"/>
          <w:lang w:val="es-CO" w:eastAsia="ar-SA"/>
        </w:rPr>
        <w:t>Oficina Asesora de Jurídica y Contratación</w:t>
      </w:r>
    </w:p>
    <w:p w14:paraId="0BF833DC" w14:textId="77777777" w:rsidR="00BB2686" w:rsidRPr="00BF4709" w:rsidRDefault="00BB2686" w:rsidP="00405D3A">
      <w:pPr>
        <w:ind w:right="-160"/>
        <w:jc w:val="both"/>
        <w:rPr>
          <w:rFonts w:ascii="Arial" w:hAnsi="Arial" w:cs="Arial"/>
          <w:sz w:val="12"/>
          <w:szCs w:val="12"/>
          <w:lang w:val="es-CO"/>
        </w:rPr>
      </w:pPr>
    </w:p>
    <w:p w14:paraId="4BEA4162" w14:textId="77777777" w:rsidR="00876572" w:rsidRPr="00BF4709" w:rsidRDefault="00876572" w:rsidP="00405D3A">
      <w:pPr>
        <w:ind w:right="-160"/>
        <w:jc w:val="both"/>
        <w:rPr>
          <w:rFonts w:ascii="Arial" w:hAnsi="Arial" w:cs="Arial"/>
          <w:b/>
          <w:sz w:val="12"/>
          <w:szCs w:val="12"/>
          <w:lang w:val="es-CO"/>
        </w:rPr>
      </w:pPr>
    </w:p>
    <w:p w14:paraId="74DB2ADC" w14:textId="7C508B5B" w:rsidR="00910A97" w:rsidRPr="00BF4709" w:rsidRDefault="00910A97" w:rsidP="00405D3A">
      <w:pPr>
        <w:ind w:right="-160"/>
        <w:jc w:val="both"/>
        <w:rPr>
          <w:rFonts w:ascii="Arial" w:hAnsi="Arial" w:cs="Arial"/>
          <w:sz w:val="12"/>
          <w:szCs w:val="12"/>
          <w:lang w:val="es-CO"/>
        </w:rPr>
      </w:pPr>
      <w:r w:rsidRPr="00BF4709">
        <w:rPr>
          <w:rFonts w:ascii="Arial" w:hAnsi="Arial" w:cs="Arial"/>
          <w:b/>
          <w:sz w:val="12"/>
          <w:szCs w:val="12"/>
          <w:lang w:val="es-CO"/>
        </w:rPr>
        <w:t xml:space="preserve">Elaboró: </w:t>
      </w:r>
      <w:r w:rsidR="006B3BE4" w:rsidRPr="00BF4709">
        <w:rPr>
          <w:rFonts w:ascii="Arial" w:hAnsi="Arial" w:cs="Arial"/>
          <w:b/>
          <w:sz w:val="12"/>
          <w:szCs w:val="12"/>
          <w:lang w:val="es-CO"/>
        </w:rPr>
        <w:t>MARCO AURELIO ANTOLINEZ G.</w:t>
      </w:r>
    </w:p>
    <w:p w14:paraId="17082718" w14:textId="04FF04A9" w:rsidR="00621D42" w:rsidRPr="00BF4709" w:rsidRDefault="00876572" w:rsidP="00405D3A">
      <w:pPr>
        <w:ind w:right="-160"/>
        <w:jc w:val="both"/>
        <w:rPr>
          <w:sz w:val="12"/>
          <w:szCs w:val="12"/>
        </w:rPr>
      </w:pPr>
      <w:r w:rsidRPr="00BF4709">
        <w:rPr>
          <w:rFonts w:ascii="Arial" w:hAnsi="Arial" w:cs="Arial"/>
          <w:sz w:val="12"/>
          <w:szCs w:val="12"/>
          <w:lang w:val="es-CO"/>
        </w:rPr>
        <w:t xml:space="preserve">               </w:t>
      </w:r>
      <w:r w:rsidR="006B3BE4" w:rsidRPr="00BF4709">
        <w:rPr>
          <w:rFonts w:ascii="Arial" w:hAnsi="Arial" w:cs="Arial"/>
          <w:sz w:val="12"/>
          <w:szCs w:val="12"/>
          <w:lang w:val="es-CO"/>
        </w:rPr>
        <w:t>Profesional Grado 06</w:t>
      </w:r>
    </w:p>
    <w:sectPr w:rsidR="00621D42" w:rsidRPr="00BF4709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0CEB" w14:textId="77777777" w:rsidR="00286C4B" w:rsidRDefault="00286C4B" w:rsidP="00910A97">
      <w:r>
        <w:separator/>
      </w:r>
    </w:p>
  </w:endnote>
  <w:endnote w:type="continuationSeparator" w:id="0">
    <w:p w14:paraId="4DA4040C" w14:textId="77777777" w:rsidR="00286C4B" w:rsidRDefault="00286C4B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8991" w14:textId="77777777"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146A92C" wp14:editId="3ED4F7CB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D7192" w14:textId="77777777" w:rsidR="00305DE8" w:rsidRDefault="00286C4B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870" w14:textId="77777777" w:rsidR="00286C4B" w:rsidRDefault="00286C4B" w:rsidP="00910A97">
      <w:r>
        <w:separator/>
      </w:r>
    </w:p>
  </w:footnote>
  <w:footnote w:type="continuationSeparator" w:id="0">
    <w:p w14:paraId="77213A63" w14:textId="77777777" w:rsidR="00286C4B" w:rsidRDefault="00286C4B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382" w14:textId="4EB63B2A" w:rsidR="00305DE8" w:rsidRPr="001513DA" w:rsidRDefault="00C4355A" w:rsidP="00910A97">
    <w:pPr>
      <w:spacing w:after="240"/>
      <w:jc w:val="both"/>
      <w:rPr>
        <w:rFonts w:ascii="Arial" w:hAnsi="Arial" w:cs="Arial"/>
        <w:lang w:val="es-CO"/>
      </w:rPr>
    </w:pPr>
    <w:r>
      <w:rPr>
        <w:noProof/>
        <w:lang w:eastAsia="es-CO"/>
      </w:rPr>
      <w:drawing>
        <wp:inline distT="0" distB="0" distL="0" distR="0" wp14:anchorId="40089166" wp14:editId="23BED969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97"/>
    <w:rsid w:val="00017098"/>
    <w:rsid w:val="0004149B"/>
    <w:rsid w:val="0006114F"/>
    <w:rsid w:val="0006766D"/>
    <w:rsid w:val="000861D6"/>
    <w:rsid w:val="000C7C26"/>
    <w:rsid w:val="000C7C9C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629B"/>
    <w:rsid w:val="00254119"/>
    <w:rsid w:val="0027324F"/>
    <w:rsid w:val="002751FE"/>
    <w:rsid w:val="00275E11"/>
    <w:rsid w:val="002849E6"/>
    <w:rsid w:val="00286C4B"/>
    <w:rsid w:val="002B553E"/>
    <w:rsid w:val="002D47CB"/>
    <w:rsid w:val="002E2E15"/>
    <w:rsid w:val="002F5110"/>
    <w:rsid w:val="002F618E"/>
    <w:rsid w:val="003131FE"/>
    <w:rsid w:val="00343316"/>
    <w:rsid w:val="00352A26"/>
    <w:rsid w:val="00362EAF"/>
    <w:rsid w:val="00377A8D"/>
    <w:rsid w:val="00390780"/>
    <w:rsid w:val="00392541"/>
    <w:rsid w:val="003C54A1"/>
    <w:rsid w:val="003E5087"/>
    <w:rsid w:val="003F040E"/>
    <w:rsid w:val="003F6CDD"/>
    <w:rsid w:val="0040116D"/>
    <w:rsid w:val="00405D3A"/>
    <w:rsid w:val="0041433E"/>
    <w:rsid w:val="00431DF0"/>
    <w:rsid w:val="00461282"/>
    <w:rsid w:val="00466C32"/>
    <w:rsid w:val="00475463"/>
    <w:rsid w:val="00487D8F"/>
    <w:rsid w:val="004B7E59"/>
    <w:rsid w:val="004C6BD4"/>
    <w:rsid w:val="005531D8"/>
    <w:rsid w:val="00576ECB"/>
    <w:rsid w:val="00584E53"/>
    <w:rsid w:val="00586FAA"/>
    <w:rsid w:val="005D650A"/>
    <w:rsid w:val="0060623D"/>
    <w:rsid w:val="0061414B"/>
    <w:rsid w:val="00621D42"/>
    <w:rsid w:val="006460E9"/>
    <w:rsid w:val="006653C8"/>
    <w:rsid w:val="00680012"/>
    <w:rsid w:val="006A477C"/>
    <w:rsid w:val="006A4D88"/>
    <w:rsid w:val="006B3BE4"/>
    <w:rsid w:val="006D1195"/>
    <w:rsid w:val="006E02F2"/>
    <w:rsid w:val="006E117E"/>
    <w:rsid w:val="006F2ECF"/>
    <w:rsid w:val="006F3727"/>
    <w:rsid w:val="00711BF5"/>
    <w:rsid w:val="007220D6"/>
    <w:rsid w:val="007272C6"/>
    <w:rsid w:val="00764CC4"/>
    <w:rsid w:val="00784950"/>
    <w:rsid w:val="007A7628"/>
    <w:rsid w:val="007E34B6"/>
    <w:rsid w:val="007F24DB"/>
    <w:rsid w:val="008014C8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B0DE3"/>
    <w:rsid w:val="00910A97"/>
    <w:rsid w:val="0091588F"/>
    <w:rsid w:val="009427E0"/>
    <w:rsid w:val="00957239"/>
    <w:rsid w:val="009A312A"/>
    <w:rsid w:val="009B52D0"/>
    <w:rsid w:val="009B5712"/>
    <w:rsid w:val="009B6610"/>
    <w:rsid w:val="009D341B"/>
    <w:rsid w:val="009D4B9F"/>
    <w:rsid w:val="009F0CB7"/>
    <w:rsid w:val="009F67E0"/>
    <w:rsid w:val="00A14E4F"/>
    <w:rsid w:val="00A24B86"/>
    <w:rsid w:val="00A4505C"/>
    <w:rsid w:val="00A520D7"/>
    <w:rsid w:val="00A567D6"/>
    <w:rsid w:val="00A606FE"/>
    <w:rsid w:val="00A74C52"/>
    <w:rsid w:val="00A96A55"/>
    <w:rsid w:val="00AB7C82"/>
    <w:rsid w:val="00AC220D"/>
    <w:rsid w:val="00AD10CD"/>
    <w:rsid w:val="00B1080B"/>
    <w:rsid w:val="00B17D63"/>
    <w:rsid w:val="00B62A7B"/>
    <w:rsid w:val="00B660F2"/>
    <w:rsid w:val="00B837A4"/>
    <w:rsid w:val="00BB2686"/>
    <w:rsid w:val="00BB3632"/>
    <w:rsid w:val="00BB4051"/>
    <w:rsid w:val="00BD626F"/>
    <w:rsid w:val="00BD6A40"/>
    <w:rsid w:val="00BF4709"/>
    <w:rsid w:val="00C37AB9"/>
    <w:rsid w:val="00C41AD5"/>
    <w:rsid w:val="00C4355A"/>
    <w:rsid w:val="00C47B1E"/>
    <w:rsid w:val="00C66E70"/>
    <w:rsid w:val="00CD72B2"/>
    <w:rsid w:val="00CF6F5F"/>
    <w:rsid w:val="00D1565A"/>
    <w:rsid w:val="00D1751E"/>
    <w:rsid w:val="00D27D5E"/>
    <w:rsid w:val="00D31FC2"/>
    <w:rsid w:val="00D5252B"/>
    <w:rsid w:val="00D52F78"/>
    <w:rsid w:val="00D56EBD"/>
    <w:rsid w:val="00E12FD5"/>
    <w:rsid w:val="00E17770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0DF4E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Marco Antolinez Guitarrero</cp:lastModifiedBy>
  <cp:revision>7</cp:revision>
  <cp:lastPrinted>2021-02-01T22:21:00Z</cp:lastPrinted>
  <dcterms:created xsi:type="dcterms:W3CDTF">2023-05-02T20:31:00Z</dcterms:created>
  <dcterms:modified xsi:type="dcterms:W3CDTF">2023-06-27T17:13:00Z</dcterms:modified>
</cp:coreProperties>
</file>