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CB35" w14:textId="77777777" w:rsidR="006350E3" w:rsidRPr="00463E75" w:rsidRDefault="006350E3" w:rsidP="006350E3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463E75">
        <w:rPr>
          <w:rFonts w:ascii="Arial Narrow" w:hAnsi="Arial Narrow"/>
          <w:b/>
          <w:color w:val="000000"/>
          <w:sz w:val="28"/>
          <w:szCs w:val="28"/>
        </w:rPr>
        <w:t>RESPUESTA OBSERVACIONES EXTEMPORÁNEAS</w:t>
      </w:r>
    </w:p>
    <w:p w14:paraId="7CA26CA5" w14:textId="77777777" w:rsidR="006350E3" w:rsidRPr="00463E75" w:rsidRDefault="006350E3" w:rsidP="006350E3">
      <w:pPr>
        <w:pStyle w:val="Default"/>
        <w:jc w:val="center"/>
        <w:rPr>
          <w:rFonts w:ascii="Arial Narrow" w:hAnsi="Arial Narrow" w:cs="Times New Roman"/>
          <w:b/>
          <w:sz w:val="28"/>
          <w:szCs w:val="28"/>
        </w:rPr>
      </w:pPr>
      <w:r w:rsidRPr="00463E75">
        <w:rPr>
          <w:rFonts w:ascii="Arial Narrow" w:hAnsi="Arial Narrow" w:cs="Times New Roman"/>
          <w:b/>
          <w:sz w:val="28"/>
          <w:szCs w:val="28"/>
        </w:rPr>
        <w:t>INVITACIÓN</w:t>
      </w: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463E75">
        <w:rPr>
          <w:rFonts w:ascii="Arial Narrow" w:hAnsi="Arial Narrow" w:cs="Times New Roman"/>
          <w:b/>
          <w:sz w:val="28"/>
          <w:szCs w:val="28"/>
        </w:rPr>
        <w:t>ABIERTA No. 004 DE  2023</w:t>
      </w:r>
    </w:p>
    <w:p w14:paraId="7E2EDF36" w14:textId="77777777" w:rsidR="006350E3" w:rsidRPr="00463E75" w:rsidRDefault="006350E3" w:rsidP="006350E3">
      <w:pPr>
        <w:jc w:val="center"/>
        <w:rPr>
          <w:rFonts w:ascii="Arial Narrow" w:hAnsi="Arial Narrow"/>
          <w:lang w:val="es-ES"/>
        </w:rPr>
      </w:pPr>
    </w:p>
    <w:p w14:paraId="673622C3" w14:textId="77777777" w:rsidR="006350E3" w:rsidRDefault="006350E3" w:rsidP="006350E3">
      <w:pPr>
        <w:pStyle w:val="Ttulo1"/>
        <w:spacing w:before="0"/>
        <w:jc w:val="both"/>
        <w:rPr>
          <w:rFonts w:ascii="Arial Narrow" w:hAnsi="Arial Narrow" w:cs="Arial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/>
          <w:bCs/>
          <w:color w:val="auto"/>
          <w:sz w:val="28"/>
          <w:szCs w:val="28"/>
          <w:shd w:val="clear" w:color="auto" w:fill="FFFFFF"/>
        </w:rPr>
        <w:t>OBSERVACIONES MAPFRE SEGUROS</w:t>
      </w:r>
    </w:p>
    <w:p w14:paraId="22E06E54" w14:textId="77777777" w:rsidR="006350E3" w:rsidRPr="00463E75" w:rsidRDefault="006350E3" w:rsidP="006350E3">
      <w:pPr>
        <w:rPr>
          <w:rFonts w:ascii="Arial Narrow" w:hAnsi="Arial Narrow"/>
          <w:lang w:val="es-ES"/>
        </w:rPr>
      </w:pPr>
    </w:p>
    <w:p w14:paraId="16F55E0A" w14:textId="77777777" w:rsidR="006350E3" w:rsidRPr="00463E75" w:rsidRDefault="006350E3" w:rsidP="006350E3">
      <w:pPr>
        <w:numPr>
          <w:ilvl w:val="0"/>
          <w:numId w:val="2"/>
        </w:numPr>
        <w:jc w:val="both"/>
        <w:rPr>
          <w:rFonts w:ascii="Arial Narrow" w:hAnsi="Arial Narrow"/>
          <w:lang w:val="es-ES_tradnl"/>
        </w:rPr>
      </w:pPr>
      <w:r w:rsidRPr="00463E75">
        <w:rPr>
          <w:rFonts w:ascii="Arial Narrow" w:hAnsi="Arial Narrow"/>
        </w:rPr>
        <w:t xml:space="preserve">Amablemente solicitamos a la entidad mantener el deducible tal como expira, esto teniendo en cuenta que se ha ajustado de la siguiente manera Mayor a USD 25,000 - </w:t>
      </w:r>
      <w:r w:rsidRPr="00463E75">
        <w:rPr>
          <w:rFonts w:ascii="Arial Narrow" w:hAnsi="Arial Narrow"/>
          <w:b/>
        </w:rPr>
        <w:t>Menor</w:t>
      </w:r>
      <w:r w:rsidRPr="00463E75">
        <w:rPr>
          <w:rFonts w:ascii="Arial Narrow" w:hAnsi="Arial Narrow"/>
        </w:rPr>
        <w:t xml:space="preserve"> USD 40.000, lo que impide la oferta del deducible mínimo por USD 40.000</w:t>
      </w:r>
    </w:p>
    <w:p w14:paraId="5E257116" w14:textId="77777777" w:rsidR="006350E3" w:rsidRPr="00463E75" w:rsidRDefault="006350E3" w:rsidP="006350E3">
      <w:pPr>
        <w:ind w:left="720"/>
        <w:jc w:val="both"/>
        <w:rPr>
          <w:rFonts w:ascii="Arial Narrow" w:hAnsi="Arial Narrow"/>
          <w:lang w:val="es-ES_tradnl"/>
        </w:rPr>
      </w:pPr>
    </w:p>
    <w:tbl>
      <w:tblPr>
        <w:tblW w:w="0" w:type="auto"/>
        <w:tblInd w:w="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261"/>
      </w:tblGrid>
      <w:tr w:rsidR="006350E3" w:rsidRPr="00463E75" w14:paraId="3BFE1A08" w14:textId="77777777" w:rsidTr="000E624C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02F75" w14:textId="77777777" w:rsidR="006350E3" w:rsidRPr="00463E75" w:rsidRDefault="006350E3" w:rsidP="000E624C">
            <w:pPr>
              <w:jc w:val="both"/>
              <w:rPr>
                <w:rFonts w:ascii="Arial Narrow" w:hAnsi="Arial Narrow"/>
              </w:rPr>
            </w:pPr>
            <w:r w:rsidRPr="00463E75">
              <w:rPr>
                <w:rFonts w:ascii="Arial Narrow" w:hAnsi="Arial Narrow"/>
              </w:rPr>
              <w:t>Básico de Incendio y Anexos daños básico de Incendio y Explosión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D98CDF" w14:textId="77777777" w:rsidR="006350E3" w:rsidRPr="00463E75" w:rsidRDefault="006350E3" w:rsidP="000E624C">
            <w:pPr>
              <w:jc w:val="both"/>
              <w:rPr>
                <w:rFonts w:ascii="Arial Narrow" w:hAnsi="Arial Narrow"/>
              </w:rPr>
            </w:pPr>
            <w:r w:rsidRPr="00463E75">
              <w:rPr>
                <w:rFonts w:ascii="Arial Narrow" w:hAnsi="Arial Narrow"/>
              </w:rPr>
              <w:t>20% del valor de la pérdida, mínimo USD40.000</w:t>
            </w:r>
          </w:p>
        </w:tc>
      </w:tr>
    </w:tbl>
    <w:p w14:paraId="1E3988A3" w14:textId="77777777" w:rsidR="006350E3" w:rsidRDefault="006350E3" w:rsidP="006350E3">
      <w:pPr>
        <w:jc w:val="both"/>
        <w:rPr>
          <w:rFonts w:ascii="Arial Narrow" w:hAnsi="Arial Narrow"/>
          <w:lang w:val="es-ES_tradnl"/>
        </w:rPr>
      </w:pPr>
    </w:p>
    <w:p w14:paraId="203BA5FD" w14:textId="77777777" w:rsidR="006350E3" w:rsidRDefault="006350E3" w:rsidP="006350E3">
      <w:pPr>
        <w:jc w:val="both"/>
        <w:rPr>
          <w:rFonts w:ascii="Arial Narrow" w:hAnsi="Arial Narrow"/>
          <w:lang w:val="es-ES_tradnl"/>
        </w:rPr>
      </w:pPr>
      <w:r w:rsidRPr="00463E75">
        <w:rPr>
          <w:rFonts w:ascii="Arial Narrow" w:hAnsi="Arial Narrow"/>
          <w:b/>
          <w:bCs/>
          <w:lang w:val="es-ES_tradnl"/>
        </w:rPr>
        <w:t>RESPUESTA:</w:t>
      </w:r>
      <w:r>
        <w:rPr>
          <w:rFonts w:ascii="Arial Narrow" w:hAnsi="Arial Narrow"/>
          <w:b/>
          <w:bCs/>
          <w:lang w:val="es-ES_tradnl"/>
        </w:rPr>
        <w:t xml:space="preserve"> </w:t>
      </w:r>
      <w:r w:rsidRPr="00463E75">
        <w:rPr>
          <w:rFonts w:ascii="Arial Narrow" w:hAnsi="Arial Narrow"/>
          <w:lang w:val="es-ES_tradnl"/>
        </w:rPr>
        <w:t xml:space="preserve">Revisada su observación, la Entidad se permite </w:t>
      </w:r>
      <w:r>
        <w:rPr>
          <w:rFonts w:ascii="Arial Narrow" w:hAnsi="Arial Narrow"/>
          <w:lang w:val="es-ES_tradnl"/>
        </w:rPr>
        <w:t xml:space="preserve">aclarar </w:t>
      </w:r>
      <w:r w:rsidRPr="00463E75">
        <w:rPr>
          <w:rFonts w:ascii="Arial Narrow" w:hAnsi="Arial Narrow"/>
          <w:lang w:val="es-ES_tradnl"/>
        </w:rPr>
        <w:t xml:space="preserve">al interesado que los deducibles a aplicar para la póliza de TRDM se establecen </w:t>
      </w:r>
      <w:r>
        <w:rPr>
          <w:rFonts w:ascii="Arial Narrow" w:hAnsi="Arial Narrow"/>
          <w:lang w:val="es-ES_tradnl"/>
        </w:rPr>
        <w:t>en el anexo de condiciones técnicas obligatorias y será evaluable la mejora de los deducibles según lo indicado en</w:t>
      </w:r>
      <w:r w:rsidRPr="00463E75">
        <w:rPr>
          <w:rFonts w:ascii="Arial Narrow" w:hAnsi="Arial Narrow"/>
          <w:lang w:val="es-ES_tradnl"/>
        </w:rPr>
        <w:t xml:space="preserve"> la tabla contenida en </w:t>
      </w:r>
      <w:r>
        <w:rPr>
          <w:rFonts w:ascii="Arial Narrow" w:hAnsi="Arial Narrow"/>
          <w:lang w:val="es-ES_tradnl"/>
        </w:rPr>
        <w:t xml:space="preserve">el anexo de </w:t>
      </w:r>
      <w:r w:rsidRPr="00463E75">
        <w:rPr>
          <w:rFonts w:ascii="Arial Narrow" w:hAnsi="Arial Narrow"/>
          <w:lang w:val="es-ES_tradnl"/>
        </w:rPr>
        <w:t>condiciones técnicas complementarias.</w:t>
      </w:r>
    </w:p>
    <w:p w14:paraId="2B5BAD68" w14:textId="77777777" w:rsidR="006350E3" w:rsidRPr="00463E75" w:rsidRDefault="006350E3" w:rsidP="006350E3">
      <w:pPr>
        <w:jc w:val="both"/>
        <w:rPr>
          <w:rFonts w:ascii="Arial Narrow" w:hAnsi="Arial Narrow"/>
          <w:lang w:val="es-ES_tradnl"/>
        </w:rPr>
      </w:pPr>
    </w:p>
    <w:p w14:paraId="77184818" w14:textId="77777777" w:rsidR="006350E3" w:rsidRDefault="006350E3" w:rsidP="006350E3">
      <w:pPr>
        <w:jc w:val="both"/>
        <w:rPr>
          <w:rFonts w:ascii="Arial Narrow" w:hAnsi="Arial Narrow"/>
          <w:b/>
          <w:bCs/>
          <w:lang w:val="es-ES_tradnl"/>
        </w:rPr>
      </w:pPr>
    </w:p>
    <w:p w14:paraId="7992AE56" w14:textId="77777777" w:rsidR="006350E3" w:rsidRPr="00463E75" w:rsidRDefault="006350E3" w:rsidP="006350E3">
      <w:pPr>
        <w:numPr>
          <w:ilvl w:val="0"/>
          <w:numId w:val="2"/>
        </w:numPr>
        <w:jc w:val="both"/>
        <w:rPr>
          <w:rFonts w:ascii="Arial Narrow" w:hAnsi="Arial Narrow"/>
          <w:lang w:val="es-ES_tradnl"/>
        </w:rPr>
      </w:pPr>
      <w:r w:rsidRPr="00463E75">
        <w:rPr>
          <w:rFonts w:ascii="Arial Narrow" w:hAnsi="Arial Narrow"/>
          <w:lang w:val="es-ES_tradnl"/>
        </w:rPr>
        <w:t>Teniendo en cuenta que permanece la Modalidad de cobertura PRIMERA PERDIDA ABSOLUTA DE $150.000.000.000 Limite Único combinado respetuosamente solicitamos a la entidad publicar los respectivos avalúos.</w:t>
      </w:r>
    </w:p>
    <w:p w14:paraId="0B370F8F" w14:textId="77777777" w:rsidR="006350E3" w:rsidRPr="00463E75" w:rsidRDefault="006350E3" w:rsidP="006350E3">
      <w:pPr>
        <w:jc w:val="both"/>
        <w:rPr>
          <w:rFonts w:ascii="Arial Narrow" w:hAnsi="Arial Narrow"/>
          <w:lang w:val="es-ES_tradnl"/>
        </w:rPr>
      </w:pPr>
      <w:r w:rsidRPr="00463E75">
        <w:rPr>
          <w:rFonts w:ascii="Arial Narrow" w:hAnsi="Arial Narrow"/>
          <w:lang w:val="es-ES_tradnl"/>
        </w:rPr>
        <w:tab/>
      </w:r>
      <w:r w:rsidRPr="00463E75">
        <w:rPr>
          <w:rFonts w:ascii="Arial Narrow" w:hAnsi="Arial Narrow"/>
          <w:lang w:val="es-ES_tradnl"/>
        </w:rPr>
        <w:tab/>
      </w:r>
    </w:p>
    <w:p w14:paraId="5A5C8D3B" w14:textId="77777777" w:rsidR="006350E3" w:rsidRPr="00463E75" w:rsidRDefault="006350E3" w:rsidP="006350E3">
      <w:pPr>
        <w:rPr>
          <w:rFonts w:ascii="Arial Narrow" w:hAnsi="Arial Narrow"/>
          <w:lang w:val="es-ES"/>
        </w:rPr>
      </w:pPr>
      <w:r w:rsidRPr="00463E75">
        <w:rPr>
          <w:rFonts w:ascii="Arial Narrow" w:hAnsi="Arial Narrow"/>
          <w:b/>
          <w:bCs/>
          <w:lang w:val="es-ES_tradnl"/>
        </w:rPr>
        <w:t>RESPUESTA:</w:t>
      </w:r>
      <w:r>
        <w:rPr>
          <w:rFonts w:ascii="Arial Narrow" w:hAnsi="Arial Narrow"/>
          <w:b/>
          <w:bCs/>
          <w:lang w:val="es-ES_tradnl"/>
        </w:rPr>
        <w:t xml:space="preserve"> </w:t>
      </w:r>
      <w:r w:rsidRPr="00463E75">
        <w:rPr>
          <w:rFonts w:ascii="Arial Narrow" w:hAnsi="Arial Narrow"/>
          <w:lang w:val="es-ES_tradnl"/>
        </w:rPr>
        <w:t>Revisada su observación, la Entidad se permite</w:t>
      </w:r>
      <w:r>
        <w:rPr>
          <w:rFonts w:ascii="Arial Narrow" w:hAnsi="Arial Narrow"/>
          <w:lang w:val="es-ES_tradnl"/>
        </w:rPr>
        <w:t xml:space="preserve"> informar que los avalúos serán entregados al proponente que resulte adjudicatario </w:t>
      </w:r>
      <w:r w:rsidRPr="00AA7D13">
        <w:rPr>
          <w:rFonts w:ascii="Arial Narrow" w:hAnsi="Arial Narrow"/>
          <w:lang w:val="es-ES"/>
        </w:rPr>
        <w:t>y de cualquier manera están a disposición de los actuales aseguradores de la ELC</w:t>
      </w:r>
      <w:r>
        <w:rPr>
          <w:rFonts w:ascii="Arial Narrow" w:hAnsi="Arial Narrow"/>
          <w:lang w:val="es-ES"/>
        </w:rPr>
        <w:t>.</w:t>
      </w:r>
    </w:p>
    <w:p w14:paraId="2BA2F7B0" w14:textId="77777777" w:rsidR="006350E3" w:rsidRDefault="006350E3" w:rsidP="006350E3">
      <w:pPr>
        <w:jc w:val="both"/>
        <w:rPr>
          <w:rFonts w:ascii="Arial Narrow" w:hAnsi="Arial Narrow"/>
          <w:b/>
          <w:bCs/>
          <w:lang w:val="es-ES_tradnl"/>
        </w:rPr>
      </w:pPr>
    </w:p>
    <w:p w14:paraId="2604D9F4" w14:textId="77777777" w:rsidR="006350E3" w:rsidRDefault="006350E3" w:rsidP="006350E3">
      <w:pPr>
        <w:rPr>
          <w:rFonts w:ascii="Arial Narrow" w:hAnsi="Arial Narrow"/>
          <w:lang w:val="es-ES"/>
        </w:rPr>
      </w:pPr>
    </w:p>
    <w:p w14:paraId="2C53AB20" w14:textId="77777777" w:rsidR="00D17E78" w:rsidRPr="006350E3" w:rsidRDefault="00D17E78" w:rsidP="006350E3"/>
    <w:sectPr w:rsidR="00D17E78" w:rsidRPr="006350E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AED8" w14:textId="77777777" w:rsidR="00411BBD" w:rsidRDefault="00411BBD" w:rsidP="00D17E78">
      <w:r>
        <w:separator/>
      </w:r>
    </w:p>
  </w:endnote>
  <w:endnote w:type="continuationSeparator" w:id="0">
    <w:p w14:paraId="6ABA13B1" w14:textId="77777777" w:rsidR="00411BBD" w:rsidRDefault="00411BBD" w:rsidP="00D1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5947" w14:textId="605ACB8D" w:rsidR="00D17E78" w:rsidRDefault="00D17E78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63FD87C" wp14:editId="3DCDE16B">
          <wp:simplePos x="0" y="0"/>
          <wp:positionH relativeFrom="page">
            <wp:posOffset>607862</wp:posOffset>
          </wp:positionH>
          <wp:positionV relativeFrom="page">
            <wp:posOffset>8951233</wp:posOffset>
          </wp:positionV>
          <wp:extent cx="6675120" cy="1001110"/>
          <wp:effectExtent l="0" t="0" r="0" b="8890"/>
          <wp:wrapSquare wrapText="bothSides"/>
          <wp:docPr id="16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120" cy="10011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8D93" w14:textId="77777777" w:rsidR="00411BBD" w:rsidRDefault="00411BBD" w:rsidP="00D17E78">
      <w:r>
        <w:separator/>
      </w:r>
    </w:p>
  </w:footnote>
  <w:footnote w:type="continuationSeparator" w:id="0">
    <w:p w14:paraId="0A50B9C4" w14:textId="77777777" w:rsidR="00411BBD" w:rsidRDefault="00411BBD" w:rsidP="00D1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17DA" w14:textId="5A24EB6A" w:rsidR="00D17E78" w:rsidRDefault="00D17E7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631E3" wp14:editId="09E93AA7">
          <wp:simplePos x="0" y="0"/>
          <wp:positionH relativeFrom="margin">
            <wp:posOffset>-130141</wp:posOffset>
          </wp:positionH>
          <wp:positionV relativeFrom="paragraph">
            <wp:posOffset>-275527</wp:posOffset>
          </wp:positionV>
          <wp:extent cx="1755227" cy="1387365"/>
          <wp:effectExtent l="0" t="0" r="0" b="3810"/>
          <wp:wrapNone/>
          <wp:docPr id="7701" name="Picture 77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1" name="Picture 77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227" cy="13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E0020A" w14:textId="77777777" w:rsidR="00D17E78" w:rsidRDefault="00D17E78">
    <w:pPr>
      <w:pStyle w:val="Encabezado"/>
    </w:pPr>
  </w:p>
  <w:p w14:paraId="05B72D67" w14:textId="785EF443" w:rsidR="00D17E78" w:rsidRDefault="00D17E78">
    <w:pPr>
      <w:pStyle w:val="Encabezado"/>
    </w:pPr>
  </w:p>
  <w:p w14:paraId="6C0362EF" w14:textId="77777777" w:rsidR="00D17E78" w:rsidRDefault="00D17E78">
    <w:pPr>
      <w:pStyle w:val="Encabezado"/>
    </w:pPr>
  </w:p>
  <w:p w14:paraId="5AADBE3F" w14:textId="77777777" w:rsidR="00D17E78" w:rsidRDefault="00D17E78">
    <w:pPr>
      <w:pStyle w:val="Encabezado"/>
    </w:pPr>
  </w:p>
  <w:p w14:paraId="6496B866" w14:textId="38BD885B" w:rsidR="00D17E78" w:rsidRDefault="00D17E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1CB"/>
    <w:multiLevelType w:val="hybridMultilevel"/>
    <w:tmpl w:val="5D142F7E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DC7E9F"/>
    <w:multiLevelType w:val="hybridMultilevel"/>
    <w:tmpl w:val="F34EA2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6E2"/>
    <w:multiLevelType w:val="hybridMultilevel"/>
    <w:tmpl w:val="2A74E78A"/>
    <w:lvl w:ilvl="0" w:tplc="30D8530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E182A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E1076">
      <w:start w:val="1"/>
      <w:numFmt w:val="lowerRoman"/>
      <w:lvlText w:val="%3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05896">
      <w:start w:val="1"/>
      <w:numFmt w:val="decimal"/>
      <w:lvlText w:val="%4"/>
      <w:lvlJc w:val="left"/>
      <w:pPr>
        <w:ind w:left="1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28A32">
      <w:start w:val="1"/>
      <w:numFmt w:val="lowerLetter"/>
      <w:lvlText w:val="%5"/>
      <w:lvlJc w:val="left"/>
      <w:pPr>
        <w:ind w:left="2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CC9A2">
      <w:start w:val="1"/>
      <w:numFmt w:val="lowerRoman"/>
      <w:lvlText w:val="%6"/>
      <w:lvlJc w:val="left"/>
      <w:pPr>
        <w:ind w:left="3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6DD7C">
      <w:start w:val="1"/>
      <w:numFmt w:val="decimal"/>
      <w:lvlText w:val="%7"/>
      <w:lvlJc w:val="left"/>
      <w:pPr>
        <w:ind w:left="4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0A4FE">
      <w:start w:val="1"/>
      <w:numFmt w:val="lowerLetter"/>
      <w:lvlText w:val="%8"/>
      <w:lvlJc w:val="left"/>
      <w:pPr>
        <w:ind w:left="4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4D6E6">
      <w:start w:val="1"/>
      <w:numFmt w:val="lowerRoman"/>
      <w:lvlText w:val="%9"/>
      <w:lvlJc w:val="left"/>
      <w:pPr>
        <w:ind w:left="5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F6AA7"/>
    <w:multiLevelType w:val="hybridMultilevel"/>
    <w:tmpl w:val="ADAE587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54623"/>
    <w:multiLevelType w:val="hybridMultilevel"/>
    <w:tmpl w:val="AB823C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507"/>
    <w:multiLevelType w:val="hybridMultilevel"/>
    <w:tmpl w:val="48E022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E2B0F"/>
    <w:multiLevelType w:val="hybridMultilevel"/>
    <w:tmpl w:val="1DDAB24E"/>
    <w:lvl w:ilvl="0" w:tplc="CC8CD41C">
      <w:start w:val="10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0D0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800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E77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805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84E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6A8B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64C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A3A0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7A1852"/>
    <w:multiLevelType w:val="hybridMultilevel"/>
    <w:tmpl w:val="BA42EA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4884"/>
    <w:multiLevelType w:val="hybridMultilevel"/>
    <w:tmpl w:val="23D2A89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40E50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382D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3503301"/>
    <w:multiLevelType w:val="hybridMultilevel"/>
    <w:tmpl w:val="EDC07048"/>
    <w:lvl w:ilvl="0" w:tplc="F3C8E5A0">
      <w:start w:val="17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48E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8CE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6CA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19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EFF8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21AE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02E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457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774ECC"/>
    <w:multiLevelType w:val="hybridMultilevel"/>
    <w:tmpl w:val="7A8835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92CC5"/>
    <w:multiLevelType w:val="hybridMultilevel"/>
    <w:tmpl w:val="23028E2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4F4DCB"/>
    <w:multiLevelType w:val="hybridMultilevel"/>
    <w:tmpl w:val="2C08AD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16924"/>
    <w:multiLevelType w:val="hybridMultilevel"/>
    <w:tmpl w:val="9A9A86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6E4D"/>
    <w:multiLevelType w:val="hybridMultilevel"/>
    <w:tmpl w:val="A37E9A2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F1399"/>
    <w:multiLevelType w:val="hybridMultilevel"/>
    <w:tmpl w:val="1B6A20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B63D2"/>
    <w:multiLevelType w:val="hybridMultilevel"/>
    <w:tmpl w:val="904E69BE"/>
    <w:lvl w:ilvl="0" w:tplc="FEFCD25A">
      <w:start w:val="13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CF7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2CC2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289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E9B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ED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6C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25D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208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9381B"/>
    <w:multiLevelType w:val="hybridMultilevel"/>
    <w:tmpl w:val="4B4AE890"/>
    <w:lvl w:ilvl="0" w:tplc="5EF42DB0">
      <w:start w:val="4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A3C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2570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CA6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9B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494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484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890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A3B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AB0E60"/>
    <w:multiLevelType w:val="hybridMultilevel"/>
    <w:tmpl w:val="FDCAE0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30733"/>
    <w:multiLevelType w:val="hybridMultilevel"/>
    <w:tmpl w:val="A824055A"/>
    <w:lvl w:ilvl="0" w:tplc="BC3CFB7C">
      <w:start w:val="7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677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C3C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6C0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29A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209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AA6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E04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67E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C222D8"/>
    <w:multiLevelType w:val="hybridMultilevel"/>
    <w:tmpl w:val="81B8EB2C"/>
    <w:lvl w:ilvl="0" w:tplc="83781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B7FC7"/>
    <w:multiLevelType w:val="hybridMultilevel"/>
    <w:tmpl w:val="A918A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A096E"/>
    <w:multiLevelType w:val="hybridMultilevel"/>
    <w:tmpl w:val="FA96EC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750044">
    <w:abstractNumId w:val="13"/>
  </w:num>
  <w:num w:numId="2" w16cid:durableId="1486504793">
    <w:abstractNumId w:val="21"/>
  </w:num>
  <w:num w:numId="3" w16cid:durableId="2141998503">
    <w:abstractNumId w:val="12"/>
  </w:num>
  <w:num w:numId="4" w16cid:durableId="1837652305">
    <w:abstractNumId w:val="19"/>
  </w:num>
  <w:num w:numId="5" w16cid:durableId="173481358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51108471">
    <w:abstractNumId w:val="8"/>
  </w:num>
  <w:num w:numId="7" w16cid:durableId="1692027789">
    <w:abstractNumId w:val="7"/>
  </w:num>
  <w:num w:numId="8" w16cid:durableId="848326106">
    <w:abstractNumId w:val="15"/>
  </w:num>
  <w:num w:numId="9" w16cid:durableId="361907084">
    <w:abstractNumId w:val="4"/>
  </w:num>
  <w:num w:numId="10" w16cid:durableId="1558131722">
    <w:abstractNumId w:val="22"/>
  </w:num>
  <w:num w:numId="11" w16cid:durableId="471992926">
    <w:abstractNumId w:val="16"/>
  </w:num>
  <w:num w:numId="12" w16cid:durableId="832836386">
    <w:abstractNumId w:val="5"/>
  </w:num>
  <w:num w:numId="13" w16cid:durableId="1989898467">
    <w:abstractNumId w:val="11"/>
  </w:num>
  <w:num w:numId="14" w16cid:durableId="989790857">
    <w:abstractNumId w:val="2"/>
  </w:num>
  <w:num w:numId="15" w16cid:durableId="772818152">
    <w:abstractNumId w:val="18"/>
  </w:num>
  <w:num w:numId="16" w16cid:durableId="1005128579">
    <w:abstractNumId w:val="20"/>
  </w:num>
  <w:num w:numId="17" w16cid:durableId="1847284473">
    <w:abstractNumId w:val="6"/>
  </w:num>
  <w:num w:numId="18" w16cid:durableId="800029265">
    <w:abstractNumId w:val="17"/>
  </w:num>
  <w:num w:numId="19" w16cid:durableId="1489832260">
    <w:abstractNumId w:val="10"/>
  </w:num>
  <w:num w:numId="20" w16cid:durableId="570967172">
    <w:abstractNumId w:val="23"/>
  </w:num>
  <w:num w:numId="21" w16cid:durableId="1146512829">
    <w:abstractNumId w:val="1"/>
  </w:num>
  <w:num w:numId="22" w16cid:durableId="1084953010">
    <w:abstractNumId w:val="14"/>
  </w:num>
  <w:num w:numId="23" w16cid:durableId="562300213">
    <w:abstractNumId w:val="3"/>
  </w:num>
  <w:num w:numId="24" w16cid:durableId="1667435230">
    <w:abstractNumId w:val="9"/>
  </w:num>
  <w:num w:numId="25" w16cid:durableId="53990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9A"/>
    <w:rsid w:val="00024463"/>
    <w:rsid w:val="00054726"/>
    <w:rsid w:val="00085A8D"/>
    <w:rsid w:val="000960BE"/>
    <w:rsid w:val="00110382"/>
    <w:rsid w:val="00155A9E"/>
    <w:rsid w:val="001C1850"/>
    <w:rsid w:val="001E6CE9"/>
    <w:rsid w:val="002007C2"/>
    <w:rsid w:val="00220C1D"/>
    <w:rsid w:val="002727D2"/>
    <w:rsid w:val="002865F9"/>
    <w:rsid w:val="00287634"/>
    <w:rsid w:val="002A0785"/>
    <w:rsid w:val="002C74E0"/>
    <w:rsid w:val="002F627E"/>
    <w:rsid w:val="00322605"/>
    <w:rsid w:val="00325528"/>
    <w:rsid w:val="0034745A"/>
    <w:rsid w:val="003523E0"/>
    <w:rsid w:val="003948D9"/>
    <w:rsid w:val="003A3ADD"/>
    <w:rsid w:val="00411BBD"/>
    <w:rsid w:val="004B0710"/>
    <w:rsid w:val="004B58B7"/>
    <w:rsid w:val="004F3EF2"/>
    <w:rsid w:val="005064F5"/>
    <w:rsid w:val="005750E1"/>
    <w:rsid w:val="00587FF3"/>
    <w:rsid w:val="005C765E"/>
    <w:rsid w:val="005E175A"/>
    <w:rsid w:val="005E3AFF"/>
    <w:rsid w:val="006350E3"/>
    <w:rsid w:val="006854C5"/>
    <w:rsid w:val="006D11A0"/>
    <w:rsid w:val="00723AEE"/>
    <w:rsid w:val="007578F5"/>
    <w:rsid w:val="007B7C0F"/>
    <w:rsid w:val="007D6FB9"/>
    <w:rsid w:val="007D7125"/>
    <w:rsid w:val="00870DF5"/>
    <w:rsid w:val="00923866"/>
    <w:rsid w:val="00931B8A"/>
    <w:rsid w:val="00954FEE"/>
    <w:rsid w:val="00995CFA"/>
    <w:rsid w:val="009A2F64"/>
    <w:rsid w:val="009B687E"/>
    <w:rsid w:val="009D080E"/>
    <w:rsid w:val="009D62A4"/>
    <w:rsid w:val="00A276B0"/>
    <w:rsid w:val="00A37B06"/>
    <w:rsid w:val="00A54B79"/>
    <w:rsid w:val="00A67410"/>
    <w:rsid w:val="00A82130"/>
    <w:rsid w:val="00AA5BC4"/>
    <w:rsid w:val="00AB5B9A"/>
    <w:rsid w:val="00B0340E"/>
    <w:rsid w:val="00B12469"/>
    <w:rsid w:val="00B2289A"/>
    <w:rsid w:val="00B553F7"/>
    <w:rsid w:val="00B65384"/>
    <w:rsid w:val="00B81985"/>
    <w:rsid w:val="00BA5963"/>
    <w:rsid w:val="00BB4DD1"/>
    <w:rsid w:val="00BC766B"/>
    <w:rsid w:val="00BE6F44"/>
    <w:rsid w:val="00C213FC"/>
    <w:rsid w:val="00C46230"/>
    <w:rsid w:val="00C76892"/>
    <w:rsid w:val="00C77B6B"/>
    <w:rsid w:val="00CA65F4"/>
    <w:rsid w:val="00D045B5"/>
    <w:rsid w:val="00D16464"/>
    <w:rsid w:val="00D17E78"/>
    <w:rsid w:val="00D75D08"/>
    <w:rsid w:val="00DD77E7"/>
    <w:rsid w:val="00DE26A5"/>
    <w:rsid w:val="00E13E96"/>
    <w:rsid w:val="00E4443A"/>
    <w:rsid w:val="00E8679D"/>
    <w:rsid w:val="00E97BC9"/>
    <w:rsid w:val="00EC1865"/>
    <w:rsid w:val="00EF5C5A"/>
    <w:rsid w:val="00F06497"/>
    <w:rsid w:val="00F15965"/>
    <w:rsid w:val="00F74C21"/>
    <w:rsid w:val="00F96870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0F82"/>
  <w15:chartTrackingRefBased/>
  <w15:docId w15:val="{1BAA7153-2623-4833-8910-E9B1DBE4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B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5B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5B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B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Prrafodelista">
    <w:name w:val="List Paragraph"/>
    <w:aliases w:val="Bullet List,FooterText,numbered,Paragraphe de liste1,Bulletr List Paragraph,Foot,列出段落,列出段落1,List Paragraph2,List Paragraph21,Parágrafo da Lista1,リスト段落1,Listeafsnit1,lp1,List Paragraph1,HOJA,Bolita,List Paragraph,Párrafo de lista4"/>
    <w:basedOn w:val="Normal"/>
    <w:link w:val="PrrafodelistaCar"/>
    <w:uiPriority w:val="34"/>
    <w:qFormat/>
    <w:rsid w:val="00AB5B9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B5B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723AEE"/>
    <w:pPr>
      <w:spacing w:after="0" w:line="240" w:lineRule="auto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723AEE"/>
  </w:style>
  <w:style w:type="character" w:customStyle="1" w:styleId="PrrafodelistaCar">
    <w:name w:val="Párrafo de lista Car"/>
    <w:aliases w:val="Bullet List Car,FooterText Car,numbered Car,Paragraphe de liste1 Car,Bulletr List Paragraph Car,Foot Car,列出段落 Car,列出段落1 Car,List Paragraph2 Car,List Paragraph21 Car,Parágrafo da Lista1 Car,リスト段落1 Car,Listeafsnit1 Car,lp1 Car"/>
    <w:link w:val="Prrafodelista"/>
    <w:uiPriority w:val="34"/>
    <w:rsid w:val="009238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A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B0340E"/>
    <w:rPr>
      <w:rFonts w:cs="Times New Roman"/>
      <w:color w:val="auto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49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17E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E78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17E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E78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Bejarano Sema</dc:creator>
  <cp:keywords/>
  <dc:description/>
  <cp:lastModifiedBy>Paula Mariana Marin Garibello</cp:lastModifiedBy>
  <cp:revision>2</cp:revision>
  <dcterms:created xsi:type="dcterms:W3CDTF">2023-02-28T20:50:00Z</dcterms:created>
  <dcterms:modified xsi:type="dcterms:W3CDTF">2023-02-28T20:50:00Z</dcterms:modified>
</cp:coreProperties>
</file>