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B088" w14:textId="2613D27B" w:rsidR="00A116EC" w:rsidRPr="00152F36" w:rsidRDefault="00A116EC" w:rsidP="00A116EC">
      <w:pPr>
        <w:pStyle w:val="Encabezado"/>
        <w:jc w:val="both"/>
        <w:rPr>
          <w:rFonts w:ascii="Arial" w:hAnsi="Arial" w:cs="Arial"/>
          <w:sz w:val="22"/>
          <w:szCs w:val="22"/>
          <w:lang w:val="es-MX"/>
        </w:rPr>
      </w:pPr>
      <w:r w:rsidRPr="00152F36">
        <w:rPr>
          <w:rFonts w:ascii="Arial" w:hAnsi="Arial" w:cs="Arial"/>
          <w:sz w:val="22"/>
          <w:szCs w:val="22"/>
          <w:lang w:val="es-MX"/>
        </w:rPr>
        <w:t xml:space="preserve">Cota, Cundinamarca </w:t>
      </w:r>
      <w:r w:rsidR="00F92BC5">
        <w:rPr>
          <w:rFonts w:ascii="Arial" w:hAnsi="Arial" w:cs="Arial"/>
          <w:sz w:val="22"/>
          <w:szCs w:val="22"/>
          <w:lang w:val="es-MX"/>
        </w:rPr>
        <w:t xml:space="preserve">04 de </w:t>
      </w:r>
      <w:r w:rsidR="00AC4BA7">
        <w:rPr>
          <w:rFonts w:ascii="Arial" w:hAnsi="Arial" w:cs="Arial"/>
          <w:sz w:val="22"/>
          <w:szCs w:val="22"/>
          <w:lang w:val="es-MX"/>
        </w:rPr>
        <w:t>noviembre</w:t>
      </w:r>
      <w:r w:rsidRPr="00152F36">
        <w:rPr>
          <w:rFonts w:ascii="Arial" w:hAnsi="Arial" w:cs="Arial"/>
          <w:sz w:val="22"/>
          <w:szCs w:val="22"/>
          <w:lang w:val="es-MX"/>
        </w:rPr>
        <w:t xml:space="preserve"> de 2022</w:t>
      </w:r>
    </w:p>
    <w:p w14:paraId="47A7DC17" w14:textId="77777777" w:rsidR="004664C8" w:rsidRPr="00152F36" w:rsidRDefault="004664C8" w:rsidP="00A116EC">
      <w:pPr>
        <w:pStyle w:val="Encabezado"/>
        <w:jc w:val="both"/>
        <w:rPr>
          <w:rFonts w:ascii="Arial" w:hAnsi="Arial" w:cs="Arial"/>
          <w:sz w:val="22"/>
          <w:szCs w:val="22"/>
          <w:lang w:val="es-MX"/>
        </w:rPr>
      </w:pPr>
    </w:p>
    <w:p w14:paraId="33233AC3" w14:textId="712075A2" w:rsidR="00A116EC" w:rsidRPr="00152F36" w:rsidRDefault="00A116EC" w:rsidP="00A116EC">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152F36">
        <w:rPr>
          <w:rFonts w:ascii="Arial" w:hAnsi="Arial" w:cs="Arial"/>
          <w:sz w:val="22"/>
          <w:szCs w:val="22"/>
        </w:rPr>
        <w:t>ADENDA No. 00</w:t>
      </w:r>
      <w:r w:rsidR="00F92BC5">
        <w:rPr>
          <w:rFonts w:ascii="Arial" w:hAnsi="Arial" w:cs="Arial"/>
          <w:sz w:val="22"/>
          <w:szCs w:val="22"/>
        </w:rPr>
        <w:t>2</w:t>
      </w:r>
    </w:p>
    <w:p w14:paraId="69921B89" w14:textId="2E60C5E7" w:rsidR="00A116EC" w:rsidRPr="00152F36" w:rsidRDefault="00A116EC" w:rsidP="00A116EC">
      <w:pPr>
        <w:pStyle w:val="Ttulo"/>
        <w:rPr>
          <w:rFonts w:ascii="Arial" w:hAnsi="Arial" w:cs="Arial"/>
          <w:sz w:val="22"/>
          <w:szCs w:val="22"/>
        </w:rPr>
      </w:pPr>
      <w:r w:rsidRPr="00152F36">
        <w:rPr>
          <w:rFonts w:ascii="Arial" w:hAnsi="Arial" w:cs="Arial"/>
          <w:sz w:val="22"/>
          <w:szCs w:val="22"/>
        </w:rPr>
        <w:t>INVITACIÓN ABIERTA No. 0</w:t>
      </w:r>
      <w:r>
        <w:rPr>
          <w:rFonts w:ascii="Arial" w:hAnsi="Arial" w:cs="Arial"/>
          <w:sz w:val="22"/>
          <w:szCs w:val="22"/>
        </w:rPr>
        <w:t>3</w:t>
      </w:r>
      <w:r w:rsidR="00F92BC5">
        <w:rPr>
          <w:rFonts w:ascii="Arial" w:hAnsi="Arial" w:cs="Arial"/>
          <w:sz w:val="22"/>
          <w:szCs w:val="22"/>
        </w:rPr>
        <w:t>5</w:t>
      </w:r>
      <w:r w:rsidRPr="00152F36">
        <w:rPr>
          <w:rFonts w:ascii="Arial" w:hAnsi="Arial" w:cs="Arial"/>
          <w:sz w:val="22"/>
          <w:szCs w:val="22"/>
        </w:rPr>
        <w:t xml:space="preserve"> de 202</w:t>
      </w:r>
      <w:r>
        <w:rPr>
          <w:rFonts w:ascii="Arial" w:hAnsi="Arial" w:cs="Arial"/>
          <w:sz w:val="22"/>
          <w:szCs w:val="22"/>
        </w:rPr>
        <w:t>2</w:t>
      </w:r>
    </w:p>
    <w:p w14:paraId="2D20BB5A" w14:textId="77777777" w:rsidR="004664C8" w:rsidRPr="00152F36" w:rsidRDefault="004664C8" w:rsidP="00A116EC">
      <w:pPr>
        <w:rPr>
          <w:rFonts w:ascii="Arial" w:hAnsi="Arial" w:cs="Arial"/>
          <w:b/>
          <w:caps/>
          <w:sz w:val="22"/>
          <w:szCs w:val="22"/>
          <w:lang w:val="es-MX"/>
        </w:rPr>
      </w:pPr>
    </w:p>
    <w:p w14:paraId="54EB58D4" w14:textId="71B67356" w:rsidR="00A116EC" w:rsidRPr="00152F36" w:rsidRDefault="00F92BC5" w:rsidP="00A116EC">
      <w:pPr>
        <w:jc w:val="center"/>
        <w:rPr>
          <w:rFonts w:ascii="Arial" w:hAnsi="Arial" w:cs="Arial"/>
          <w:b/>
          <w:caps/>
          <w:sz w:val="22"/>
          <w:szCs w:val="22"/>
          <w:lang w:val="es-MX"/>
        </w:rPr>
      </w:pPr>
      <w:r w:rsidRPr="00F92BC5">
        <w:rPr>
          <w:rFonts w:ascii="Arial" w:hAnsi="Arial" w:cs="Arial"/>
          <w:b/>
          <w:caps/>
          <w:sz w:val="22"/>
          <w:szCs w:val="22"/>
          <w:lang w:val="es-MX"/>
        </w:rPr>
        <w:t>CONTRATAR EL SERVICIO DE TRANSPORTE DE PERSONAL DE IMPULSO PARA LOS DIFERENTES DESPLIEGUES PUBLICITARIOS DE LOS EVENTOS PATROCINADOS POR LA EMPRESA DE LICORES DE CUNDINAMARCA, EN LOS 116 MUNICIPIOS DE CUNDINMARCA, BOGOTA Y CASANARE.</w:t>
      </w:r>
    </w:p>
    <w:p w14:paraId="63BBAA42" w14:textId="0DB32DA2" w:rsidR="00A116EC" w:rsidRDefault="00A116EC" w:rsidP="00A116EC">
      <w:pPr>
        <w:jc w:val="center"/>
        <w:rPr>
          <w:rFonts w:ascii="Arial" w:hAnsi="Arial" w:cs="Arial"/>
          <w:b/>
          <w:bCs/>
          <w:sz w:val="22"/>
          <w:szCs w:val="22"/>
        </w:rPr>
      </w:pPr>
    </w:p>
    <w:p w14:paraId="2DEA5A13" w14:textId="77777777" w:rsidR="004664C8" w:rsidRPr="00152F36" w:rsidRDefault="004664C8" w:rsidP="00A116EC">
      <w:pPr>
        <w:jc w:val="center"/>
        <w:rPr>
          <w:rFonts w:ascii="Arial" w:hAnsi="Arial" w:cs="Arial"/>
          <w:b/>
          <w:bCs/>
          <w:sz w:val="22"/>
          <w:szCs w:val="22"/>
        </w:rPr>
      </w:pPr>
    </w:p>
    <w:p w14:paraId="317F9FBC" w14:textId="77777777" w:rsidR="00A116EC" w:rsidRPr="00152F36" w:rsidRDefault="00A116EC" w:rsidP="00A116EC">
      <w:pPr>
        <w:jc w:val="both"/>
        <w:rPr>
          <w:rFonts w:ascii="Arial" w:hAnsi="Arial" w:cs="Arial"/>
          <w:sz w:val="22"/>
          <w:szCs w:val="22"/>
        </w:rPr>
      </w:pPr>
      <w:r w:rsidRPr="00152F36">
        <w:rPr>
          <w:rFonts w:ascii="Arial" w:hAnsi="Arial" w:cs="Arial"/>
          <w:sz w:val="22"/>
          <w:szCs w:val="22"/>
        </w:rPr>
        <w:t>La Empresa de Licores de Cundinamarca, teniendo en cuenta la observación presentada por los posibles oferentes, y en cumplimiento del principio de oportunidad y el principio de información se permite realizar las aclaraciones y modificaciones correspondientes las cuales quedara</w:t>
      </w:r>
      <w:r>
        <w:rPr>
          <w:rFonts w:ascii="Arial" w:hAnsi="Arial" w:cs="Arial"/>
          <w:sz w:val="22"/>
          <w:szCs w:val="22"/>
        </w:rPr>
        <w:t>n</w:t>
      </w:r>
      <w:r w:rsidRPr="00152F36">
        <w:rPr>
          <w:rFonts w:ascii="Arial" w:hAnsi="Arial" w:cs="Arial"/>
          <w:sz w:val="22"/>
          <w:szCs w:val="22"/>
        </w:rPr>
        <w:t xml:space="preserve"> así:  </w:t>
      </w:r>
    </w:p>
    <w:p w14:paraId="081FCF82" w14:textId="3AF51486" w:rsidR="00A116EC" w:rsidRDefault="00A116EC" w:rsidP="00A116EC">
      <w:pPr>
        <w:jc w:val="both"/>
        <w:rPr>
          <w:rFonts w:ascii="Arial" w:eastAsia="Tahoma" w:hAnsi="Arial" w:cs="Arial"/>
          <w:sz w:val="22"/>
          <w:szCs w:val="22"/>
        </w:rPr>
      </w:pPr>
    </w:p>
    <w:p w14:paraId="67213657" w14:textId="3F73B748" w:rsidR="007050D8" w:rsidRDefault="007050D8" w:rsidP="00A116EC">
      <w:pPr>
        <w:jc w:val="both"/>
        <w:rPr>
          <w:rFonts w:ascii="Arial" w:eastAsia="Tahoma" w:hAnsi="Arial" w:cs="Arial"/>
          <w:sz w:val="22"/>
          <w:szCs w:val="22"/>
        </w:rPr>
      </w:pPr>
    </w:p>
    <w:p w14:paraId="1BAC421F" w14:textId="667C9BA6" w:rsidR="007050D8" w:rsidRDefault="007050D8" w:rsidP="007050D8">
      <w:pPr>
        <w:jc w:val="both"/>
        <w:rPr>
          <w:rFonts w:ascii="Arial" w:hAnsi="Arial" w:cs="Arial"/>
          <w:bCs/>
          <w:sz w:val="22"/>
        </w:rPr>
      </w:pPr>
      <w:r w:rsidRPr="007050D8">
        <w:rPr>
          <w:rFonts w:ascii="Arial" w:hAnsi="Arial" w:cs="Arial"/>
          <w:b/>
          <w:bCs/>
          <w:sz w:val="22"/>
        </w:rPr>
        <w:t xml:space="preserve">ARTÍCULO PRIMERO: </w:t>
      </w:r>
      <w:r w:rsidRPr="007050D8">
        <w:rPr>
          <w:rFonts w:ascii="Arial" w:hAnsi="Arial" w:cs="Arial"/>
          <w:bCs/>
          <w:sz w:val="22"/>
        </w:rPr>
        <w:t xml:space="preserve">Modificar el </w:t>
      </w:r>
      <w:r w:rsidR="00F92BC5" w:rsidRPr="00F92BC5">
        <w:rPr>
          <w:rFonts w:ascii="Arial" w:hAnsi="Arial" w:cs="Arial"/>
          <w:bCs/>
          <w:sz w:val="22"/>
        </w:rPr>
        <w:t>Numeral 2.2 DOCUMENTOS DE CONTENIDO FINANCIERO</w:t>
      </w:r>
      <w:r w:rsidR="00F92BC5">
        <w:rPr>
          <w:rFonts w:ascii="Arial" w:hAnsi="Arial" w:cs="Arial"/>
          <w:bCs/>
          <w:sz w:val="22"/>
        </w:rPr>
        <w:t xml:space="preserve"> </w:t>
      </w:r>
      <w:r w:rsidRPr="007050D8">
        <w:rPr>
          <w:rFonts w:ascii="Arial" w:hAnsi="Arial" w:cs="Arial"/>
          <w:bCs/>
          <w:sz w:val="22"/>
        </w:rPr>
        <w:t>de la Invitación Abierta No. 0</w:t>
      </w:r>
      <w:r w:rsidR="0087235B">
        <w:rPr>
          <w:rFonts w:ascii="Arial" w:hAnsi="Arial" w:cs="Arial"/>
          <w:bCs/>
          <w:sz w:val="22"/>
        </w:rPr>
        <w:t>3</w:t>
      </w:r>
      <w:r w:rsidR="00F92BC5">
        <w:rPr>
          <w:rFonts w:ascii="Arial" w:hAnsi="Arial" w:cs="Arial"/>
          <w:bCs/>
          <w:sz w:val="22"/>
        </w:rPr>
        <w:t>5</w:t>
      </w:r>
      <w:r w:rsidRPr="007050D8">
        <w:rPr>
          <w:rFonts w:ascii="Arial" w:hAnsi="Arial" w:cs="Arial"/>
          <w:bCs/>
          <w:sz w:val="22"/>
        </w:rPr>
        <w:t xml:space="preserve">  de 2022 </w:t>
      </w:r>
      <w:r w:rsidR="00F92BC5">
        <w:rPr>
          <w:rFonts w:ascii="Arial" w:hAnsi="Arial" w:cs="Arial"/>
          <w:bCs/>
          <w:sz w:val="22"/>
        </w:rPr>
        <w:t xml:space="preserve">el cual quedara </w:t>
      </w:r>
      <w:r w:rsidRPr="007050D8">
        <w:rPr>
          <w:rFonts w:ascii="Arial" w:hAnsi="Arial" w:cs="Arial"/>
          <w:bCs/>
          <w:sz w:val="22"/>
        </w:rPr>
        <w:t xml:space="preserve">así: </w:t>
      </w:r>
    </w:p>
    <w:p w14:paraId="4228F069" w14:textId="71E70853" w:rsidR="007050D8" w:rsidRDefault="007050D8" w:rsidP="007050D8">
      <w:pPr>
        <w:jc w:val="both"/>
        <w:rPr>
          <w:rFonts w:ascii="Arial" w:hAnsi="Arial" w:cs="Arial"/>
          <w:bCs/>
          <w:sz w:val="22"/>
        </w:rPr>
      </w:pPr>
    </w:p>
    <w:p w14:paraId="31234B81" w14:textId="77777777" w:rsidR="00F92BC5" w:rsidRPr="00F92BC5" w:rsidRDefault="00F92BC5" w:rsidP="00F92BC5">
      <w:pPr>
        <w:keepNext/>
        <w:keepLines/>
        <w:spacing w:after="245" w:line="250" w:lineRule="auto"/>
        <w:ind w:left="10" w:hanging="10"/>
        <w:jc w:val="both"/>
        <w:outlineLvl w:val="1"/>
        <w:rPr>
          <w:rFonts w:ascii="Arial" w:eastAsia="Arial" w:hAnsi="Arial" w:cs="Arial"/>
          <w:b/>
          <w:i/>
          <w:iCs/>
          <w:color w:val="000000"/>
          <w:sz w:val="20"/>
          <w:szCs w:val="20"/>
          <w:lang w:val="es-CO" w:eastAsia="es-CO"/>
        </w:rPr>
      </w:pPr>
      <w:bookmarkStart w:id="8" w:name="_Hlk118468637"/>
      <w:r w:rsidRPr="00F92BC5">
        <w:rPr>
          <w:rFonts w:ascii="Arial" w:eastAsia="Arial" w:hAnsi="Arial" w:cs="Arial"/>
          <w:b/>
          <w:i/>
          <w:iCs/>
          <w:color w:val="000000"/>
          <w:sz w:val="20"/>
          <w:szCs w:val="20"/>
          <w:lang w:val="es-CO" w:eastAsia="es-CO"/>
        </w:rPr>
        <w:t>2.2 DOCUMENTOS DE CONTENIDO FINANCIERO</w:t>
      </w:r>
    </w:p>
    <w:bookmarkEnd w:id="8"/>
    <w:p w14:paraId="321456ED" w14:textId="77777777" w:rsidR="00F92BC5" w:rsidRPr="00F92BC5" w:rsidRDefault="00F92BC5" w:rsidP="00F92BC5">
      <w:pPr>
        <w:spacing w:after="245" w:line="250" w:lineRule="auto"/>
        <w:ind w:left="10" w:hanging="10"/>
        <w:jc w:val="both"/>
        <w:rPr>
          <w:rFonts w:ascii="Arial" w:eastAsia="Arial" w:hAnsi="Arial" w:cs="Arial"/>
          <w:b/>
          <w:i/>
          <w:iCs/>
          <w:color w:val="000000"/>
          <w:sz w:val="20"/>
          <w:szCs w:val="20"/>
          <w:lang w:val="es-ES" w:eastAsia="es-CO"/>
        </w:rPr>
      </w:pPr>
      <w:r w:rsidRPr="00F92BC5">
        <w:rPr>
          <w:rFonts w:ascii="Arial" w:eastAsia="Arial" w:hAnsi="Arial" w:cs="Arial"/>
          <w:b/>
          <w:i/>
          <w:iCs/>
          <w:color w:val="000000"/>
          <w:sz w:val="20"/>
          <w:szCs w:val="20"/>
          <w:lang w:val="es-ES" w:eastAsia="es-CO"/>
        </w:rPr>
        <w:t xml:space="preserve">A. PERSONAS NATURALES Y/O JURIDICAS QUE NO SE ENCUENTREN REGISTRADOS EN EL (RUP) </w:t>
      </w:r>
    </w:p>
    <w:p w14:paraId="51578B60"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ES" w:eastAsia="es-CO"/>
        </w:rPr>
      </w:pPr>
      <w:r w:rsidRPr="00F92BC5">
        <w:rPr>
          <w:rFonts w:ascii="Arial" w:eastAsia="Arial" w:hAnsi="Arial" w:cs="Arial"/>
          <w:bCs/>
          <w:i/>
          <w:iCs/>
          <w:color w:val="000000"/>
          <w:sz w:val="20"/>
          <w:szCs w:val="20"/>
          <w:lang w:val="es-ES" w:eastAsia="es-CO"/>
        </w:rPr>
        <w:t>Con el fin de verificar la capacidad financiera de los OFERENTES, deberán presentar los documentos relacionados a continuación, con corte no anterior al 31 de diciembre de 2020</w:t>
      </w:r>
      <w:r w:rsidRPr="00F92BC5">
        <w:rPr>
          <w:rFonts w:ascii="Arial" w:eastAsia="Arial" w:hAnsi="Arial" w:cs="Arial"/>
          <w:i/>
          <w:iCs/>
          <w:color w:val="000000"/>
          <w:sz w:val="20"/>
          <w:szCs w:val="20"/>
          <w:lang w:val="es-ES" w:eastAsia="es-CO"/>
        </w:rPr>
        <w:t xml:space="preserve"> </w:t>
      </w:r>
    </w:p>
    <w:p w14:paraId="268AD471" w14:textId="77777777" w:rsidR="00F92BC5" w:rsidRPr="00F92BC5" w:rsidRDefault="00F92BC5" w:rsidP="00F92BC5">
      <w:pPr>
        <w:numPr>
          <w:ilvl w:val="0"/>
          <w:numId w:val="4"/>
        </w:numPr>
        <w:spacing w:after="245" w:line="250" w:lineRule="auto"/>
        <w:contextualSpacing/>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Balance General.</w:t>
      </w:r>
    </w:p>
    <w:p w14:paraId="3704C27A" w14:textId="77777777" w:rsidR="00F92BC5" w:rsidRPr="00F92BC5" w:rsidRDefault="00F92BC5" w:rsidP="00F92BC5">
      <w:pPr>
        <w:numPr>
          <w:ilvl w:val="0"/>
          <w:numId w:val="4"/>
        </w:numPr>
        <w:spacing w:after="245" w:line="250" w:lineRule="auto"/>
        <w:contextualSpacing/>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Estados de Resultados.</w:t>
      </w:r>
    </w:p>
    <w:p w14:paraId="4CA58A7A" w14:textId="77777777" w:rsidR="00F92BC5" w:rsidRPr="00F92BC5" w:rsidRDefault="00F92BC5" w:rsidP="00F92BC5">
      <w:pPr>
        <w:numPr>
          <w:ilvl w:val="0"/>
          <w:numId w:val="4"/>
        </w:numPr>
        <w:spacing w:after="245" w:line="250" w:lineRule="auto"/>
        <w:contextualSpacing/>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Certificación de los estados financieros, por el contador público y el representante legal en los términos de la Ley 222 de 1995.</w:t>
      </w:r>
    </w:p>
    <w:p w14:paraId="05BE4117" w14:textId="77777777" w:rsidR="00F92BC5" w:rsidRPr="00F92BC5" w:rsidRDefault="00F92BC5" w:rsidP="00F92BC5">
      <w:pPr>
        <w:numPr>
          <w:ilvl w:val="0"/>
          <w:numId w:val="4"/>
        </w:numPr>
        <w:spacing w:after="245" w:line="250" w:lineRule="auto"/>
        <w:contextualSpacing/>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Notas a los estados financieros.</w:t>
      </w:r>
    </w:p>
    <w:p w14:paraId="6ED3CFDE" w14:textId="77777777" w:rsidR="00F92BC5" w:rsidRPr="00F92BC5" w:rsidRDefault="00F92BC5" w:rsidP="00F92BC5">
      <w:pPr>
        <w:numPr>
          <w:ilvl w:val="0"/>
          <w:numId w:val="4"/>
        </w:numPr>
        <w:spacing w:after="245" w:line="250" w:lineRule="auto"/>
        <w:contextualSpacing/>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Dictamen del revisor fiscal sobre los estados financieros.</w:t>
      </w:r>
    </w:p>
    <w:p w14:paraId="4EDA608C" w14:textId="77777777" w:rsidR="00F92BC5" w:rsidRPr="00F92BC5" w:rsidRDefault="00F92BC5" w:rsidP="00F92BC5">
      <w:pPr>
        <w:numPr>
          <w:ilvl w:val="0"/>
          <w:numId w:val="4"/>
        </w:numPr>
        <w:spacing w:after="245" w:line="250" w:lineRule="auto"/>
        <w:contextualSpacing/>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Certificado de Antecedentes Disciplinarios vigente del contador y del revisor fiscal, expedido por la junta central de contadores con vigencia no superior a tres meses.</w:t>
      </w:r>
    </w:p>
    <w:p w14:paraId="2AB6C017" w14:textId="77777777" w:rsidR="00F92BC5" w:rsidRPr="00F92BC5" w:rsidRDefault="00F92BC5" w:rsidP="00F92BC5">
      <w:pPr>
        <w:numPr>
          <w:ilvl w:val="0"/>
          <w:numId w:val="4"/>
        </w:numPr>
        <w:spacing w:after="245" w:line="250" w:lineRule="auto"/>
        <w:contextualSpacing/>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 xml:space="preserve">Declaración de renta del año 2020.        </w:t>
      </w:r>
    </w:p>
    <w:p w14:paraId="3FF3F50B" w14:textId="77777777" w:rsidR="00F92BC5" w:rsidRPr="00F92BC5" w:rsidRDefault="00F92BC5" w:rsidP="00F92BC5">
      <w:pPr>
        <w:spacing w:line="250" w:lineRule="auto"/>
        <w:ind w:left="720"/>
        <w:contextualSpacing/>
        <w:jc w:val="both"/>
        <w:rPr>
          <w:rFonts w:ascii="Arial" w:eastAsia="Arial" w:hAnsi="Arial" w:cs="Arial"/>
          <w:i/>
          <w:iCs/>
          <w:color w:val="000000"/>
          <w:sz w:val="20"/>
          <w:szCs w:val="20"/>
          <w:lang w:val="es-ES" w:eastAsia="es-CO"/>
        </w:rPr>
      </w:pPr>
    </w:p>
    <w:p w14:paraId="0D0C73CD"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Se tendrán en cuenta los siguientes indicadores mínimos sobre la información financiera solicitada, con los cuales deberán cumplir los OFERENTES:</w:t>
      </w:r>
    </w:p>
    <w:p w14:paraId="31C339EB" w14:textId="6701C916" w:rsidR="00F92BC5" w:rsidRPr="00F92BC5" w:rsidRDefault="00F92BC5" w:rsidP="00F92BC5">
      <w:pPr>
        <w:spacing w:line="276" w:lineRule="auto"/>
        <w:ind w:left="2835" w:hanging="2835"/>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u w:val="single"/>
          <w:lang w:val="es-ES" w:eastAsia="es-CO"/>
        </w:rPr>
        <w:lastRenderedPageBreak/>
        <w:t>Liquidez</w:t>
      </w:r>
      <w:r w:rsidRPr="00F92BC5">
        <w:rPr>
          <w:rFonts w:ascii="Arial" w:eastAsia="Arial" w:hAnsi="Arial" w:cs="Arial"/>
          <w:i/>
          <w:iCs/>
          <w:color w:val="000000"/>
          <w:sz w:val="20"/>
          <w:szCs w:val="20"/>
          <w:lang w:val="es-ES" w:eastAsia="es-CO"/>
        </w:rPr>
        <w:t>:</w:t>
      </w:r>
      <w:r w:rsidRPr="00F92BC5">
        <w:rPr>
          <w:rFonts w:ascii="Arial" w:eastAsia="Arial" w:hAnsi="Arial" w:cs="Arial"/>
          <w:b/>
          <w:i/>
          <w:iCs/>
          <w:color w:val="000000"/>
          <w:sz w:val="20"/>
          <w:szCs w:val="20"/>
          <w:lang w:val="es-ES" w:eastAsia="es-CO"/>
        </w:rPr>
        <w:t xml:space="preserve"> </w:t>
      </w:r>
      <w:r w:rsidRPr="00F92BC5">
        <w:rPr>
          <w:rFonts w:ascii="Arial" w:eastAsia="Arial" w:hAnsi="Arial" w:cs="Arial"/>
          <w:b/>
          <w:i/>
          <w:iCs/>
          <w:color w:val="000000"/>
          <w:sz w:val="20"/>
          <w:szCs w:val="20"/>
          <w:lang w:val="es-ES" w:eastAsia="es-CO"/>
        </w:rPr>
        <w:tab/>
      </w:r>
      <w:r w:rsidRPr="00F92BC5">
        <w:rPr>
          <w:rFonts w:ascii="Arial" w:eastAsia="Arial" w:hAnsi="Arial" w:cs="Arial"/>
          <w:i/>
          <w:iCs/>
          <w:color w:val="000000"/>
          <w:sz w:val="20"/>
          <w:szCs w:val="20"/>
          <w:lang w:val="es-ES" w:eastAsia="es-CO"/>
        </w:rPr>
        <w:t>Se expresa como la relación entre el activo corriente y el pasivo corriente y debe ser igual o superior a uno punto cuatro (1.4).</w:t>
      </w:r>
    </w:p>
    <w:p w14:paraId="2991B9EC" w14:textId="77777777" w:rsidR="00F92BC5" w:rsidRPr="00F92BC5" w:rsidRDefault="00F92BC5" w:rsidP="00F92BC5">
      <w:pPr>
        <w:spacing w:line="276" w:lineRule="auto"/>
        <w:ind w:left="10" w:hanging="10"/>
        <w:jc w:val="both"/>
        <w:rPr>
          <w:rFonts w:ascii="Arial" w:eastAsia="Arial" w:hAnsi="Arial" w:cs="Arial"/>
          <w:i/>
          <w:iCs/>
          <w:color w:val="000000"/>
          <w:sz w:val="20"/>
          <w:szCs w:val="20"/>
          <w:lang w:val="es-ES" w:eastAsia="es-CO"/>
        </w:rPr>
      </w:pPr>
    </w:p>
    <w:p w14:paraId="56966C7F" w14:textId="77777777" w:rsidR="00F92BC5" w:rsidRPr="00F92BC5" w:rsidRDefault="00F92BC5" w:rsidP="00F92BC5">
      <w:pPr>
        <w:spacing w:line="250" w:lineRule="auto"/>
        <w:ind w:left="2832" w:hanging="2832"/>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u w:val="single"/>
          <w:lang w:val="es-ES" w:eastAsia="es-CO"/>
        </w:rPr>
        <w:t>Capital de trabajo</w:t>
      </w:r>
      <w:r w:rsidRPr="00F92BC5">
        <w:rPr>
          <w:rFonts w:ascii="Arial" w:eastAsia="Arial" w:hAnsi="Arial" w:cs="Arial"/>
          <w:i/>
          <w:iCs/>
          <w:color w:val="000000"/>
          <w:sz w:val="20"/>
          <w:szCs w:val="20"/>
          <w:lang w:val="es-ES" w:eastAsia="es-CO"/>
        </w:rPr>
        <w:t>:</w:t>
      </w:r>
      <w:r w:rsidRPr="00F92BC5">
        <w:rPr>
          <w:rFonts w:ascii="Arial" w:eastAsia="Arial" w:hAnsi="Arial" w:cs="Arial"/>
          <w:b/>
          <w:i/>
          <w:iCs/>
          <w:color w:val="000000"/>
          <w:sz w:val="20"/>
          <w:szCs w:val="20"/>
          <w:lang w:val="es-ES" w:eastAsia="es-CO"/>
        </w:rPr>
        <w:t xml:space="preserve"> </w:t>
      </w:r>
      <w:r w:rsidRPr="00F92BC5">
        <w:rPr>
          <w:rFonts w:ascii="Arial" w:eastAsia="Arial" w:hAnsi="Arial" w:cs="Arial"/>
          <w:b/>
          <w:i/>
          <w:iCs/>
          <w:color w:val="000000"/>
          <w:sz w:val="20"/>
          <w:szCs w:val="20"/>
          <w:lang w:val="es-ES" w:eastAsia="es-CO"/>
        </w:rPr>
        <w:tab/>
      </w:r>
      <w:r w:rsidRPr="00F92BC5">
        <w:rPr>
          <w:rFonts w:ascii="Arial" w:eastAsia="Arial" w:hAnsi="Arial" w:cs="Arial"/>
          <w:i/>
          <w:iCs/>
          <w:color w:val="000000"/>
          <w:sz w:val="20"/>
          <w:szCs w:val="20"/>
          <w:lang w:val="es-ES" w:eastAsia="es-CO"/>
        </w:rPr>
        <w:t xml:space="preserve">Es la diferencia entre el activo corriente y el pasivo corriente y debe ser igual o mayor al 50% del presupuesto Oficial. </w:t>
      </w:r>
    </w:p>
    <w:p w14:paraId="63CD3534" w14:textId="77777777" w:rsidR="00F92BC5" w:rsidRPr="00F92BC5" w:rsidRDefault="00F92BC5" w:rsidP="00F92BC5">
      <w:pPr>
        <w:spacing w:line="276" w:lineRule="auto"/>
        <w:ind w:left="10" w:hanging="10"/>
        <w:jc w:val="both"/>
        <w:rPr>
          <w:rFonts w:ascii="Arial" w:eastAsia="Arial" w:hAnsi="Arial" w:cs="Arial"/>
          <w:i/>
          <w:iCs/>
          <w:color w:val="000000"/>
          <w:sz w:val="20"/>
          <w:szCs w:val="20"/>
          <w:lang w:val="es-ES" w:eastAsia="es-CO"/>
        </w:rPr>
      </w:pPr>
    </w:p>
    <w:p w14:paraId="527EE966" w14:textId="77777777" w:rsidR="00F92BC5" w:rsidRPr="00F92BC5" w:rsidRDefault="00F92BC5" w:rsidP="00F92BC5">
      <w:pPr>
        <w:spacing w:line="276" w:lineRule="auto"/>
        <w:ind w:left="2835" w:hanging="2835"/>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u w:val="single"/>
          <w:lang w:val="es-ES" w:eastAsia="es-CO"/>
        </w:rPr>
        <w:t>Endeudamiento</w:t>
      </w:r>
      <w:r w:rsidRPr="00F92BC5">
        <w:rPr>
          <w:rFonts w:ascii="Arial" w:eastAsia="Arial" w:hAnsi="Arial" w:cs="Arial"/>
          <w:i/>
          <w:iCs/>
          <w:color w:val="000000"/>
          <w:sz w:val="20"/>
          <w:szCs w:val="20"/>
          <w:lang w:val="es-ES" w:eastAsia="es-CO"/>
        </w:rPr>
        <w:t>:</w:t>
      </w:r>
      <w:r w:rsidRPr="00F92BC5">
        <w:rPr>
          <w:rFonts w:ascii="Arial" w:eastAsia="Arial" w:hAnsi="Arial" w:cs="Arial"/>
          <w:b/>
          <w:i/>
          <w:iCs/>
          <w:color w:val="000000"/>
          <w:sz w:val="20"/>
          <w:szCs w:val="20"/>
          <w:lang w:val="es-ES" w:eastAsia="es-CO"/>
        </w:rPr>
        <w:t xml:space="preserve"> </w:t>
      </w:r>
      <w:r w:rsidRPr="00F92BC5">
        <w:rPr>
          <w:rFonts w:ascii="Arial" w:eastAsia="Arial" w:hAnsi="Arial" w:cs="Arial"/>
          <w:b/>
          <w:i/>
          <w:iCs/>
          <w:color w:val="000000"/>
          <w:sz w:val="20"/>
          <w:szCs w:val="20"/>
          <w:lang w:val="es-ES" w:eastAsia="es-CO"/>
        </w:rPr>
        <w:tab/>
      </w:r>
      <w:r w:rsidRPr="00F92BC5">
        <w:rPr>
          <w:rFonts w:ascii="Arial" w:eastAsia="Arial" w:hAnsi="Arial" w:cs="Arial"/>
          <w:i/>
          <w:iCs/>
          <w:color w:val="000000"/>
          <w:sz w:val="20"/>
          <w:szCs w:val="20"/>
          <w:lang w:val="es-ES" w:eastAsia="es-CO"/>
        </w:rPr>
        <w:t>Es la relación entre el pasivo total y el activo total.  Debe ser igual o inferior al 60%.</w:t>
      </w:r>
    </w:p>
    <w:p w14:paraId="69CCE244" w14:textId="77777777" w:rsidR="00F92BC5" w:rsidRPr="00F92BC5" w:rsidRDefault="00F92BC5" w:rsidP="00F92BC5">
      <w:pPr>
        <w:spacing w:line="276" w:lineRule="auto"/>
        <w:ind w:left="2835" w:hanging="2835"/>
        <w:jc w:val="both"/>
        <w:rPr>
          <w:rFonts w:ascii="Arial" w:eastAsia="Arial" w:hAnsi="Arial" w:cs="Arial"/>
          <w:i/>
          <w:iCs/>
          <w:color w:val="000000"/>
          <w:sz w:val="20"/>
          <w:szCs w:val="20"/>
          <w:lang w:val="es-ES" w:eastAsia="es-CO"/>
        </w:rPr>
      </w:pPr>
    </w:p>
    <w:p w14:paraId="74114056" w14:textId="77777777" w:rsidR="00F92BC5" w:rsidRPr="00F92BC5" w:rsidRDefault="00F92BC5" w:rsidP="00F92BC5">
      <w:pPr>
        <w:spacing w:line="276" w:lineRule="auto"/>
        <w:ind w:left="2835" w:hanging="2835"/>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u w:val="single"/>
          <w:lang w:val="es-ES" w:eastAsia="es-CO"/>
        </w:rPr>
        <w:t>Razón de cobertura</w:t>
      </w:r>
      <w:r w:rsidRPr="00F92BC5">
        <w:rPr>
          <w:rFonts w:ascii="Arial" w:eastAsia="Arial" w:hAnsi="Arial" w:cs="Arial"/>
          <w:i/>
          <w:iCs/>
          <w:color w:val="000000"/>
          <w:sz w:val="20"/>
          <w:szCs w:val="20"/>
          <w:lang w:val="es-ES" w:eastAsia="es-CO"/>
        </w:rPr>
        <w:tab/>
        <w:t>Es Utilidad Operacional sobre gastos del interés. Uop / GI. Debe ser MAYOR O IGUAL A 5</w:t>
      </w:r>
    </w:p>
    <w:p w14:paraId="54DE2A30" w14:textId="77777777" w:rsidR="00F92BC5" w:rsidRPr="00F92BC5" w:rsidRDefault="00F92BC5" w:rsidP="00F92BC5">
      <w:pPr>
        <w:spacing w:line="276" w:lineRule="auto"/>
        <w:ind w:left="2835" w:hanging="2835"/>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ab/>
      </w:r>
    </w:p>
    <w:p w14:paraId="6A055285" w14:textId="77777777" w:rsidR="00F92BC5" w:rsidRPr="00F92BC5" w:rsidRDefault="00F92BC5" w:rsidP="00F92BC5">
      <w:pPr>
        <w:spacing w:line="276" w:lineRule="auto"/>
        <w:ind w:left="2835" w:hanging="2835"/>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u w:val="single"/>
          <w:lang w:val="es-ES" w:eastAsia="es-CO"/>
        </w:rPr>
        <w:t>Capacidad de Organización</w:t>
      </w:r>
      <w:r w:rsidRPr="00F92BC5">
        <w:rPr>
          <w:rFonts w:ascii="Arial" w:eastAsia="Arial" w:hAnsi="Arial" w:cs="Arial"/>
          <w:i/>
          <w:iCs/>
          <w:color w:val="000000"/>
          <w:sz w:val="20"/>
          <w:szCs w:val="20"/>
          <w:lang w:val="es-ES" w:eastAsia="es-CO"/>
        </w:rPr>
        <w:tab/>
        <w:t>La capacidad Organizacional del oferente se calculará                                            a partir de la evaluación de los siguientes factores U op / U op / P. Debe:</w:t>
      </w:r>
    </w:p>
    <w:p w14:paraId="693BA569" w14:textId="68D07065" w:rsidR="00F92BC5" w:rsidRPr="00F92BC5" w:rsidRDefault="00F92BC5" w:rsidP="00F92BC5">
      <w:pPr>
        <w:spacing w:line="276" w:lineRule="auto"/>
        <w:ind w:left="2835" w:hanging="3"/>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 xml:space="preserve">U op / P MAYOR O IGUAL A </w:t>
      </w:r>
      <w:r w:rsidR="000A738C">
        <w:rPr>
          <w:rFonts w:ascii="Arial" w:eastAsia="Arial" w:hAnsi="Arial" w:cs="Arial"/>
          <w:i/>
          <w:iCs/>
          <w:color w:val="000000"/>
          <w:sz w:val="20"/>
          <w:szCs w:val="20"/>
          <w:lang w:val="es-ES" w:eastAsia="es-CO"/>
        </w:rPr>
        <w:t>4</w:t>
      </w:r>
      <w:r w:rsidRPr="00F92BC5">
        <w:rPr>
          <w:rFonts w:ascii="Arial" w:eastAsia="Arial" w:hAnsi="Arial" w:cs="Arial"/>
          <w:i/>
          <w:iCs/>
          <w:color w:val="000000"/>
          <w:sz w:val="20"/>
          <w:szCs w:val="20"/>
          <w:lang w:val="es-ES" w:eastAsia="es-CO"/>
        </w:rPr>
        <w:t>%</w:t>
      </w:r>
    </w:p>
    <w:p w14:paraId="304598F8" w14:textId="5FDCAC16" w:rsidR="00F92BC5" w:rsidRPr="00F92BC5" w:rsidRDefault="00F92BC5" w:rsidP="00F92BC5">
      <w:pPr>
        <w:spacing w:line="276" w:lineRule="auto"/>
        <w:ind w:left="2835" w:hanging="3"/>
        <w:jc w:val="both"/>
        <w:rPr>
          <w:rFonts w:ascii="Arial" w:eastAsia="Arial" w:hAnsi="Arial" w:cs="Arial"/>
          <w:i/>
          <w:iCs/>
          <w:color w:val="000000"/>
          <w:sz w:val="18"/>
          <w:szCs w:val="18"/>
          <w:lang w:val="es-ES" w:eastAsia="es-CO"/>
        </w:rPr>
      </w:pPr>
      <w:r w:rsidRPr="00F92BC5">
        <w:rPr>
          <w:rFonts w:ascii="Arial" w:eastAsia="Arial" w:hAnsi="Arial" w:cs="Arial"/>
          <w:i/>
          <w:iCs/>
          <w:color w:val="000000"/>
          <w:sz w:val="20"/>
          <w:szCs w:val="20"/>
          <w:lang w:val="es-ES" w:eastAsia="es-CO"/>
        </w:rPr>
        <w:t>U op / AT MAYOR O IGUAL A 0.</w:t>
      </w:r>
      <w:r w:rsidR="000A738C">
        <w:rPr>
          <w:rFonts w:ascii="Arial" w:eastAsia="Arial" w:hAnsi="Arial" w:cs="Arial"/>
          <w:i/>
          <w:iCs/>
          <w:color w:val="000000"/>
          <w:sz w:val="20"/>
          <w:szCs w:val="20"/>
          <w:lang w:val="es-ES" w:eastAsia="es-CO"/>
        </w:rPr>
        <w:t>4</w:t>
      </w:r>
      <w:r w:rsidRPr="00F92BC5">
        <w:rPr>
          <w:rFonts w:ascii="Arial" w:eastAsia="Arial" w:hAnsi="Arial" w:cs="Arial"/>
          <w:i/>
          <w:iCs/>
          <w:color w:val="000000"/>
          <w:sz w:val="20"/>
          <w:szCs w:val="20"/>
          <w:lang w:val="es-ES" w:eastAsia="es-CO"/>
        </w:rPr>
        <w:t>%</w:t>
      </w:r>
    </w:p>
    <w:p w14:paraId="790A242D"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ES" w:eastAsia="es-CO"/>
        </w:rPr>
      </w:pPr>
    </w:p>
    <w:p w14:paraId="151ADA7F"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Para el caso de los Consorcios o Uniones Temporales los indicadores se obtendrán de la sumatoria de los porcentajes correspondientes a cada empresa multiplicados por su respectiva participación dentro del consorcio o unión temporal.</w:t>
      </w:r>
    </w:p>
    <w:p w14:paraId="423CEF43"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F92BC5">
        <w:rPr>
          <w:rFonts w:ascii="Arial" w:eastAsia="Arial" w:hAnsi="Arial" w:cs="Arial"/>
          <w:b/>
          <w:i/>
          <w:iCs/>
          <w:color w:val="000000"/>
          <w:sz w:val="20"/>
          <w:szCs w:val="20"/>
          <w:lang w:val="es-ES" w:eastAsia="es-CO"/>
        </w:rPr>
        <w:t>NO CUMPLE</w:t>
      </w:r>
      <w:r w:rsidRPr="00F92BC5">
        <w:rPr>
          <w:rFonts w:ascii="Arial" w:eastAsia="Arial" w:hAnsi="Arial" w:cs="Arial"/>
          <w:i/>
          <w:iCs/>
          <w:color w:val="000000"/>
          <w:sz w:val="20"/>
          <w:szCs w:val="20"/>
          <w:lang w:val="es-ES" w:eastAsia="es-CO"/>
        </w:rPr>
        <w:t>.</w:t>
      </w:r>
    </w:p>
    <w:p w14:paraId="36B3AEDD"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ES" w:eastAsia="es-CO"/>
        </w:rPr>
      </w:pPr>
      <w:r w:rsidRPr="00F92BC5">
        <w:rPr>
          <w:rFonts w:ascii="Arial" w:eastAsia="Arial" w:hAnsi="Arial" w:cs="Arial"/>
          <w:bCs/>
          <w:i/>
          <w:iCs/>
          <w:color w:val="000000"/>
          <w:sz w:val="20"/>
          <w:szCs w:val="20"/>
          <w:lang w:val="es-ES" w:eastAsia="es-CO"/>
        </w:rPr>
        <w:t>La Empresa de Licores de Cundinamarca podrá solicitar aclaraciones y/o documentos con el fin de constatar toda la información requerida en este numeral y se reserva el derecho de verificar la información contenida en los documentos.</w:t>
      </w:r>
    </w:p>
    <w:p w14:paraId="26481FBD"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ES" w:eastAsia="es-CO"/>
        </w:rPr>
      </w:pPr>
      <w:r w:rsidRPr="00F92BC5">
        <w:rPr>
          <w:rFonts w:ascii="Arial" w:eastAsia="Arial" w:hAnsi="Arial" w:cs="Arial"/>
          <w:i/>
          <w:iCs/>
          <w:color w:val="000000"/>
          <w:sz w:val="20"/>
          <w:szCs w:val="20"/>
          <w:lang w:val="es-ES" w:eastAsia="es-CO"/>
        </w:rPr>
        <w:t xml:space="preserve">Así mismo, si el OFERENTE no cumple con los indicadores, la oferta será calificada como </w:t>
      </w:r>
      <w:r w:rsidRPr="00F92BC5">
        <w:rPr>
          <w:rFonts w:ascii="Arial" w:eastAsia="Arial" w:hAnsi="Arial" w:cs="Arial"/>
          <w:b/>
          <w:i/>
          <w:iCs/>
          <w:color w:val="000000"/>
          <w:sz w:val="20"/>
          <w:szCs w:val="20"/>
          <w:lang w:val="es-ES" w:eastAsia="es-CO"/>
        </w:rPr>
        <w:t>NO CUMPLE</w:t>
      </w:r>
      <w:r w:rsidRPr="00F92BC5">
        <w:rPr>
          <w:rFonts w:ascii="Arial" w:eastAsia="Arial" w:hAnsi="Arial" w:cs="Arial"/>
          <w:i/>
          <w:iCs/>
          <w:color w:val="000000"/>
          <w:sz w:val="20"/>
          <w:szCs w:val="20"/>
          <w:lang w:val="es-ES" w:eastAsia="es-CO"/>
        </w:rPr>
        <w:t>.</w:t>
      </w:r>
    </w:p>
    <w:p w14:paraId="37F66C21"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CO" w:eastAsia="es-CO"/>
        </w:rPr>
      </w:pPr>
      <w:r w:rsidRPr="00F92BC5">
        <w:rPr>
          <w:rFonts w:ascii="Arial" w:eastAsia="Arial" w:hAnsi="Arial" w:cs="Arial"/>
          <w:b/>
          <w:i/>
          <w:iCs/>
          <w:color w:val="000000"/>
          <w:sz w:val="20"/>
          <w:szCs w:val="20"/>
          <w:lang w:val="es-ES" w:eastAsia="es-CO"/>
        </w:rPr>
        <w:t>B. PERSONAS NATURALES Y/O JURIDICAS QUE SE ENCUENTREN REGISTRADOS EN EL (RUP)</w:t>
      </w:r>
    </w:p>
    <w:p w14:paraId="039EF8FF"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CO" w:eastAsia="es-CO"/>
        </w:rPr>
      </w:pPr>
      <w:bookmarkStart w:id="9" w:name="_Toc443307505"/>
      <w:bookmarkStart w:id="10" w:name="_Toc460081086"/>
      <w:bookmarkStart w:id="11" w:name="_Toc463974881"/>
      <w:r w:rsidRPr="00F92BC5">
        <w:rPr>
          <w:rFonts w:ascii="Arial" w:eastAsia="Arial" w:hAnsi="Arial" w:cs="Arial"/>
          <w:i/>
          <w:iCs/>
          <w:color w:val="000000"/>
          <w:sz w:val="20"/>
          <w:szCs w:val="20"/>
          <w:lang w:val="es-CO" w:eastAsia="es-CO"/>
        </w:rPr>
        <w:t xml:space="preserve">Para estos efectos, el oferente debe presentar el certificado del Registro Único de Oferentes (RUP) vigente y en firme, con información financiera con corte no anterior a 31 de diciembre de 2020. Si la </w:t>
      </w:r>
      <w:r w:rsidRPr="00F92BC5">
        <w:rPr>
          <w:rFonts w:ascii="Arial" w:eastAsia="Arial" w:hAnsi="Arial" w:cs="Arial"/>
          <w:i/>
          <w:iCs/>
          <w:color w:val="000000"/>
          <w:sz w:val="20"/>
          <w:szCs w:val="20"/>
          <w:lang w:val="es-CO" w:eastAsia="es-CO"/>
        </w:rPr>
        <w:lastRenderedPageBreak/>
        <w:t xml:space="preserve">empresa ha sido constituida con fecha posterior a ésta, debe presentar el RUP vigente con la información financiera inicial o de apertura. </w:t>
      </w:r>
    </w:p>
    <w:p w14:paraId="04C2FB4C"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472F4FFA"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La Empresa De Licores De Cundinamarca, Considera Que El Oferente CUMPLE financieramente cuando:</w:t>
      </w: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F92BC5" w:rsidRPr="00F92BC5" w14:paraId="778CE8E9" w14:textId="77777777" w:rsidTr="00E010A6">
        <w:trPr>
          <w:trHeight w:val="20"/>
        </w:trPr>
        <w:tc>
          <w:tcPr>
            <w:tcW w:w="396" w:type="pct"/>
            <w:shd w:val="clear" w:color="auto" w:fill="auto"/>
            <w:vAlign w:val="center"/>
          </w:tcPr>
          <w:p w14:paraId="7D1BFA97" w14:textId="77777777" w:rsidR="00F92BC5" w:rsidRPr="00F92BC5" w:rsidRDefault="00F92BC5" w:rsidP="00F92BC5">
            <w:pPr>
              <w:spacing w:line="250" w:lineRule="auto"/>
              <w:ind w:left="10" w:hanging="10"/>
              <w:jc w:val="center"/>
              <w:rPr>
                <w:rFonts w:ascii="Arial" w:eastAsia="Arial" w:hAnsi="Arial" w:cs="Arial"/>
                <w:b/>
                <w:i/>
                <w:iCs/>
                <w:color w:val="000000"/>
                <w:sz w:val="20"/>
                <w:szCs w:val="20"/>
                <w:lang w:val="es-CO" w:eastAsia="es-CO"/>
              </w:rPr>
            </w:pPr>
            <w:r w:rsidRPr="00F92BC5">
              <w:rPr>
                <w:rFonts w:ascii="Arial" w:eastAsia="Arial" w:hAnsi="Arial" w:cs="Arial"/>
                <w:b/>
                <w:i/>
                <w:iCs/>
                <w:color w:val="000000"/>
                <w:sz w:val="20"/>
                <w:szCs w:val="20"/>
                <w:lang w:val="es-CO" w:eastAsia="es-CO"/>
              </w:rPr>
              <w:t>No.</w:t>
            </w:r>
          </w:p>
        </w:tc>
        <w:tc>
          <w:tcPr>
            <w:tcW w:w="1743" w:type="pct"/>
            <w:shd w:val="clear" w:color="auto" w:fill="auto"/>
            <w:vAlign w:val="center"/>
          </w:tcPr>
          <w:p w14:paraId="35696BB7" w14:textId="77777777" w:rsidR="00F92BC5" w:rsidRPr="00F92BC5" w:rsidRDefault="00F92BC5" w:rsidP="00F92BC5">
            <w:pPr>
              <w:spacing w:line="250" w:lineRule="auto"/>
              <w:ind w:left="10" w:hanging="10"/>
              <w:jc w:val="center"/>
              <w:rPr>
                <w:rFonts w:ascii="Arial" w:eastAsia="Arial" w:hAnsi="Arial" w:cs="Arial"/>
                <w:b/>
                <w:i/>
                <w:iCs/>
                <w:color w:val="000000"/>
                <w:sz w:val="20"/>
                <w:szCs w:val="20"/>
                <w:lang w:val="es-CO" w:eastAsia="es-CO"/>
              </w:rPr>
            </w:pPr>
            <w:r w:rsidRPr="00F92BC5">
              <w:rPr>
                <w:rFonts w:ascii="Arial" w:eastAsia="Arial" w:hAnsi="Arial" w:cs="Arial"/>
                <w:b/>
                <w:i/>
                <w:iCs/>
                <w:color w:val="000000"/>
                <w:sz w:val="20"/>
                <w:szCs w:val="20"/>
                <w:lang w:val="es-CO" w:eastAsia="es-CO"/>
              </w:rPr>
              <w:t>INDICADOR</w:t>
            </w:r>
          </w:p>
        </w:tc>
        <w:tc>
          <w:tcPr>
            <w:tcW w:w="823" w:type="pct"/>
            <w:shd w:val="clear" w:color="auto" w:fill="auto"/>
            <w:vAlign w:val="center"/>
          </w:tcPr>
          <w:p w14:paraId="285624DF" w14:textId="77777777" w:rsidR="00F92BC5" w:rsidRPr="00F92BC5" w:rsidRDefault="00F92BC5" w:rsidP="00F92BC5">
            <w:pPr>
              <w:spacing w:line="250" w:lineRule="auto"/>
              <w:ind w:left="10" w:hanging="10"/>
              <w:jc w:val="center"/>
              <w:rPr>
                <w:rFonts w:ascii="Arial" w:eastAsia="Arial" w:hAnsi="Arial" w:cs="Arial"/>
                <w:b/>
                <w:i/>
                <w:iCs/>
                <w:color w:val="000000"/>
                <w:sz w:val="20"/>
                <w:szCs w:val="20"/>
                <w:lang w:val="es-CO" w:eastAsia="es-CO"/>
              </w:rPr>
            </w:pPr>
            <w:r w:rsidRPr="00F92BC5">
              <w:rPr>
                <w:rFonts w:ascii="Arial" w:eastAsia="Arial" w:hAnsi="Arial" w:cs="Arial"/>
                <w:b/>
                <w:i/>
                <w:iCs/>
                <w:color w:val="000000"/>
                <w:sz w:val="20"/>
                <w:szCs w:val="20"/>
                <w:lang w:val="es-CO" w:eastAsia="es-CO"/>
              </w:rPr>
              <w:t>FÓRMULA</w:t>
            </w:r>
          </w:p>
        </w:tc>
        <w:tc>
          <w:tcPr>
            <w:tcW w:w="2038" w:type="pct"/>
            <w:shd w:val="clear" w:color="auto" w:fill="auto"/>
            <w:vAlign w:val="center"/>
          </w:tcPr>
          <w:p w14:paraId="0BD14D3E" w14:textId="77777777" w:rsidR="00F92BC5" w:rsidRPr="00F92BC5" w:rsidRDefault="00F92BC5" w:rsidP="00F92BC5">
            <w:pPr>
              <w:spacing w:line="250" w:lineRule="auto"/>
              <w:ind w:left="10" w:hanging="10"/>
              <w:jc w:val="center"/>
              <w:rPr>
                <w:rFonts w:ascii="Arial" w:eastAsia="Arial" w:hAnsi="Arial" w:cs="Arial"/>
                <w:b/>
                <w:i/>
                <w:iCs/>
                <w:color w:val="000000"/>
                <w:sz w:val="20"/>
                <w:szCs w:val="20"/>
                <w:lang w:val="es-CO" w:eastAsia="es-CO"/>
              </w:rPr>
            </w:pPr>
            <w:r w:rsidRPr="00F92BC5">
              <w:rPr>
                <w:rFonts w:ascii="Arial" w:eastAsia="Arial" w:hAnsi="Arial" w:cs="Arial"/>
                <w:b/>
                <w:i/>
                <w:iCs/>
                <w:color w:val="000000"/>
                <w:sz w:val="20"/>
                <w:szCs w:val="20"/>
                <w:lang w:val="es-CO" w:eastAsia="es-CO"/>
              </w:rPr>
              <w:t>ÍNDICE EXIGIDO</w:t>
            </w:r>
          </w:p>
        </w:tc>
      </w:tr>
      <w:tr w:rsidR="00F92BC5" w:rsidRPr="00F92BC5" w14:paraId="3C06880A" w14:textId="77777777" w:rsidTr="00E010A6">
        <w:trPr>
          <w:trHeight w:val="20"/>
        </w:trPr>
        <w:tc>
          <w:tcPr>
            <w:tcW w:w="396" w:type="pct"/>
            <w:shd w:val="clear" w:color="auto" w:fill="auto"/>
            <w:vAlign w:val="center"/>
          </w:tcPr>
          <w:p w14:paraId="73D024FB"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A</w:t>
            </w:r>
          </w:p>
        </w:tc>
        <w:tc>
          <w:tcPr>
            <w:tcW w:w="1743" w:type="pct"/>
            <w:shd w:val="clear" w:color="auto" w:fill="auto"/>
            <w:vAlign w:val="center"/>
          </w:tcPr>
          <w:p w14:paraId="1327B895"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LIQUIDEZ</w:t>
            </w:r>
          </w:p>
        </w:tc>
        <w:tc>
          <w:tcPr>
            <w:tcW w:w="823" w:type="pct"/>
            <w:shd w:val="clear" w:color="auto" w:fill="auto"/>
            <w:vAlign w:val="center"/>
          </w:tcPr>
          <w:p w14:paraId="75E0E84B"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AC/PC</w:t>
            </w:r>
          </w:p>
        </w:tc>
        <w:tc>
          <w:tcPr>
            <w:tcW w:w="2038" w:type="pct"/>
            <w:shd w:val="clear" w:color="auto" w:fill="auto"/>
            <w:vAlign w:val="center"/>
          </w:tcPr>
          <w:p w14:paraId="503C7FFA" w14:textId="00D7E216"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MAYOR O IGUAL A 1.4</w:t>
            </w:r>
          </w:p>
        </w:tc>
      </w:tr>
      <w:tr w:rsidR="00F92BC5" w:rsidRPr="00F92BC5" w14:paraId="1ECA3B04" w14:textId="77777777" w:rsidTr="00E010A6">
        <w:trPr>
          <w:trHeight w:val="20"/>
        </w:trPr>
        <w:tc>
          <w:tcPr>
            <w:tcW w:w="396" w:type="pct"/>
            <w:shd w:val="clear" w:color="auto" w:fill="auto"/>
            <w:vAlign w:val="center"/>
          </w:tcPr>
          <w:p w14:paraId="619DC8E3"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B</w:t>
            </w:r>
          </w:p>
        </w:tc>
        <w:tc>
          <w:tcPr>
            <w:tcW w:w="1743" w:type="pct"/>
            <w:shd w:val="clear" w:color="auto" w:fill="auto"/>
            <w:vAlign w:val="center"/>
          </w:tcPr>
          <w:p w14:paraId="7D30A3D2"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NIVEL DE ENDEUDAMIENTO</w:t>
            </w:r>
          </w:p>
        </w:tc>
        <w:tc>
          <w:tcPr>
            <w:tcW w:w="823" w:type="pct"/>
            <w:shd w:val="clear" w:color="auto" w:fill="auto"/>
            <w:vAlign w:val="center"/>
          </w:tcPr>
          <w:p w14:paraId="4E09BD0E"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(PT/AT) x 100</w:t>
            </w:r>
          </w:p>
        </w:tc>
        <w:tc>
          <w:tcPr>
            <w:tcW w:w="2038" w:type="pct"/>
            <w:shd w:val="clear" w:color="auto" w:fill="auto"/>
            <w:vAlign w:val="center"/>
          </w:tcPr>
          <w:p w14:paraId="66A68F09"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MENOR O IGUAL 60%</w:t>
            </w:r>
          </w:p>
        </w:tc>
      </w:tr>
      <w:tr w:rsidR="00F92BC5" w:rsidRPr="00F92BC5" w14:paraId="3CF8B7D3" w14:textId="77777777" w:rsidTr="00E010A6">
        <w:trPr>
          <w:trHeight w:val="20"/>
        </w:trPr>
        <w:tc>
          <w:tcPr>
            <w:tcW w:w="396" w:type="pct"/>
            <w:shd w:val="clear" w:color="auto" w:fill="auto"/>
            <w:vAlign w:val="center"/>
          </w:tcPr>
          <w:p w14:paraId="4F46CDC3"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C</w:t>
            </w:r>
          </w:p>
        </w:tc>
        <w:tc>
          <w:tcPr>
            <w:tcW w:w="1743" w:type="pct"/>
            <w:shd w:val="clear" w:color="auto" w:fill="auto"/>
            <w:vAlign w:val="center"/>
          </w:tcPr>
          <w:p w14:paraId="6A508C5A"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CAPITAL DE TRABAJO</w:t>
            </w:r>
          </w:p>
        </w:tc>
        <w:tc>
          <w:tcPr>
            <w:tcW w:w="823" w:type="pct"/>
            <w:shd w:val="clear" w:color="auto" w:fill="auto"/>
            <w:vAlign w:val="center"/>
          </w:tcPr>
          <w:p w14:paraId="2F2542B8"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AC – PC</w:t>
            </w:r>
          </w:p>
        </w:tc>
        <w:tc>
          <w:tcPr>
            <w:tcW w:w="2038" w:type="pct"/>
            <w:shd w:val="clear" w:color="auto" w:fill="auto"/>
            <w:vAlign w:val="center"/>
          </w:tcPr>
          <w:p w14:paraId="437D6782"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MAYOR O IGUAL A 50% DEL VALOR DEL P.O</w:t>
            </w:r>
          </w:p>
        </w:tc>
      </w:tr>
      <w:tr w:rsidR="00F92BC5" w:rsidRPr="00F92BC5" w14:paraId="3D4F8109" w14:textId="77777777" w:rsidTr="00E010A6">
        <w:trPr>
          <w:trHeight w:val="20"/>
        </w:trPr>
        <w:tc>
          <w:tcPr>
            <w:tcW w:w="396" w:type="pct"/>
            <w:shd w:val="clear" w:color="auto" w:fill="auto"/>
            <w:vAlign w:val="center"/>
          </w:tcPr>
          <w:p w14:paraId="2CB0EC13"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D</w:t>
            </w:r>
          </w:p>
        </w:tc>
        <w:tc>
          <w:tcPr>
            <w:tcW w:w="1743" w:type="pct"/>
            <w:shd w:val="clear" w:color="auto" w:fill="auto"/>
            <w:vAlign w:val="center"/>
          </w:tcPr>
          <w:p w14:paraId="1A5D6740"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RAZÓN DE COBERTURA</w:t>
            </w:r>
          </w:p>
        </w:tc>
        <w:tc>
          <w:tcPr>
            <w:tcW w:w="823" w:type="pct"/>
            <w:shd w:val="clear" w:color="auto" w:fill="auto"/>
            <w:vAlign w:val="center"/>
          </w:tcPr>
          <w:p w14:paraId="0C4ECDA2"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Uop / GI</w:t>
            </w:r>
          </w:p>
        </w:tc>
        <w:tc>
          <w:tcPr>
            <w:tcW w:w="2038" w:type="pct"/>
            <w:shd w:val="clear" w:color="auto" w:fill="auto"/>
            <w:vAlign w:val="center"/>
          </w:tcPr>
          <w:p w14:paraId="463368FD"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MAYOR O IGUAL A 5</w:t>
            </w:r>
          </w:p>
        </w:tc>
      </w:tr>
      <w:tr w:rsidR="00F92BC5" w:rsidRPr="00F92BC5" w14:paraId="1E60E043" w14:textId="77777777" w:rsidTr="00E010A6">
        <w:trPr>
          <w:trHeight w:val="402"/>
        </w:trPr>
        <w:tc>
          <w:tcPr>
            <w:tcW w:w="5000" w:type="pct"/>
            <w:gridSpan w:val="4"/>
            <w:shd w:val="clear" w:color="auto" w:fill="auto"/>
            <w:vAlign w:val="center"/>
          </w:tcPr>
          <w:p w14:paraId="2E1608EB"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CAPACIDAD DE ORGANIZACIÓN</w:t>
            </w:r>
          </w:p>
        </w:tc>
      </w:tr>
      <w:tr w:rsidR="00F92BC5" w:rsidRPr="00F92BC5" w14:paraId="54D74B15" w14:textId="77777777" w:rsidTr="00E010A6">
        <w:trPr>
          <w:trHeight w:val="20"/>
        </w:trPr>
        <w:tc>
          <w:tcPr>
            <w:tcW w:w="396" w:type="pct"/>
            <w:shd w:val="clear" w:color="auto" w:fill="auto"/>
            <w:vAlign w:val="center"/>
          </w:tcPr>
          <w:p w14:paraId="0588295C"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E</w:t>
            </w:r>
          </w:p>
        </w:tc>
        <w:tc>
          <w:tcPr>
            <w:tcW w:w="1743" w:type="pct"/>
            <w:shd w:val="clear" w:color="auto" w:fill="auto"/>
            <w:vAlign w:val="center"/>
          </w:tcPr>
          <w:p w14:paraId="53A758AE"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RENTABILIDAD DEL PATRIMONIO (ROE)</w:t>
            </w:r>
          </w:p>
        </w:tc>
        <w:tc>
          <w:tcPr>
            <w:tcW w:w="823" w:type="pct"/>
            <w:shd w:val="clear" w:color="auto" w:fill="auto"/>
            <w:vAlign w:val="center"/>
          </w:tcPr>
          <w:p w14:paraId="5601F622"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U op / P</w:t>
            </w:r>
          </w:p>
          <w:p w14:paraId="244C57E9"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p>
        </w:tc>
        <w:tc>
          <w:tcPr>
            <w:tcW w:w="2038" w:type="pct"/>
            <w:shd w:val="clear" w:color="auto" w:fill="auto"/>
            <w:vAlign w:val="center"/>
          </w:tcPr>
          <w:p w14:paraId="1FD54C28" w14:textId="5AC1234A"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MAYOR O IGUAL A </w:t>
            </w:r>
            <w:r w:rsidR="000A738C">
              <w:rPr>
                <w:rFonts w:ascii="Arial" w:eastAsia="Arial" w:hAnsi="Arial" w:cs="Arial"/>
                <w:bCs/>
                <w:i/>
                <w:iCs/>
                <w:color w:val="000000"/>
                <w:sz w:val="20"/>
                <w:szCs w:val="20"/>
                <w:lang w:val="es-CO" w:eastAsia="es-CO"/>
              </w:rPr>
              <w:t>4</w:t>
            </w:r>
            <w:r w:rsidRPr="00F92BC5">
              <w:rPr>
                <w:rFonts w:ascii="Arial" w:eastAsia="Arial" w:hAnsi="Arial" w:cs="Arial"/>
                <w:bCs/>
                <w:i/>
                <w:iCs/>
                <w:color w:val="000000"/>
                <w:sz w:val="20"/>
                <w:szCs w:val="20"/>
                <w:lang w:val="es-CO" w:eastAsia="es-CO"/>
              </w:rPr>
              <w:t>%</w:t>
            </w:r>
          </w:p>
        </w:tc>
      </w:tr>
      <w:tr w:rsidR="00F92BC5" w:rsidRPr="00F92BC5" w14:paraId="05C07382" w14:textId="77777777" w:rsidTr="00E010A6">
        <w:trPr>
          <w:trHeight w:val="20"/>
        </w:trPr>
        <w:tc>
          <w:tcPr>
            <w:tcW w:w="396" w:type="pct"/>
            <w:shd w:val="clear" w:color="auto" w:fill="auto"/>
            <w:vAlign w:val="center"/>
          </w:tcPr>
          <w:p w14:paraId="62685971"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F</w:t>
            </w:r>
          </w:p>
        </w:tc>
        <w:tc>
          <w:tcPr>
            <w:tcW w:w="1743" w:type="pct"/>
            <w:shd w:val="clear" w:color="auto" w:fill="auto"/>
            <w:vAlign w:val="center"/>
          </w:tcPr>
          <w:p w14:paraId="583C24B5"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RENTABILIDAD DEL ACTIVO (ROA)</w:t>
            </w:r>
          </w:p>
        </w:tc>
        <w:tc>
          <w:tcPr>
            <w:tcW w:w="823" w:type="pct"/>
            <w:shd w:val="clear" w:color="auto" w:fill="auto"/>
            <w:vAlign w:val="center"/>
          </w:tcPr>
          <w:p w14:paraId="165919BC"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Uop / AT</w:t>
            </w:r>
          </w:p>
        </w:tc>
        <w:tc>
          <w:tcPr>
            <w:tcW w:w="2038" w:type="pct"/>
            <w:shd w:val="clear" w:color="auto" w:fill="auto"/>
            <w:vAlign w:val="center"/>
          </w:tcPr>
          <w:p w14:paraId="733CFCF0" w14:textId="766EF072"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MAYOR O IGUAL A 0.</w:t>
            </w:r>
            <w:r w:rsidR="000A738C">
              <w:rPr>
                <w:rFonts w:ascii="Arial" w:eastAsia="Arial" w:hAnsi="Arial" w:cs="Arial"/>
                <w:bCs/>
                <w:i/>
                <w:iCs/>
                <w:color w:val="000000"/>
                <w:sz w:val="20"/>
                <w:szCs w:val="20"/>
                <w:lang w:val="es-CO" w:eastAsia="es-CO"/>
              </w:rPr>
              <w:t>4</w:t>
            </w:r>
            <w:r w:rsidRPr="00F92BC5">
              <w:rPr>
                <w:rFonts w:ascii="Arial" w:eastAsia="Arial" w:hAnsi="Arial" w:cs="Arial"/>
                <w:bCs/>
                <w:i/>
                <w:iCs/>
                <w:color w:val="000000"/>
                <w:sz w:val="20"/>
                <w:szCs w:val="20"/>
                <w:lang w:val="es-CO" w:eastAsia="es-CO"/>
              </w:rPr>
              <w:t>%</w:t>
            </w:r>
          </w:p>
        </w:tc>
      </w:tr>
    </w:tbl>
    <w:p w14:paraId="431C007E"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p>
    <w:p w14:paraId="244BB971"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AC:</w:t>
      </w:r>
      <w:r w:rsidRPr="00F92BC5">
        <w:rPr>
          <w:rFonts w:ascii="Arial" w:eastAsia="Arial" w:hAnsi="Arial" w:cs="Arial"/>
          <w:bCs/>
          <w:i/>
          <w:iCs/>
          <w:color w:val="000000"/>
          <w:sz w:val="20"/>
          <w:szCs w:val="20"/>
          <w:lang w:val="es-CO" w:eastAsia="es-CO"/>
        </w:rPr>
        <w:tab/>
        <w:t xml:space="preserve">Activo corriente. </w:t>
      </w:r>
    </w:p>
    <w:p w14:paraId="0815EB76"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PC:</w:t>
      </w:r>
      <w:r w:rsidRPr="00F92BC5">
        <w:rPr>
          <w:rFonts w:ascii="Arial" w:eastAsia="Arial" w:hAnsi="Arial" w:cs="Arial"/>
          <w:bCs/>
          <w:i/>
          <w:iCs/>
          <w:color w:val="000000"/>
          <w:sz w:val="20"/>
          <w:szCs w:val="20"/>
          <w:lang w:val="es-CO" w:eastAsia="es-CO"/>
        </w:rPr>
        <w:tab/>
        <w:t>Pasivo corriente.</w:t>
      </w:r>
      <w:r w:rsidRPr="00F92BC5">
        <w:rPr>
          <w:rFonts w:ascii="Arial" w:eastAsia="Arial" w:hAnsi="Arial" w:cs="Arial"/>
          <w:bCs/>
          <w:i/>
          <w:iCs/>
          <w:color w:val="000000"/>
          <w:sz w:val="20"/>
          <w:szCs w:val="20"/>
          <w:lang w:val="es-CO" w:eastAsia="es-CO"/>
        </w:rPr>
        <w:tab/>
      </w:r>
      <w:r w:rsidRPr="00F92BC5">
        <w:rPr>
          <w:rFonts w:ascii="Arial" w:eastAsia="Arial" w:hAnsi="Arial" w:cs="Arial"/>
          <w:bCs/>
          <w:i/>
          <w:iCs/>
          <w:color w:val="000000"/>
          <w:sz w:val="20"/>
          <w:szCs w:val="20"/>
          <w:lang w:val="es-CO" w:eastAsia="es-CO"/>
        </w:rPr>
        <w:tab/>
      </w:r>
      <w:r w:rsidRPr="00F92BC5">
        <w:rPr>
          <w:rFonts w:ascii="Arial" w:eastAsia="Arial" w:hAnsi="Arial" w:cs="Arial"/>
          <w:bCs/>
          <w:i/>
          <w:iCs/>
          <w:color w:val="000000"/>
          <w:sz w:val="20"/>
          <w:szCs w:val="20"/>
          <w:lang w:val="es-CO" w:eastAsia="es-CO"/>
        </w:rPr>
        <w:tab/>
      </w:r>
    </w:p>
    <w:p w14:paraId="4BF6C550"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PT:</w:t>
      </w:r>
      <w:r w:rsidRPr="00F92BC5">
        <w:rPr>
          <w:rFonts w:ascii="Arial" w:eastAsia="Arial" w:hAnsi="Arial" w:cs="Arial"/>
          <w:bCs/>
          <w:i/>
          <w:iCs/>
          <w:color w:val="000000"/>
          <w:sz w:val="20"/>
          <w:szCs w:val="20"/>
          <w:lang w:val="es-CO" w:eastAsia="es-CO"/>
        </w:rPr>
        <w:tab/>
        <w:t xml:space="preserve">Pasivo total. </w:t>
      </w:r>
    </w:p>
    <w:p w14:paraId="54FC77C9"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AT:</w:t>
      </w:r>
      <w:r w:rsidRPr="00F92BC5">
        <w:rPr>
          <w:rFonts w:ascii="Arial" w:eastAsia="Arial" w:hAnsi="Arial" w:cs="Arial"/>
          <w:bCs/>
          <w:i/>
          <w:iCs/>
          <w:color w:val="000000"/>
          <w:sz w:val="20"/>
          <w:szCs w:val="20"/>
          <w:lang w:val="es-CO" w:eastAsia="es-CO"/>
        </w:rPr>
        <w:tab/>
        <w:t>Activo total.</w:t>
      </w:r>
      <w:r w:rsidRPr="00F92BC5">
        <w:rPr>
          <w:rFonts w:ascii="Arial" w:eastAsia="Arial" w:hAnsi="Arial" w:cs="Arial"/>
          <w:bCs/>
          <w:i/>
          <w:iCs/>
          <w:color w:val="000000"/>
          <w:sz w:val="20"/>
          <w:szCs w:val="20"/>
          <w:lang w:val="es-CO" w:eastAsia="es-CO"/>
        </w:rPr>
        <w:tab/>
      </w:r>
      <w:r w:rsidRPr="00F92BC5">
        <w:rPr>
          <w:rFonts w:ascii="Arial" w:eastAsia="Arial" w:hAnsi="Arial" w:cs="Arial"/>
          <w:bCs/>
          <w:i/>
          <w:iCs/>
          <w:color w:val="000000"/>
          <w:sz w:val="20"/>
          <w:szCs w:val="20"/>
          <w:lang w:val="es-CO" w:eastAsia="es-CO"/>
        </w:rPr>
        <w:tab/>
      </w:r>
      <w:r w:rsidRPr="00F92BC5">
        <w:rPr>
          <w:rFonts w:ascii="Arial" w:eastAsia="Arial" w:hAnsi="Arial" w:cs="Arial"/>
          <w:bCs/>
          <w:i/>
          <w:iCs/>
          <w:color w:val="000000"/>
          <w:sz w:val="20"/>
          <w:szCs w:val="20"/>
          <w:lang w:val="es-CO" w:eastAsia="es-CO"/>
        </w:rPr>
        <w:tab/>
      </w:r>
    </w:p>
    <w:p w14:paraId="748C3F2B"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PO:</w:t>
      </w:r>
      <w:r w:rsidRPr="00F92BC5">
        <w:rPr>
          <w:rFonts w:ascii="Arial" w:eastAsia="Arial" w:hAnsi="Arial" w:cs="Arial"/>
          <w:bCs/>
          <w:i/>
          <w:iCs/>
          <w:color w:val="000000"/>
          <w:sz w:val="20"/>
          <w:szCs w:val="20"/>
          <w:lang w:val="es-CO" w:eastAsia="es-CO"/>
        </w:rPr>
        <w:tab/>
        <w:t>Presupuesto Oficial a contratar.</w:t>
      </w:r>
    </w:p>
    <w:p w14:paraId="43605D11"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Uop:</w:t>
      </w:r>
      <w:r w:rsidRPr="00F92BC5">
        <w:rPr>
          <w:rFonts w:ascii="Arial" w:eastAsia="Arial" w:hAnsi="Arial" w:cs="Arial"/>
          <w:bCs/>
          <w:i/>
          <w:iCs/>
          <w:color w:val="000000"/>
          <w:sz w:val="20"/>
          <w:szCs w:val="20"/>
          <w:lang w:val="es-CO" w:eastAsia="es-CO"/>
        </w:rPr>
        <w:tab/>
        <w:t xml:space="preserve">Utilidad operacional </w:t>
      </w:r>
    </w:p>
    <w:p w14:paraId="62DF262C" w14:textId="77777777" w:rsidR="00F92BC5" w:rsidRPr="00F92BC5" w:rsidRDefault="00F92BC5" w:rsidP="00F92BC5">
      <w:pPr>
        <w:spacing w:after="120"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GI:</w:t>
      </w:r>
      <w:r w:rsidRPr="00F92BC5">
        <w:rPr>
          <w:rFonts w:ascii="Arial" w:eastAsia="Arial" w:hAnsi="Arial" w:cs="Arial"/>
          <w:bCs/>
          <w:i/>
          <w:iCs/>
          <w:color w:val="000000"/>
          <w:sz w:val="20"/>
          <w:szCs w:val="20"/>
          <w:lang w:val="es-CO" w:eastAsia="es-CO"/>
        </w:rPr>
        <w:tab/>
        <w:t>Gastos intereses</w:t>
      </w:r>
    </w:p>
    <w:p w14:paraId="25C84D63"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
          <w:i/>
          <w:iCs/>
          <w:color w:val="000000"/>
          <w:sz w:val="20"/>
          <w:szCs w:val="20"/>
          <w:lang w:val="es-CO" w:eastAsia="es-CO"/>
        </w:rPr>
        <w:t>NOTA</w:t>
      </w:r>
      <w:r w:rsidRPr="00F92BC5">
        <w:rPr>
          <w:rFonts w:ascii="Arial" w:eastAsia="Arial" w:hAnsi="Arial" w:cs="Arial"/>
          <w:bCs/>
          <w:i/>
          <w:iCs/>
          <w:color w:val="000000"/>
          <w:sz w:val="20"/>
          <w:szCs w:val="20"/>
          <w:lang w:val="es-CO" w:eastAsia="es-CO"/>
        </w:rPr>
        <w:t xml:space="preserve">: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104D9BEB"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bookmarkStart w:id="12" w:name="_Toc468433371"/>
      <w:r w:rsidRPr="00F92BC5">
        <w:rPr>
          <w:rFonts w:ascii="Arial" w:eastAsia="Arial" w:hAnsi="Arial" w:cs="Arial"/>
          <w:b/>
          <w:bCs/>
          <w:i/>
          <w:iCs/>
          <w:color w:val="000000"/>
          <w:sz w:val="20"/>
          <w:szCs w:val="20"/>
          <w:lang w:val="es-CO" w:eastAsia="es-CO"/>
        </w:rPr>
        <w:lastRenderedPageBreak/>
        <w:t>2.2.2. ÍNDICE DE LIQUIDEZ (IL)</w:t>
      </w:r>
      <w:bookmarkEnd w:id="9"/>
      <w:bookmarkEnd w:id="10"/>
      <w:bookmarkEnd w:id="11"/>
      <w:bookmarkEnd w:id="12"/>
    </w:p>
    <w:p w14:paraId="0C634EC1" w14:textId="54B19EA4"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bookmarkStart w:id="13" w:name="_Toc443307506"/>
      <w:bookmarkStart w:id="14" w:name="_Toc460081087"/>
      <w:bookmarkStart w:id="15" w:name="_Toc463974882"/>
      <w:r w:rsidRPr="00F92BC5">
        <w:rPr>
          <w:rFonts w:ascii="Arial" w:eastAsia="Arial" w:hAnsi="Arial" w:cs="Arial"/>
          <w:bCs/>
          <w:i/>
          <w:iCs/>
          <w:color w:val="000000"/>
          <w:sz w:val="20"/>
          <w:szCs w:val="20"/>
          <w:lang w:val="es-CO" w:eastAsia="es-CO"/>
        </w:rPr>
        <w:t xml:space="preserve">El oferente deberá tener un Índice de Liquidez (IL) igual o superior a uno punto cuatro (1.4). </w:t>
      </w:r>
    </w:p>
    <w:p w14:paraId="58D1076C"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661694BF"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Para el caso de Consorcios, uniones temporales o sociedades futuras la formula será la siguiente:</w:t>
      </w:r>
    </w:p>
    <w:p w14:paraId="0B554D6A" w14:textId="24FE981E"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m:oMathPara>
        <m:oMath>
          <m:r>
            <w:rPr>
              <w:rFonts w:ascii="Cambria Math" w:eastAsia="Arial" w:hAnsi="Cambria Math" w:cs="Arial"/>
              <w:color w:val="000000"/>
              <w:sz w:val="20"/>
              <w:szCs w:val="20"/>
              <w:lang w:val="es-CO" w:eastAsia="es-CO"/>
            </w:rPr>
            <m:t xml:space="preserve">IL= </m:t>
          </m:r>
          <m:f>
            <m:fPr>
              <m:ctrlPr>
                <w:rPr>
                  <w:rFonts w:ascii="Cambria Math" w:eastAsia="Arial" w:hAnsi="Cambria Math" w:cs="Arial"/>
                  <w:i/>
                  <w:iCs/>
                  <w:color w:val="000000"/>
                  <w:sz w:val="20"/>
                  <w:szCs w:val="20"/>
                  <w:lang w:val="es-CO" w:eastAsia="es-CO"/>
                </w:rPr>
              </m:ctrlPr>
            </m:fPr>
            <m:num>
              <m:d>
                <m:dPr>
                  <m:ctrlPr>
                    <w:rPr>
                      <w:rFonts w:ascii="Cambria Math" w:eastAsia="Arial" w:hAnsi="Cambria Math" w:cs="Arial"/>
                      <w:i/>
                      <w:iCs/>
                      <w:color w:val="000000"/>
                      <w:sz w:val="20"/>
                      <w:szCs w:val="20"/>
                      <w:lang w:val="es-CO" w:eastAsia="es-CO"/>
                    </w:rPr>
                  </m:ctrlPr>
                </m:dPr>
                <m:e>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AC</m:t>
                      </m:r>
                    </m:e>
                    <m:sub>
                      <m:r>
                        <w:rPr>
                          <w:rFonts w:ascii="Cambria Math" w:eastAsia="Arial" w:hAnsi="Cambria Math" w:cs="Arial"/>
                          <w:color w:val="000000"/>
                          <w:sz w:val="20"/>
                          <w:szCs w:val="20"/>
                          <w:lang w:val="es-CO" w:eastAsia="es-CO"/>
                        </w:rPr>
                        <m:t>1</m:t>
                      </m:r>
                    </m:sub>
                  </m:sSub>
                  <m:r>
                    <w:rPr>
                      <w:rFonts w:ascii="Cambria Math" w:eastAsia="Arial" w:hAnsi="Cambria Math" w:cs="Arial"/>
                      <w:color w:val="000000"/>
                      <w:sz w:val="20"/>
                      <w:szCs w:val="20"/>
                      <w:lang w:val="es-CO" w:eastAsia="es-CO"/>
                    </w:rPr>
                    <m:t>*%P1+</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AC</m:t>
                      </m:r>
                    </m:e>
                    <m:sub>
                      <m:r>
                        <w:rPr>
                          <w:rFonts w:ascii="Cambria Math" w:eastAsia="Arial" w:hAnsi="Cambria Math" w:cs="Arial"/>
                          <w:color w:val="000000"/>
                          <w:sz w:val="20"/>
                          <w:szCs w:val="20"/>
                          <w:lang w:val="es-CO" w:eastAsia="es-CO"/>
                        </w:rPr>
                        <m:t>2</m:t>
                      </m:r>
                    </m:sub>
                  </m:sSub>
                  <m:r>
                    <w:rPr>
                      <w:rFonts w:ascii="Cambria Math" w:eastAsia="Arial" w:hAnsi="Cambria Math" w:cs="Arial"/>
                      <w:color w:val="000000"/>
                      <w:sz w:val="20"/>
                      <w:szCs w:val="20"/>
                      <w:lang w:val="es-CO" w:eastAsia="es-CO"/>
                    </w:rPr>
                    <m:t>*%P2+</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AC</m:t>
                      </m:r>
                    </m:e>
                    <m:sub>
                      <m:r>
                        <w:rPr>
                          <w:rFonts w:ascii="Cambria Math" w:eastAsia="Arial" w:hAnsi="Cambria Math" w:cs="Arial"/>
                          <w:color w:val="000000"/>
                          <w:sz w:val="20"/>
                          <w:szCs w:val="20"/>
                          <w:lang w:val="es-CO" w:eastAsia="es-CO"/>
                        </w:rPr>
                        <m:t>3</m:t>
                      </m:r>
                    </m:sub>
                  </m:sSub>
                  <m:r>
                    <w:rPr>
                      <w:rFonts w:ascii="Cambria Math" w:eastAsia="Arial" w:hAnsi="Cambria Math" w:cs="Arial"/>
                      <w:color w:val="000000"/>
                      <w:sz w:val="20"/>
                      <w:szCs w:val="20"/>
                      <w:lang w:val="es-CO" w:eastAsia="es-CO"/>
                    </w:rPr>
                    <m:t>*%P3+</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AC</m:t>
                      </m:r>
                    </m:e>
                    <m:sub>
                      <m:r>
                        <w:rPr>
                          <w:rFonts w:ascii="Cambria Math" w:eastAsia="Arial" w:hAnsi="Cambria Math" w:cs="Arial"/>
                          <w:color w:val="000000"/>
                          <w:sz w:val="20"/>
                          <w:szCs w:val="20"/>
                          <w:lang w:val="es-CO" w:eastAsia="es-CO"/>
                        </w:rPr>
                        <m:t>4</m:t>
                      </m:r>
                    </m:sub>
                  </m:sSub>
                  <m:r>
                    <w:rPr>
                      <w:rFonts w:ascii="Cambria Math" w:eastAsia="Arial" w:hAnsi="Cambria Math" w:cs="Arial"/>
                      <w:color w:val="000000"/>
                      <w:sz w:val="20"/>
                      <w:szCs w:val="20"/>
                      <w:lang w:val="es-CO" w:eastAsia="es-CO"/>
                    </w:rPr>
                    <m:t>*%P4+…</m:t>
                  </m:r>
                </m:e>
              </m:d>
            </m:num>
            <m:den>
              <m:d>
                <m:dPr>
                  <m:ctrlPr>
                    <w:rPr>
                      <w:rFonts w:ascii="Cambria Math" w:eastAsia="Arial" w:hAnsi="Cambria Math" w:cs="Arial"/>
                      <w:i/>
                      <w:iCs/>
                      <w:color w:val="000000"/>
                      <w:sz w:val="20"/>
                      <w:szCs w:val="20"/>
                      <w:lang w:val="es-CO" w:eastAsia="es-CO"/>
                    </w:rPr>
                  </m:ctrlPr>
                </m:dPr>
                <m:e>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PC</m:t>
                      </m:r>
                    </m:e>
                    <m:sub>
                      <m:r>
                        <w:rPr>
                          <w:rFonts w:ascii="Cambria Math" w:eastAsia="Arial" w:hAnsi="Cambria Math" w:cs="Arial"/>
                          <w:color w:val="000000"/>
                          <w:sz w:val="20"/>
                          <w:szCs w:val="20"/>
                          <w:lang w:val="es-CO" w:eastAsia="es-CO"/>
                        </w:rPr>
                        <m:t>1</m:t>
                      </m:r>
                    </m:sub>
                  </m:sSub>
                  <m:r>
                    <w:rPr>
                      <w:rFonts w:ascii="Cambria Math" w:eastAsia="Arial" w:hAnsi="Cambria Math" w:cs="Arial"/>
                      <w:color w:val="000000"/>
                      <w:sz w:val="20"/>
                      <w:szCs w:val="20"/>
                      <w:lang w:val="es-CO" w:eastAsia="es-CO"/>
                    </w:rPr>
                    <m:t>*%P1+</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PC</m:t>
                      </m:r>
                    </m:e>
                    <m:sub>
                      <m:r>
                        <w:rPr>
                          <w:rFonts w:ascii="Cambria Math" w:eastAsia="Arial" w:hAnsi="Cambria Math" w:cs="Arial"/>
                          <w:color w:val="000000"/>
                          <w:sz w:val="20"/>
                          <w:szCs w:val="20"/>
                          <w:lang w:val="es-CO" w:eastAsia="es-CO"/>
                        </w:rPr>
                        <m:t>2</m:t>
                      </m:r>
                    </m:sub>
                  </m:sSub>
                  <m:r>
                    <w:rPr>
                      <w:rFonts w:ascii="Cambria Math" w:eastAsia="Arial" w:hAnsi="Cambria Math" w:cs="Arial"/>
                      <w:color w:val="000000"/>
                      <w:sz w:val="20"/>
                      <w:szCs w:val="20"/>
                      <w:lang w:val="es-CO" w:eastAsia="es-CO"/>
                    </w:rPr>
                    <m:t>*%P2+</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PC</m:t>
                      </m:r>
                    </m:e>
                    <m:sub>
                      <m:r>
                        <w:rPr>
                          <w:rFonts w:ascii="Cambria Math" w:eastAsia="Arial" w:hAnsi="Cambria Math" w:cs="Arial"/>
                          <w:color w:val="000000"/>
                          <w:sz w:val="20"/>
                          <w:szCs w:val="20"/>
                          <w:lang w:val="es-CO" w:eastAsia="es-CO"/>
                        </w:rPr>
                        <m:t>3</m:t>
                      </m:r>
                    </m:sub>
                  </m:sSub>
                  <m:r>
                    <w:rPr>
                      <w:rFonts w:ascii="Cambria Math" w:eastAsia="Arial" w:hAnsi="Cambria Math" w:cs="Arial"/>
                      <w:color w:val="000000"/>
                      <w:sz w:val="20"/>
                      <w:szCs w:val="20"/>
                      <w:lang w:val="es-CO" w:eastAsia="es-CO"/>
                    </w:rPr>
                    <m:t>*%P3+</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PC</m:t>
                      </m:r>
                    </m:e>
                    <m:sub>
                      <m:r>
                        <w:rPr>
                          <w:rFonts w:ascii="Cambria Math" w:eastAsia="Arial" w:hAnsi="Cambria Math" w:cs="Arial"/>
                          <w:color w:val="000000"/>
                          <w:sz w:val="20"/>
                          <w:szCs w:val="20"/>
                          <w:lang w:val="es-CO" w:eastAsia="es-CO"/>
                        </w:rPr>
                        <m:t>4</m:t>
                      </m:r>
                    </m:sub>
                  </m:sSub>
                  <m:r>
                    <w:rPr>
                      <w:rFonts w:ascii="Cambria Math" w:eastAsia="Arial" w:hAnsi="Cambria Math" w:cs="Arial"/>
                      <w:color w:val="000000"/>
                      <w:sz w:val="20"/>
                      <w:szCs w:val="20"/>
                      <w:lang w:val="es-CO" w:eastAsia="es-CO"/>
                    </w:rPr>
                    <m:t>*%P4+…</m:t>
                  </m:r>
                </m:e>
              </m:d>
            </m:den>
          </m:f>
        </m:oMath>
      </m:oMathPara>
    </w:p>
    <w:p w14:paraId="62878FCE"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AC: </w:t>
      </w:r>
      <w:r w:rsidRPr="00F92BC5">
        <w:rPr>
          <w:rFonts w:ascii="Arial" w:eastAsia="Arial" w:hAnsi="Arial" w:cs="Arial"/>
          <w:bCs/>
          <w:i/>
          <w:iCs/>
          <w:color w:val="000000"/>
          <w:sz w:val="20"/>
          <w:szCs w:val="20"/>
          <w:lang w:val="es-CO" w:eastAsia="es-CO"/>
        </w:rPr>
        <w:tab/>
        <w:t xml:space="preserve">Activo corriente de cada integrante </w:t>
      </w:r>
    </w:p>
    <w:p w14:paraId="05A4C9CD"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PC: </w:t>
      </w:r>
      <w:r w:rsidRPr="00F92BC5">
        <w:rPr>
          <w:rFonts w:ascii="Arial" w:eastAsia="Arial" w:hAnsi="Arial" w:cs="Arial"/>
          <w:bCs/>
          <w:i/>
          <w:iCs/>
          <w:color w:val="000000"/>
          <w:sz w:val="20"/>
          <w:szCs w:val="20"/>
          <w:lang w:val="es-CO" w:eastAsia="es-CO"/>
        </w:rPr>
        <w:tab/>
        <w:t>Pasivo corriente de cada integrante</w:t>
      </w:r>
    </w:p>
    <w:p w14:paraId="1DDE6988"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w:t>
      </w:r>
      <w:r w:rsidRPr="00F92BC5">
        <w:rPr>
          <w:rFonts w:ascii="Arial" w:eastAsia="Arial" w:hAnsi="Arial" w:cs="Arial"/>
          <w:bCs/>
          <w:i/>
          <w:iCs/>
          <w:color w:val="000000"/>
          <w:sz w:val="20"/>
          <w:szCs w:val="20"/>
          <w:lang w:val="es-CO" w:eastAsia="es-CO"/>
        </w:rPr>
        <w:tab/>
        <w:t>Porcentaje de participación Integrante 1, 2,…N</w:t>
      </w:r>
    </w:p>
    <w:p w14:paraId="788358C0" w14:textId="77777777" w:rsidR="00F92BC5" w:rsidRPr="00F92BC5" w:rsidRDefault="00F92BC5" w:rsidP="00F92BC5">
      <w:pPr>
        <w:spacing w:line="250" w:lineRule="auto"/>
        <w:ind w:left="10" w:hanging="10"/>
        <w:jc w:val="both"/>
        <w:rPr>
          <w:rFonts w:ascii="Arial" w:eastAsia="Arial" w:hAnsi="Arial" w:cs="Arial"/>
          <w:b/>
          <w:bCs/>
          <w:i/>
          <w:iCs/>
          <w:color w:val="000000"/>
          <w:sz w:val="20"/>
          <w:szCs w:val="20"/>
          <w:lang w:val="es-CO" w:eastAsia="es-CO"/>
        </w:rPr>
      </w:pPr>
      <w:bookmarkStart w:id="16" w:name="_Toc468433372"/>
    </w:p>
    <w:p w14:paraId="61F0AF7D"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r w:rsidRPr="00F92BC5">
        <w:rPr>
          <w:rFonts w:ascii="Arial" w:eastAsia="Arial" w:hAnsi="Arial" w:cs="Arial"/>
          <w:b/>
          <w:bCs/>
          <w:i/>
          <w:iCs/>
          <w:color w:val="000000"/>
          <w:sz w:val="20"/>
          <w:szCs w:val="20"/>
          <w:lang w:val="es-CO" w:eastAsia="es-CO"/>
        </w:rPr>
        <w:t>2.2.3. ÍNDICE DE ENDEUDAMIENTO (IE)</w:t>
      </w:r>
      <w:bookmarkEnd w:id="13"/>
      <w:bookmarkEnd w:id="14"/>
      <w:bookmarkEnd w:id="15"/>
      <w:bookmarkEnd w:id="16"/>
    </w:p>
    <w:p w14:paraId="6989446C"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bookmarkStart w:id="17" w:name="_Toc443307507"/>
      <w:bookmarkStart w:id="18" w:name="_Toc460081088"/>
      <w:bookmarkStart w:id="19" w:name="_Toc463974883"/>
      <w:r w:rsidRPr="00F92BC5">
        <w:rPr>
          <w:rFonts w:ascii="Arial" w:eastAsia="Arial" w:hAnsi="Arial" w:cs="Arial"/>
          <w:bCs/>
          <w:i/>
          <w:iCs/>
          <w:color w:val="000000"/>
          <w:sz w:val="20"/>
          <w:szCs w:val="20"/>
          <w:lang w:val="es-CO" w:eastAsia="es-CO"/>
        </w:rPr>
        <w:t xml:space="preserve">El endeudamiento se relaciona con las características propias de cada Empresa Constructora previendo su solidez financiera durante la contratación y posterior al pago o finalización del contrato. </w:t>
      </w:r>
    </w:p>
    <w:p w14:paraId="5212C04B"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El oferente deberá contar con un Índice de Endeudamiento igual o inferior al sesenta por ciento (60%), lo anterior permite durante el desarrollo del contrato contar con el cuarenta por    ciento (40%) de respaldo para establecimiento de pasivos (créditos, deudas, etc.).</w:t>
      </w:r>
    </w:p>
    <w:p w14:paraId="3467EE04"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Para el caso de Consorcios, uniones temporales o sociedades futuras la formula será la siguiente:</w:t>
      </w:r>
    </w:p>
    <w:p w14:paraId="1222D118" w14:textId="6F8A973C" w:rsidR="00F92BC5" w:rsidRPr="00F92BC5" w:rsidRDefault="00F92BC5" w:rsidP="00F92BC5">
      <w:pPr>
        <w:spacing w:after="245" w:line="250" w:lineRule="auto"/>
        <w:ind w:left="10" w:hanging="10"/>
        <w:jc w:val="both"/>
        <w:rPr>
          <w:rFonts w:ascii="Arial" w:eastAsia="Arial" w:hAnsi="Arial" w:cs="Arial"/>
          <w:i/>
          <w:iCs/>
          <w:color w:val="000000"/>
          <w:sz w:val="20"/>
          <w:szCs w:val="20"/>
          <w:lang w:val="es-CO" w:eastAsia="es-CO"/>
        </w:rPr>
      </w:pPr>
      <m:oMathPara>
        <m:oMath>
          <m:r>
            <w:rPr>
              <w:rFonts w:ascii="Cambria Math" w:eastAsia="Arial" w:hAnsi="Cambria Math" w:cs="Arial"/>
              <w:color w:val="000000"/>
              <w:sz w:val="20"/>
              <w:szCs w:val="20"/>
              <w:lang w:val="es-CO" w:eastAsia="es-CO"/>
            </w:rPr>
            <m:t xml:space="preserve">IE= </m:t>
          </m:r>
          <m:f>
            <m:fPr>
              <m:ctrlPr>
                <w:rPr>
                  <w:rFonts w:ascii="Cambria Math" w:eastAsia="Arial" w:hAnsi="Cambria Math" w:cs="Arial"/>
                  <w:i/>
                  <w:iCs/>
                  <w:color w:val="000000"/>
                  <w:sz w:val="20"/>
                  <w:szCs w:val="20"/>
                  <w:lang w:val="es-CO" w:eastAsia="es-CO"/>
                </w:rPr>
              </m:ctrlPr>
            </m:fPr>
            <m:num>
              <m:d>
                <m:dPr>
                  <m:ctrlPr>
                    <w:rPr>
                      <w:rFonts w:ascii="Cambria Math" w:eastAsia="Arial" w:hAnsi="Cambria Math" w:cs="Arial"/>
                      <w:i/>
                      <w:iCs/>
                      <w:color w:val="000000"/>
                      <w:sz w:val="20"/>
                      <w:szCs w:val="20"/>
                      <w:lang w:val="es-CO" w:eastAsia="es-CO"/>
                    </w:rPr>
                  </m:ctrlPr>
                </m:dPr>
                <m:e>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PT</m:t>
                      </m:r>
                    </m:e>
                    <m:sub>
                      <m:r>
                        <w:rPr>
                          <w:rFonts w:ascii="Cambria Math" w:eastAsia="Arial" w:hAnsi="Cambria Math" w:cs="Arial"/>
                          <w:color w:val="000000"/>
                          <w:sz w:val="20"/>
                          <w:szCs w:val="20"/>
                          <w:lang w:val="es-CO" w:eastAsia="es-CO"/>
                        </w:rPr>
                        <m:t>1</m:t>
                      </m:r>
                    </m:sub>
                  </m:sSub>
                  <m:r>
                    <w:rPr>
                      <w:rFonts w:ascii="Cambria Math" w:eastAsia="Arial" w:hAnsi="Cambria Math" w:cs="Arial"/>
                      <w:color w:val="000000"/>
                      <w:sz w:val="20"/>
                      <w:szCs w:val="20"/>
                      <w:lang w:val="es-CO" w:eastAsia="es-CO"/>
                    </w:rPr>
                    <m:t>*%P1+</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PT</m:t>
                      </m:r>
                    </m:e>
                    <m:sub>
                      <m:r>
                        <w:rPr>
                          <w:rFonts w:ascii="Cambria Math" w:eastAsia="Arial" w:hAnsi="Cambria Math" w:cs="Arial"/>
                          <w:color w:val="000000"/>
                          <w:sz w:val="20"/>
                          <w:szCs w:val="20"/>
                          <w:lang w:val="es-CO" w:eastAsia="es-CO"/>
                        </w:rPr>
                        <m:t>2</m:t>
                      </m:r>
                    </m:sub>
                  </m:sSub>
                  <m:r>
                    <w:rPr>
                      <w:rFonts w:ascii="Cambria Math" w:eastAsia="Arial" w:hAnsi="Cambria Math" w:cs="Arial"/>
                      <w:color w:val="000000"/>
                      <w:sz w:val="20"/>
                      <w:szCs w:val="20"/>
                      <w:lang w:val="es-CO" w:eastAsia="es-CO"/>
                    </w:rPr>
                    <m:t>*%P2+</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PT</m:t>
                      </m:r>
                    </m:e>
                    <m:sub>
                      <m:r>
                        <w:rPr>
                          <w:rFonts w:ascii="Cambria Math" w:eastAsia="Arial" w:hAnsi="Cambria Math" w:cs="Arial"/>
                          <w:color w:val="000000"/>
                          <w:sz w:val="20"/>
                          <w:szCs w:val="20"/>
                          <w:lang w:val="es-CO" w:eastAsia="es-CO"/>
                        </w:rPr>
                        <m:t>3</m:t>
                      </m:r>
                    </m:sub>
                  </m:sSub>
                  <m:r>
                    <w:rPr>
                      <w:rFonts w:ascii="Cambria Math" w:eastAsia="Arial" w:hAnsi="Cambria Math" w:cs="Arial"/>
                      <w:color w:val="000000"/>
                      <w:sz w:val="20"/>
                      <w:szCs w:val="20"/>
                      <w:lang w:val="es-CO" w:eastAsia="es-CO"/>
                    </w:rPr>
                    <m:t>*%P3+</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PT</m:t>
                      </m:r>
                    </m:e>
                    <m:sub>
                      <m:r>
                        <w:rPr>
                          <w:rFonts w:ascii="Cambria Math" w:eastAsia="Arial" w:hAnsi="Cambria Math" w:cs="Arial"/>
                          <w:color w:val="000000"/>
                          <w:sz w:val="20"/>
                          <w:szCs w:val="20"/>
                          <w:lang w:val="es-CO" w:eastAsia="es-CO"/>
                        </w:rPr>
                        <m:t>4</m:t>
                      </m:r>
                    </m:sub>
                  </m:sSub>
                  <m:r>
                    <w:rPr>
                      <w:rFonts w:ascii="Cambria Math" w:eastAsia="Arial" w:hAnsi="Cambria Math" w:cs="Arial"/>
                      <w:color w:val="000000"/>
                      <w:sz w:val="20"/>
                      <w:szCs w:val="20"/>
                      <w:lang w:val="es-CO" w:eastAsia="es-CO"/>
                    </w:rPr>
                    <m:t>*%P4+…</m:t>
                  </m:r>
                </m:e>
              </m:d>
            </m:num>
            <m:den>
              <m:d>
                <m:dPr>
                  <m:ctrlPr>
                    <w:rPr>
                      <w:rFonts w:ascii="Cambria Math" w:eastAsia="Arial" w:hAnsi="Cambria Math" w:cs="Arial"/>
                      <w:i/>
                      <w:iCs/>
                      <w:color w:val="000000"/>
                      <w:sz w:val="20"/>
                      <w:szCs w:val="20"/>
                      <w:lang w:val="es-CO" w:eastAsia="es-CO"/>
                    </w:rPr>
                  </m:ctrlPr>
                </m:dPr>
                <m:e>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AT</m:t>
                      </m:r>
                    </m:e>
                    <m:sub>
                      <m:r>
                        <w:rPr>
                          <w:rFonts w:ascii="Cambria Math" w:eastAsia="Arial" w:hAnsi="Cambria Math" w:cs="Arial"/>
                          <w:color w:val="000000"/>
                          <w:sz w:val="20"/>
                          <w:szCs w:val="20"/>
                          <w:lang w:val="es-CO" w:eastAsia="es-CO"/>
                        </w:rPr>
                        <m:t>1</m:t>
                      </m:r>
                    </m:sub>
                  </m:sSub>
                  <m:r>
                    <w:rPr>
                      <w:rFonts w:ascii="Cambria Math" w:eastAsia="Arial" w:hAnsi="Cambria Math" w:cs="Arial"/>
                      <w:color w:val="000000"/>
                      <w:sz w:val="20"/>
                      <w:szCs w:val="20"/>
                      <w:lang w:val="es-CO" w:eastAsia="es-CO"/>
                    </w:rPr>
                    <m:t>*%P1+</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AT</m:t>
                      </m:r>
                    </m:e>
                    <m:sub>
                      <m:r>
                        <w:rPr>
                          <w:rFonts w:ascii="Cambria Math" w:eastAsia="Arial" w:hAnsi="Cambria Math" w:cs="Arial"/>
                          <w:color w:val="000000"/>
                          <w:sz w:val="20"/>
                          <w:szCs w:val="20"/>
                          <w:lang w:val="es-CO" w:eastAsia="es-CO"/>
                        </w:rPr>
                        <m:t>2</m:t>
                      </m:r>
                    </m:sub>
                  </m:sSub>
                  <m:r>
                    <w:rPr>
                      <w:rFonts w:ascii="Cambria Math" w:eastAsia="Arial" w:hAnsi="Cambria Math" w:cs="Arial"/>
                      <w:color w:val="000000"/>
                      <w:sz w:val="20"/>
                      <w:szCs w:val="20"/>
                      <w:lang w:val="es-CO" w:eastAsia="es-CO"/>
                    </w:rPr>
                    <m:t>*%P2+</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AT</m:t>
                      </m:r>
                    </m:e>
                    <m:sub>
                      <m:r>
                        <w:rPr>
                          <w:rFonts w:ascii="Cambria Math" w:eastAsia="Arial" w:hAnsi="Cambria Math" w:cs="Arial"/>
                          <w:color w:val="000000"/>
                          <w:sz w:val="20"/>
                          <w:szCs w:val="20"/>
                          <w:lang w:val="es-CO" w:eastAsia="es-CO"/>
                        </w:rPr>
                        <m:t>3</m:t>
                      </m:r>
                    </m:sub>
                  </m:sSub>
                  <m:r>
                    <w:rPr>
                      <w:rFonts w:ascii="Cambria Math" w:eastAsia="Arial" w:hAnsi="Cambria Math" w:cs="Arial"/>
                      <w:color w:val="000000"/>
                      <w:sz w:val="20"/>
                      <w:szCs w:val="20"/>
                      <w:lang w:val="es-CO" w:eastAsia="es-CO"/>
                    </w:rPr>
                    <m:t>*%P3+</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AT</m:t>
                      </m:r>
                    </m:e>
                    <m:sub>
                      <m:r>
                        <w:rPr>
                          <w:rFonts w:ascii="Cambria Math" w:eastAsia="Arial" w:hAnsi="Cambria Math" w:cs="Arial"/>
                          <w:color w:val="000000"/>
                          <w:sz w:val="20"/>
                          <w:szCs w:val="20"/>
                          <w:lang w:val="es-CO" w:eastAsia="es-CO"/>
                        </w:rPr>
                        <m:t>4</m:t>
                      </m:r>
                    </m:sub>
                  </m:sSub>
                  <m:r>
                    <w:rPr>
                      <w:rFonts w:ascii="Cambria Math" w:eastAsia="Arial" w:hAnsi="Cambria Math" w:cs="Arial"/>
                      <w:color w:val="000000"/>
                      <w:sz w:val="20"/>
                      <w:szCs w:val="20"/>
                      <w:lang w:val="es-CO" w:eastAsia="es-CO"/>
                    </w:rPr>
                    <m:t>*%P4+…</m:t>
                  </m:r>
                </m:e>
              </m:d>
            </m:den>
          </m:f>
        </m:oMath>
      </m:oMathPara>
    </w:p>
    <w:p w14:paraId="5CBC3DB0" w14:textId="77777777" w:rsidR="00F92BC5" w:rsidRPr="00F92BC5" w:rsidRDefault="00F92BC5" w:rsidP="00F92BC5">
      <w:pPr>
        <w:spacing w:after="60"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PT: </w:t>
      </w:r>
      <w:r w:rsidRPr="00F92BC5">
        <w:rPr>
          <w:rFonts w:ascii="Arial" w:eastAsia="Arial" w:hAnsi="Arial" w:cs="Arial"/>
          <w:bCs/>
          <w:i/>
          <w:iCs/>
          <w:color w:val="000000"/>
          <w:sz w:val="20"/>
          <w:szCs w:val="20"/>
          <w:lang w:val="es-CO" w:eastAsia="es-CO"/>
        </w:rPr>
        <w:tab/>
        <w:t xml:space="preserve">Pasivo total de cada integrante </w:t>
      </w:r>
    </w:p>
    <w:p w14:paraId="3C977D14" w14:textId="77777777" w:rsidR="00F92BC5" w:rsidRPr="00F92BC5" w:rsidRDefault="00F92BC5" w:rsidP="00F92BC5">
      <w:pPr>
        <w:spacing w:after="60"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AT: </w:t>
      </w:r>
      <w:r w:rsidRPr="00F92BC5">
        <w:rPr>
          <w:rFonts w:ascii="Arial" w:eastAsia="Arial" w:hAnsi="Arial" w:cs="Arial"/>
          <w:bCs/>
          <w:i/>
          <w:iCs/>
          <w:color w:val="000000"/>
          <w:sz w:val="20"/>
          <w:szCs w:val="20"/>
          <w:lang w:val="es-CO" w:eastAsia="es-CO"/>
        </w:rPr>
        <w:tab/>
        <w:t>Activo total de cada integrante</w:t>
      </w:r>
    </w:p>
    <w:p w14:paraId="1AA63093" w14:textId="77777777" w:rsidR="00F92BC5" w:rsidRPr="00F92BC5" w:rsidRDefault="00F92BC5" w:rsidP="00F92BC5">
      <w:pPr>
        <w:spacing w:after="60"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w:t>
      </w:r>
      <w:r w:rsidRPr="00F92BC5">
        <w:rPr>
          <w:rFonts w:ascii="Arial" w:eastAsia="Arial" w:hAnsi="Arial" w:cs="Arial"/>
          <w:bCs/>
          <w:i/>
          <w:iCs/>
          <w:color w:val="000000"/>
          <w:sz w:val="20"/>
          <w:szCs w:val="20"/>
          <w:lang w:val="es-CO" w:eastAsia="es-CO"/>
        </w:rPr>
        <w:tab/>
        <w:t>Porcentaje de participación Integrante 1, 2,…N</w:t>
      </w:r>
    </w:p>
    <w:p w14:paraId="74A235BD"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bookmarkStart w:id="20" w:name="_Toc468433373"/>
    </w:p>
    <w:p w14:paraId="0DF498A9"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r w:rsidRPr="00F92BC5">
        <w:rPr>
          <w:rFonts w:ascii="Arial" w:eastAsia="Arial" w:hAnsi="Arial" w:cs="Arial"/>
          <w:b/>
          <w:bCs/>
          <w:i/>
          <w:iCs/>
          <w:color w:val="000000"/>
          <w:sz w:val="20"/>
          <w:szCs w:val="20"/>
          <w:lang w:val="es-CO" w:eastAsia="es-CO"/>
        </w:rPr>
        <w:t>2.2.4. CAPITAL DE TRABAJO</w:t>
      </w:r>
      <w:bookmarkEnd w:id="17"/>
      <w:bookmarkEnd w:id="18"/>
      <w:bookmarkEnd w:id="19"/>
      <w:bookmarkEnd w:id="20"/>
    </w:p>
    <w:p w14:paraId="7B914EC0"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El oferente deberá tener un Capital de trabajo mayor o igual al cincuenta por ciento (50%) del Presupuesto oficial a contratar. Este porcentaje se determina después de realizar un estudio de </w:t>
      </w:r>
      <w:r w:rsidRPr="00F92BC5">
        <w:rPr>
          <w:rFonts w:ascii="Arial" w:eastAsia="Arial" w:hAnsi="Arial" w:cs="Arial"/>
          <w:bCs/>
          <w:i/>
          <w:iCs/>
          <w:color w:val="000000"/>
          <w:sz w:val="20"/>
          <w:szCs w:val="20"/>
          <w:lang w:val="es-CO" w:eastAsia="es-CO"/>
        </w:rPr>
        <w:lastRenderedPageBreak/>
        <w:t>mercado y teniendo en cuenta el índice de liquidez solicitado en este estudio, ya que los dos deben ser coherentes entre sí.</w:t>
      </w:r>
    </w:p>
    <w:p w14:paraId="10872745"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Para el caso de Consorcios, uniones temporales o sociedades futuras la formula será la siguiente:</w:t>
      </w:r>
    </w:p>
    <w:p w14:paraId="2BFA3DF0" w14:textId="7D586EA9"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m:oMathPara>
        <m:oMath>
          <m:r>
            <w:rPr>
              <w:rFonts w:ascii="Cambria Math" w:eastAsia="Arial" w:hAnsi="Cambria Math" w:cs="Arial"/>
              <w:color w:val="000000"/>
              <w:sz w:val="20"/>
              <w:szCs w:val="20"/>
              <w:lang w:val="es-CO" w:eastAsia="es-CO"/>
            </w:rPr>
            <m:t xml:space="preserve">CT= </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CT</m:t>
              </m:r>
            </m:e>
            <m:sub>
              <m:r>
                <w:rPr>
                  <w:rFonts w:ascii="Cambria Math" w:eastAsia="Arial" w:hAnsi="Cambria Math" w:cs="Arial"/>
                  <w:color w:val="000000"/>
                  <w:sz w:val="20"/>
                  <w:szCs w:val="20"/>
                  <w:lang w:val="es-CO" w:eastAsia="es-CO"/>
                </w:rPr>
                <m:t>1</m:t>
              </m:r>
            </m:sub>
          </m:sSub>
          <m:r>
            <w:rPr>
              <w:rFonts w:ascii="Cambria Math" w:eastAsia="Arial" w:hAnsi="Cambria Math" w:cs="Arial"/>
              <w:color w:val="000000"/>
              <w:sz w:val="20"/>
              <w:szCs w:val="20"/>
              <w:lang w:val="es-CO" w:eastAsia="es-CO"/>
            </w:rPr>
            <m:t>+</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CT</m:t>
              </m:r>
            </m:e>
            <m:sub>
              <m:r>
                <w:rPr>
                  <w:rFonts w:ascii="Cambria Math" w:eastAsia="Arial" w:hAnsi="Cambria Math" w:cs="Arial"/>
                  <w:color w:val="000000"/>
                  <w:sz w:val="20"/>
                  <w:szCs w:val="20"/>
                  <w:lang w:val="es-CO" w:eastAsia="es-CO"/>
                </w:rPr>
                <m:t>2</m:t>
              </m:r>
            </m:sub>
          </m:sSub>
          <m:r>
            <w:rPr>
              <w:rFonts w:ascii="Cambria Math" w:eastAsia="Arial" w:hAnsi="Cambria Math" w:cs="Arial"/>
              <w:color w:val="000000"/>
              <w:sz w:val="20"/>
              <w:szCs w:val="20"/>
              <w:lang w:val="es-CO" w:eastAsia="es-CO"/>
            </w:rPr>
            <m:t>+</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CT</m:t>
              </m:r>
            </m:e>
            <m:sub>
              <m:r>
                <w:rPr>
                  <w:rFonts w:ascii="Cambria Math" w:eastAsia="Arial" w:hAnsi="Cambria Math" w:cs="Arial"/>
                  <w:color w:val="000000"/>
                  <w:sz w:val="20"/>
                  <w:szCs w:val="20"/>
                  <w:lang w:val="es-CO" w:eastAsia="es-CO"/>
                </w:rPr>
                <m:t>3</m:t>
              </m:r>
            </m:sub>
          </m:sSub>
          <m:r>
            <w:rPr>
              <w:rFonts w:ascii="Cambria Math" w:eastAsia="Arial" w:hAnsi="Cambria Math" w:cs="Arial"/>
              <w:color w:val="000000"/>
              <w:sz w:val="20"/>
              <w:szCs w:val="20"/>
              <w:lang w:val="es-CO" w:eastAsia="es-CO"/>
            </w:rPr>
            <m:t>+</m:t>
          </m:r>
          <m:sSub>
            <m:sSubPr>
              <m:ctrlPr>
                <w:rPr>
                  <w:rFonts w:ascii="Cambria Math" w:eastAsia="Arial" w:hAnsi="Cambria Math" w:cs="Arial"/>
                  <w:i/>
                  <w:iCs/>
                  <w:color w:val="000000"/>
                  <w:sz w:val="20"/>
                  <w:szCs w:val="20"/>
                  <w:lang w:val="es-CO" w:eastAsia="es-CO"/>
                </w:rPr>
              </m:ctrlPr>
            </m:sSubPr>
            <m:e>
              <m:r>
                <w:rPr>
                  <w:rFonts w:ascii="Cambria Math" w:eastAsia="Arial" w:hAnsi="Cambria Math" w:cs="Arial"/>
                  <w:color w:val="000000"/>
                  <w:sz w:val="20"/>
                  <w:szCs w:val="20"/>
                  <w:lang w:val="es-CO" w:eastAsia="es-CO"/>
                </w:rPr>
                <m:t>CT</m:t>
              </m:r>
            </m:e>
            <m:sub>
              <m:r>
                <w:rPr>
                  <w:rFonts w:ascii="Cambria Math" w:eastAsia="Arial" w:hAnsi="Cambria Math" w:cs="Arial"/>
                  <w:color w:val="000000"/>
                  <w:sz w:val="20"/>
                  <w:szCs w:val="20"/>
                  <w:lang w:val="es-CO" w:eastAsia="es-CO"/>
                </w:rPr>
                <m:t>4</m:t>
              </m:r>
            </m:sub>
          </m:sSub>
          <m:r>
            <w:rPr>
              <w:rFonts w:ascii="Cambria Math" w:eastAsia="Arial" w:hAnsi="Cambria Math" w:cs="Arial"/>
              <w:color w:val="000000"/>
              <w:sz w:val="20"/>
              <w:szCs w:val="20"/>
              <w:lang w:val="es-CO" w:eastAsia="es-CO"/>
            </w:rPr>
            <m:t>+…</m:t>
          </m:r>
        </m:oMath>
      </m:oMathPara>
    </w:p>
    <w:p w14:paraId="3A26D8AF"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CT:</w:t>
      </w:r>
      <w:r w:rsidRPr="00F92BC5">
        <w:rPr>
          <w:rFonts w:ascii="Arial" w:eastAsia="Arial" w:hAnsi="Arial" w:cs="Arial"/>
          <w:bCs/>
          <w:i/>
          <w:iCs/>
          <w:color w:val="000000"/>
          <w:sz w:val="20"/>
          <w:szCs w:val="20"/>
          <w:lang w:val="es-CO" w:eastAsia="es-CO"/>
        </w:rPr>
        <w:tab/>
        <w:t>Capital de trabajo de cada integrante</w:t>
      </w:r>
    </w:p>
    <w:p w14:paraId="7F5389C3"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p>
    <w:p w14:paraId="42D8F606"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r w:rsidRPr="00F92BC5">
        <w:rPr>
          <w:rFonts w:ascii="Arial" w:eastAsia="Arial" w:hAnsi="Arial" w:cs="Arial"/>
          <w:b/>
          <w:bCs/>
          <w:i/>
          <w:iCs/>
          <w:color w:val="000000"/>
          <w:sz w:val="20"/>
          <w:szCs w:val="20"/>
          <w:lang w:val="es-CO" w:eastAsia="es-CO"/>
        </w:rPr>
        <w:t>2.2.5. RAZÓN DE COBERTURA</w:t>
      </w:r>
    </w:p>
    <w:p w14:paraId="18632B82"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Refleja la capacidad del oferente de cumplir con sus obligaciones financieras. A mayor cobertura de intereses, menor es la probabilidad de que el oferente incumpla sus obligaciones financieras.</w:t>
      </w:r>
    </w:p>
    <w:p w14:paraId="2F88E036"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Los oferentes deberán tener una razón de cobertura igual o mayor a cinco (5%) por ciento.</w:t>
      </w:r>
    </w:p>
    <w:p w14:paraId="310E441F" w14:textId="7FA3E306"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m:oMathPara>
        <m:oMath>
          <m:r>
            <w:rPr>
              <w:rFonts w:ascii="Cambria Math" w:eastAsia="Arial" w:hAnsi="Cambria Math" w:cs="Arial"/>
              <w:color w:val="000000"/>
              <w:sz w:val="20"/>
              <w:szCs w:val="20"/>
              <w:lang w:val="es-CO" w:eastAsia="es-CO"/>
            </w:rPr>
            <m:t>RC=</m:t>
          </m:r>
          <m:f>
            <m:fPr>
              <m:ctrlPr>
                <w:rPr>
                  <w:rFonts w:ascii="Cambria Math" w:eastAsia="Arial" w:hAnsi="Cambria Math" w:cs="Arial"/>
                  <w:i/>
                  <w:iCs/>
                  <w:color w:val="000000"/>
                  <w:sz w:val="20"/>
                  <w:szCs w:val="20"/>
                  <w:lang w:val="es-CO" w:eastAsia="es-CO"/>
                </w:rPr>
              </m:ctrlPr>
            </m:fPr>
            <m:num>
              <m:r>
                <w:rPr>
                  <w:rFonts w:ascii="Cambria Math" w:eastAsia="Arial" w:hAnsi="Cambria Math" w:cs="Arial"/>
                  <w:color w:val="000000"/>
                  <w:sz w:val="20"/>
                  <w:szCs w:val="20"/>
                  <w:lang w:val="es-CO" w:eastAsia="es-CO"/>
                </w:rPr>
                <m:t>UtilidadOperacionla</m:t>
              </m:r>
            </m:num>
            <m:den>
              <m:r>
                <w:rPr>
                  <w:rFonts w:ascii="Cambria Math" w:eastAsia="Arial" w:hAnsi="Cambria Math" w:cs="Arial"/>
                  <w:color w:val="000000"/>
                  <w:sz w:val="20"/>
                  <w:szCs w:val="20"/>
                  <w:lang w:val="es-CO" w:eastAsia="es-CO"/>
                </w:rPr>
                <m:t>GastosdeIntereses</m:t>
              </m:r>
            </m:den>
          </m:f>
        </m:oMath>
      </m:oMathPara>
    </w:p>
    <w:p w14:paraId="0B581E33"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Para las propuestas en Consorcio, Unión Temporal u otra forma de asociación, el indicador Razón de cobertura del oferente será el resultado de un cociente Aritmético el cual es arrojado mediante la siguiente fórmula:</w:t>
      </w:r>
    </w:p>
    <w:p w14:paraId="4E8B4233" w14:textId="77777777" w:rsidR="00F92BC5" w:rsidRPr="00F92BC5" w:rsidRDefault="00F92BC5" w:rsidP="00F92BC5">
      <w:pPr>
        <w:spacing w:line="250" w:lineRule="auto"/>
        <w:ind w:left="1767"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           ((UO1 * %P1) + (UO2 * %P2) +……+ (UOn * %Pn)) </w:t>
      </w:r>
    </w:p>
    <w:p w14:paraId="4F7776CB" w14:textId="77777777" w:rsidR="00F92BC5" w:rsidRPr="00F92BC5" w:rsidRDefault="00F92BC5" w:rsidP="00F92BC5">
      <w:pPr>
        <w:spacing w:line="250" w:lineRule="auto"/>
        <w:ind w:left="1767"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RC = ------------------------------------------------------------------------ </w:t>
      </w:r>
    </w:p>
    <w:p w14:paraId="3515228A" w14:textId="77777777" w:rsidR="00F92BC5" w:rsidRPr="00F92BC5" w:rsidRDefault="00F92BC5" w:rsidP="00F92BC5">
      <w:pPr>
        <w:spacing w:line="250" w:lineRule="auto"/>
        <w:ind w:left="1767" w:hanging="10"/>
        <w:jc w:val="both"/>
        <w:rPr>
          <w:rFonts w:ascii="Arial" w:eastAsia="Arial" w:hAnsi="Arial" w:cs="Arial"/>
          <w:bCs/>
          <w:i/>
          <w:iCs/>
          <w:color w:val="000000"/>
          <w:sz w:val="20"/>
          <w:szCs w:val="20"/>
          <w:lang w:val="en-US" w:eastAsia="es-CO"/>
        </w:rPr>
      </w:pPr>
      <w:r w:rsidRPr="00F92BC5">
        <w:rPr>
          <w:rFonts w:ascii="Arial" w:eastAsia="Arial" w:hAnsi="Arial" w:cs="Arial"/>
          <w:bCs/>
          <w:i/>
          <w:iCs/>
          <w:color w:val="000000"/>
          <w:sz w:val="20"/>
          <w:szCs w:val="20"/>
          <w:lang w:val="es-CO" w:eastAsia="es-CO"/>
        </w:rPr>
        <w:t xml:space="preserve">              </w:t>
      </w:r>
      <w:r w:rsidRPr="00F92BC5">
        <w:rPr>
          <w:rFonts w:ascii="Arial" w:eastAsia="Arial" w:hAnsi="Arial" w:cs="Arial"/>
          <w:bCs/>
          <w:i/>
          <w:iCs/>
          <w:color w:val="000000"/>
          <w:sz w:val="20"/>
          <w:szCs w:val="20"/>
          <w:lang w:val="en-US" w:eastAsia="es-CO"/>
        </w:rPr>
        <w:t>((GI1 * %P1) + (GI2 * %P2)+…...+ (GIn * %Pn))</w:t>
      </w:r>
    </w:p>
    <w:p w14:paraId="06DAC4FA"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n-US" w:eastAsia="es-CO"/>
        </w:rPr>
      </w:pPr>
    </w:p>
    <w:p w14:paraId="11C3712E"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Donde, IS = Índice de liquidez del consorcio o unión temporal.</w:t>
      </w:r>
    </w:p>
    <w:p w14:paraId="11D9BAB2"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UOn = Utilidad operacional de cada uno de los integrantes. </w:t>
      </w:r>
    </w:p>
    <w:p w14:paraId="68DBEEFE"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GTn = Gastos de interés de cada uno de los integrantes. </w:t>
      </w:r>
    </w:p>
    <w:p w14:paraId="586C662E" w14:textId="77777777" w:rsidR="00F92BC5" w:rsidRPr="00F92BC5" w:rsidRDefault="00F92BC5" w:rsidP="00F92BC5">
      <w:pPr>
        <w:spacing w:after="120" w:line="250" w:lineRule="auto"/>
        <w:ind w:left="10" w:hanging="10"/>
        <w:jc w:val="both"/>
        <w:rPr>
          <w:rFonts w:ascii="Arial" w:eastAsia="Arial" w:hAnsi="Arial" w:cs="Arial"/>
          <w:i/>
          <w:iCs/>
          <w:color w:val="000000"/>
          <w:sz w:val="20"/>
          <w:szCs w:val="20"/>
          <w:lang w:val="es-CO" w:eastAsia="es-CO"/>
        </w:rPr>
      </w:pPr>
      <w:r w:rsidRPr="00F92BC5">
        <w:rPr>
          <w:rFonts w:ascii="Arial" w:eastAsia="Arial" w:hAnsi="Arial" w:cs="Arial"/>
          <w:bCs/>
          <w:i/>
          <w:iCs/>
          <w:color w:val="000000"/>
          <w:sz w:val="20"/>
          <w:szCs w:val="20"/>
          <w:lang w:val="es-CO" w:eastAsia="es-CO"/>
        </w:rPr>
        <w:t>%Pn = Porcentaje de participación de cada integrante en el consorcio o unión temporal</w:t>
      </w:r>
      <w:r w:rsidRPr="00F92BC5">
        <w:rPr>
          <w:rFonts w:ascii="Arial" w:eastAsia="Arial" w:hAnsi="Arial" w:cs="Arial"/>
          <w:i/>
          <w:iCs/>
          <w:color w:val="000000"/>
          <w:sz w:val="20"/>
          <w:szCs w:val="20"/>
          <w:lang w:val="es-CO" w:eastAsia="es-CO"/>
        </w:rPr>
        <w:t>.</w:t>
      </w:r>
    </w:p>
    <w:p w14:paraId="5198DFBB"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bookmarkStart w:id="21" w:name="_Toc443307509"/>
      <w:bookmarkStart w:id="22" w:name="_Toc460081090"/>
      <w:bookmarkStart w:id="23" w:name="_Toc463974885"/>
      <w:bookmarkStart w:id="24" w:name="_Toc468433375"/>
    </w:p>
    <w:p w14:paraId="70CBEDC9"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r w:rsidRPr="00F92BC5">
        <w:rPr>
          <w:rFonts w:ascii="Arial" w:eastAsia="Arial" w:hAnsi="Arial" w:cs="Arial"/>
          <w:b/>
          <w:bCs/>
          <w:i/>
          <w:iCs/>
          <w:color w:val="000000"/>
          <w:sz w:val="20"/>
          <w:szCs w:val="20"/>
          <w:lang w:val="es-CO" w:eastAsia="es-CO"/>
        </w:rPr>
        <w:t>2.2.6. CAPACIDAD DE ORGANIZACIÓN</w:t>
      </w:r>
      <w:bookmarkEnd w:id="21"/>
      <w:bookmarkEnd w:id="22"/>
      <w:bookmarkEnd w:id="23"/>
      <w:bookmarkEnd w:id="24"/>
    </w:p>
    <w:p w14:paraId="5A6E2497"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La Capacidad organizacional es la habilidad de un oferente para cumplir adecuadamente el objeto del contrato en función de su organización interna. El decreto 1082 de 2015 definió indicadores de </w:t>
      </w:r>
      <w:r w:rsidRPr="00F92BC5">
        <w:rPr>
          <w:rFonts w:ascii="Arial" w:eastAsia="Arial" w:hAnsi="Arial" w:cs="Arial"/>
          <w:bCs/>
          <w:i/>
          <w:iCs/>
          <w:color w:val="000000"/>
          <w:sz w:val="20"/>
          <w:szCs w:val="20"/>
          <w:lang w:val="es-CO" w:eastAsia="es-CO"/>
        </w:rPr>
        <w:lastRenderedPageBreak/>
        <w:t>rentabilidad para medir la capacidad organizacional de un oferente, teniendo en cuenta que una empresa está bien organizada cuando es rentable.</w:t>
      </w:r>
    </w:p>
    <w:p w14:paraId="4E7E9656"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Los indicadores de rentabilidad utilizados en este capítulo sirven para medir la efectividad en la administración de la empresa para controlar los costos y gastos; con estos indicadores podremos analizar cómo se produce el retorno de la inversión.</w:t>
      </w:r>
    </w:p>
    <w:p w14:paraId="695A4724"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Capacidad organizacional (CO).</w:t>
      </w:r>
    </w:p>
    <w:p w14:paraId="4768317B"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La capacidad Organizacional del oferente se calculará a partir de la evaluación de los siguientes factores: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3103"/>
        <w:gridCol w:w="1977"/>
        <w:gridCol w:w="2759"/>
      </w:tblGrid>
      <w:tr w:rsidR="00F92BC5" w:rsidRPr="00F92BC5" w14:paraId="1F0C2E77" w14:textId="77777777" w:rsidTr="00E010A6">
        <w:trPr>
          <w:jc w:val="center"/>
        </w:trPr>
        <w:tc>
          <w:tcPr>
            <w:tcW w:w="993" w:type="dxa"/>
            <w:shd w:val="clear" w:color="auto" w:fill="auto"/>
            <w:vAlign w:val="center"/>
          </w:tcPr>
          <w:p w14:paraId="033F09C3" w14:textId="77777777" w:rsidR="00F92BC5" w:rsidRPr="00F92BC5" w:rsidRDefault="00F92BC5" w:rsidP="00F92BC5">
            <w:pPr>
              <w:spacing w:line="250" w:lineRule="auto"/>
              <w:ind w:left="10" w:hanging="10"/>
              <w:jc w:val="center"/>
              <w:rPr>
                <w:rFonts w:ascii="Arial" w:eastAsia="Arial" w:hAnsi="Arial" w:cs="Arial"/>
                <w:b/>
                <w:i/>
                <w:iCs/>
                <w:color w:val="000000"/>
                <w:sz w:val="20"/>
                <w:szCs w:val="20"/>
                <w:lang w:val="es-CO" w:eastAsia="es-CO"/>
              </w:rPr>
            </w:pPr>
            <w:r w:rsidRPr="00F92BC5">
              <w:rPr>
                <w:rFonts w:ascii="Arial" w:eastAsia="Arial" w:hAnsi="Arial" w:cs="Arial"/>
                <w:b/>
                <w:i/>
                <w:iCs/>
                <w:color w:val="000000"/>
                <w:sz w:val="20"/>
                <w:szCs w:val="20"/>
                <w:lang w:val="es-CO" w:eastAsia="es-CO"/>
              </w:rPr>
              <w:t>No.</w:t>
            </w:r>
          </w:p>
        </w:tc>
        <w:tc>
          <w:tcPr>
            <w:tcW w:w="3118" w:type="dxa"/>
            <w:shd w:val="clear" w:color="auto" w:fill="auto"/>
            <w:vAlign w:val="center"/>
          </w:tcPr>
          <w:p w14:paraId="24663BA8" w14:textId="77777777" w:rsidR="00F92BC5" w:rsidRPr="00F92BC5" w:rsidRDefault="00F92BC5" w:rsidP="00F92BC5">
            <w:pPr>
              <w:spacing w:line="250" w:lineRule="auto"/>
              <w:ind w:left="10" w:hanging="10"/>
              <w:jc w:val="center"/>
              <w:rPr>
                <w:rFonts w:ascii="Arial" w:eastAsia="Arial" w:hAnsi="Arial" w:cs="Arial"/>
                <w:b/>
                <w:i/>
                <w:iCs/>
                <w:color w:val="000000"/>
                <w:sz w:val="20"/>
                <w:szCs w:val="20"/>
                <w:lang w:val="es-CO" w:eastAsia="es-CO"/>
              </w:rPr>
            </w:pPr>
            <w:r w:rsidRPr="00F92BC5">
              <w:rPr>
                <w:rFonts w:ascii="Arial" w:eastAsia="Arial" w:hAnsi="Arial" w:cs="Arial"/>
                <w:b/>
                <w:i/>
                <w:iCs/>
                <w:color w:val="000000"/>
                <w:sz w:val="20"/>
                <w:szCs w:val="20"/>
                <w:lang w:val="es-CO" w:eastAsia="es-CO"/>
              </w:rPr>
              <w:t>INDICADOR</w:t>
            </w:r>
          </w:p>
        </w:tc>
        <w:tc>
          <w:tcPr>
            <w:tcW w:w="1985" w:type="dxa"/>
            <w:shd w:val="clear" w:color="auto" w:fill="auto"/>
            <w:vAlign w:val="center"/>
          </w:tcPr>
          <w:p w14:paraId="010B7042" w14:textId="77777777" w:rsidR="00F92BC5" w:rsidRPr="00F92BC5" w:rsidRDefault="00F92BC5" w:rsidP="00F92BC5">
            <w:pPr>
              <w:spacing w:line="250" w:lineRule="auto"/>
              <w:ind w:left="10" w:hanging="10"/>
              <w:jc w:val="center"/>
              <w:rPr>
                <w:rFonts w:ascii="Arial" w:eastAsia="Arial" w:hAnsi="Arial" w:cs="Arial"/>
                <w:b/>
                <w:i/>
                <w:iCs/>
                <w:color w:val="000000"/>
                <w:sz w:val="20"/>
                <w:szCs w:val="20"/>
                <w:lang w:val="es-CO" w:eastAsia="es-CO"/>
              </w:rPr>
            </w:pPr>
            <w:r w:rsidRPr="00F92BC5">
              <w:rPr>
                <w:rFonts w:ascii="Arial" w:eastAsia="Arial" w:hAnsi="Arial" w:cs="Arial"/>
                <w:b/>
                <w:i/>
                <w:iCs/>
                <w:color w:val="000000"/>
                <w:sz w:val="20"/>
                <w:szCs w:val="20"/>
                <w:lang w:val="es-CO" w:eastAsia="es-CO"/>
              </w:rPr>
              <w:t>FÓRMULA</w:t>
            </w:r>
          </w:p>
        </w:tc>
        <w:tc>
          <w:tcPr>
            <w:tcW w:w="2776" w:type="dxa"/>
            <w:shd w:val="clear" w:color="auto" w:fill="auto"/>
            <w:vAlign w:val="center"/>
          </w:tcPr>
          <w:p w14:paraId="2EDE3E63" w14:textId="77777777" w:rsidR="00F92BC5" w:rsidRPr="00F92BC5" w:rsidRDefault="00F92BC5" w:rsidP="00F92BC5">
            <w:pPr>
              <w:spacing w:line="250" w:lineRule="auto"/>
              <w:ind w:left="10" w:hanging="10"/>
              <w:jc w:val="center"/>
              <w:rPr>
                <w:rFonts w:ascii="Arial" w:eastAsia="Arial" w:hAnsi="Arial" w:cs="Arial"/>
                <w:b/>
                <w:i/>
                <w:iCs/>
                <w:color w:val="000000"/>
                <w:sz w:val="20"/>
                <w:szCs w:val="20"/>
                <w:lang w:val="es-CO" w:eastAsia="es-CO"/>
              </w:rPr>
            </w:pPr>
            <w:r w:rsidRPr="00F92BC5">
              <w:rPr>
                <w:rFonts w:ascii="Arial" w:eastAsia="Arial" w:hAnsi="Arial" w:cs="Arial"/>
                <w:b/>
                <w:i/>
                <w:iCs/>
                <w:color w:val="000000"/>
                <w:sz w:val="20"/>
                <w:szCs w:val="20"/>
                <w:lang w:val="es-CO" w:eastAsia="es-CO"/>
              </w:rPr>
              <w:t>ÍNDICE EXIGIDO</w:t>
            </w:r>
          </w:p>
        </w:tc>
      </w:tr>
      <w:tr w:rsidR="00F92BC5" w:rsidRPr="00F92BC5" w14:paraId="357C9310" w14:textId="77777777" w:rsidTr="00E010A6">
        <w:trPr>
          <w:jc w:val="center"/>
        </w:trPr>
        <w:tc>
          <w:tcPr>
            <w:tcW w:w="993" w:type="dxa"/>
            <w:shd w:val="clear" w:color="auto" w:fill="auto"/>
            <w:vAlign w:val="center"/>
          </w:tcPr>
          <w:p w14:paraId="315F49AF"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1</w:t>
            </w:r>
          </w:p>
        </w:tc>
        <w:tc>
          <w:tcPr>
            <w:tcW w:w="3118" w:type="dxa"/>
            <w:shd w:val="clear" w:color="auto" w:fill="auto"/>
            <w:vAlign w:val="center"/>
          </w:tcPr>
          <w:p w14:paraId="2F9A947B"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RENTABILIDAD DEL PATRIMONIO (ROE)</w:t>
            </w:r>
          </w:p>
        </w:tc>
        <w:tc>
          <w:tcPr>
            <w:tcW w:w="1985" w:type="dxa"/>
            <w:shd w:val="clear" w:color="auto" w:fill="auto"/>
            <w:vAlign w:val="center"/>
          </w:tcPr>
          <w:p w14:paraId="583F02F8"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U op / P</w:t>
            </w:r>
          </w:p>
        </w:tc>
        <w:tc>
          <w:tcPr>
            <w:tcW w:w="2776" w:type="dxa"/>
            <w:shd w:val="clear" w:color="auto" w:fill="auto"/>
            <w:vAlign w:val="center"/>
          </w:tcPr>
          <w:p w14:paraId="0461C2D8" w14:textId="5D7832CE"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MAYOR O IGUAL A </w:t>
            </w:r>
            <w:r w:rsidR="000A738C">
              <w:rPr>
                <w:rFonts w:ascii="Arial" w:eastAsia="Arial" w:hAnsi="Arial" w:cs="Arial"/>
                <w:bCs/>
                <w:i/>
                <w:iCs/>
                <w:color w:val="000000"/>
                <w:sz w:val="20"/>
                <w:szCs w:val="20"/>
                <w:lang w:val="es-CO" w:eastAsia="es-CO"/>
              </w:rPr>
              <w:t>4</w:t>
            </w:r>
            <w:r w:rsidRPr="00F92BC5">
              <w:rPr>
                <w:rFonts w:ascii="Arial" w:eastAsia="Arial" w:hAnsi="Arial" w:cs="Arial"/>
                <w:bCs/>
                <w:i/>
                <w:iCs/>
                <w:color w:val="000000"/>
                <w:sz w:val="20"/>
                <w:szCs w:val="20"/>
                <w:lang w:val="es-CO" w:eastAsia="es-CO"/>
              </w:rPr>
              <w:t>%</w:t>
            </w:r>
          </w:p>
        </w:tc>
      </w:tr>
      <w:tr w:rsidR="00F92BC5" w:rsidRPr="00F92BC5" w14:paraId="46DE1028" w14:textId="77777777" w:rsidTr="00E010A6">
        <w:trPr>
          <w:jc w:val="center"/>
        </w:trPr>
        <w:tc>
          <w:tcPr>
            <w:tcW w:w="993" w:type="dxa"/>
            <w:shd w:val="clear" w:color="auto" w:fill="auto"/>
            <w:vAlign w:val="center"/>
          </w:tcPr>
          <w:p w14:paraId="0722A84E"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2</w:t>
            </w:r>
          </w:p>
        </w:tc>
        <w:tc>
          <w:tcPr>
            <w:tcW w:w="3118" w:type="dxa"/>
            <w:shd w:val="clear" w:color="auto" w:fill="auto"/>
            <w:vAlign w:val="center"/>
          </w:tcPr>
          <w:p w14:paraId="579F637E"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RENTABILIDAD DEL ACTIVO (ROA)</w:t>
            </w:r>
          </w:p>
        </w:tc>
        <w:tc>
          <w:tcPr>
            <w:tcW w:w="1985" w:type="dxa"/>
            <w:shd w:val="clear" w:color="auto" w:fill="auto"/>
            <w:vAlign w:val="center"/>
          </w:tcPr>
          <w:p w14:paraId="18B8CA98"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Uop / AT</w:t>
            </w:r>
          </w:p>
        </w:tc>
        <w:tc>
          <w:tcPr>
            <w:tcW w:w="2776" w:type="dxa"/>
            <w:shd w:val="clear" w:color="auto" w:fill="auto"/>
            <w:vAlign w:val="center"/>
          </w:tcPr>
          <w:p w14:paraId="0440D954" w14:textId="65657B3C"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MAYOR O IGUAL A 0.</w:t>
            </w:r>
            <w:r w:rsidR="000A738C">
              <w:rPr>
                <w:rFonts w:ascii="Arial" w:eastAsia="Arial" w:hAnsi="Arial" w:cs="Arial"/>
                <w:bCs/>
                <w:i/>
                <w:iCs/>
                <w:color w:val="000000"/>
                <w:sz w:val="20"/>
                <w:szCs w:val="20"/>
                <w:lang w:val="es-CO" w:eastAsia="es-CO"/>
              </w:rPr>
              <w:t>4</w:t>
            </w:r>
            <w:r w:rsidRPr="00F92BC5">
              <w:rPr>
                <w:rFonts w:ascii="Arial" w:eastAsia="Arial" w:hAnsi="Arial" w:cs="Arial"/>
                <w:bCs/>
                <w:i/>
                <w:iCs/>
                <w:color w:val="000000"/>
                <w:sz w:val="20"/>
                <w:szCs w:val="20"/>
                <w:lang w:val="es-CO" w:eastAsia="es-CO"/>
              </w:rPr>
              <w:t>%</w:t>
            </w:r>
          </w:p>
        </w:tc>
      </w:tr>
    </w:tbl>
    <w:p w14:paraId="501EA18D"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p>
    <w:p w14:paraId="422881F4"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Uop:</w:t>
      </w:r>
      <w:r w:rsidRPr="00F92BC5">
        <w:rPr>
          <w:rFonts w:ascii="Arial" w:eastAsia="Arial" w:hAnsi="Arial" w:cs="Arial"/>
          <w:bCs/>
          <w:i/>
          <w:iCs/>
          <w:color w:val="000000"/>
          <w:sz w:val="20"/>
          <w:szCs w:val="20"/>
          <w:lang w:val="es-CO" w:eastAsia="es-CO"/>
        </w:rPr>
        <w:tab/>
        <w:t xml:space="preserve"> Utilidad operacional</w:t>
      </w:r>
    </w:p>
    <w:p w14:paraId="270E3E6A"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w:t>
      </w:r>
      <w:r w:rsidRPr="00F92BC5">
        <w:rPr>
          <w:rFonts w:ascii="Arial" w:eastAsia="Arial" w:hAnsi="Arial" w:cs="Arial"/>
          <w:bCs/>
          <w:i/>
          <w:iCs/>
          <w:color w:val="000000"/>
          <w:sz w:val="20"/>
          <w:szCs w:val="20"/>
          <w:lang w:val="es-CO" w:eastAsia="es-CO"/>
        </w:rPr>
        <w:tab/>
        <w:t xml:space="preserve"> Patrimonio</w:t>
      </w:r>
    </w:p>
    <w:p w14:paraId="687D3B00"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AT:</w:t>
      </w:r>
      <w:r w:rsidRPr="00F92BC5">
        <w:rPr>
          <w:rFonts w:ascii="Arial" w:eastAsia="Arial" w:hAnsi="Arial" w:cs="Arial"/>
          <w:bCs/>
          <w:i/>
          <w:iCs/>
          <w:color w:val="000000"/>
          <w:sz w:val="20"/>
          <w:szCs w:val="20"/>
          <w:lang w:val="es-CO" w:eastAsia="es-CO"/>
        </w:rPr>
        <w:tab/>
        <w:t xml:space="preserve"> Activo Total</w:t>
      </w:r>
    </w:p>
    <w:p w14:paraId="274D6EAE"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ROA:</w:t>
      </w:r>
      <w:r w:rsidRPr="00F92BC5">
        <w:rPr>
          <w:rFonts w:ascii="Arial" w:eastAsia="Arial" w:hAnsi="Arial" w:cs="Arial"/>
          <w:bCs/>
          <w:i/>
          <w:iCs/>
          <w:color w:val="000000"/>
          <w:sz w:val="20"/>
          <w:szCs w:val="20"/>
          <w:lang w:val="es-CO" w:eastAsia="es-CO"/>
        </w:rPr>
        <w:tab/>
        <w:t xml:space="preserve"> Rentabilidad del Activo </w:t>
      </w:r>
    </w:p>
    <w:p w14:paraId="609BD077"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ROE:</w:t>
      </w:r>
      <w:r w:rsidRPr="00F92BC5">
        <w:rPr>
          <w:rFonts w:ascii="Arial" w:eastAsia="Arial" w:hAnsi="Arial" w:cs="Arial"/>
          <w:bCs/>
          <w:i/>
          <w:iCs/>
          <w:color w:val="000000"/>
          <w:sz w:val="20"/>
          <w:szCs w:val="20"/>
          <w:lang w:val="es-CO" w:eastAsia="es-CO"/>
        </w:rPr>
        <w:tab/>
        <w:t xml:space="preserve"> Rentabilidad Patrimonio</w:t>
      </w:r>
    </w:p>
    <w:p w14:paraId="54995B77"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p>
    <w:p w14:paraId="1A56D633"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p>
    <w:p w14:paraId="10642092"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p>
    <w:p w14:paraId="6C4243CC"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p>
    <w:p w14:paraId="452FE33E"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r w:rsidRPr="00F92BC5">
        <w:rPr>
          <w:rFonts w:ascii="Arial" w:eastAsia="Arial" w:hAnsi="Arial" w:cs="Arial"/>
          <w:b/>
          <w:bCs/>
          <w:i/>
          <w:iCs/>
          <w:color w:val="000000"/>
          <w:sz w:val="20"/>
          <w:szCs w:val="20"/>
          <w:lang w:val="es-CO" w:eastAsia="es-CO"/>
        </w:rPr>
        <w:t>2.2.7. RENTABILIDAD DEL PATRIMONIO</w:t>
      </w:r>
    </w:p>
    <w:p w14:paraId="592D9E5C"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Con este indicador lo que buscamos es mirar el rendimiento generado sobre la inversión realizada por los socios en una empresa, Sin tomar en cuenta los gastos financieros, de impuestos ni participación de trabajadores.</w:t>
      </w:r>
    </w:p>
    <w:p w14:paraId="46210B49"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Se calcula con la siguiente fórmula: Utilidad Operacional / Patrimonio</w:t>
      </w:r>
    </w:p>
    <w:p w14:paraId="7CBABD84"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Se considerará HÁBIL al oferente que acredite una RENTABILIDAD DEL PATRIMONIO igual o superior al cinco por ciento (5%).</w:t>
      </w:r>
    </w:p>
    <w:p w14:paraId="23057487"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Para las propuestas en Consorcio, Unión Temporal u otra forma de asociación, el indicador ROE del oferente será el resultado de un cociente Aritmético el cual es arrojado mediante la siguiente fórmula:</w:t>
      </w:r>
    </w:p>
    <w:p w14:paraId="23543763" w14:textId="77777777" w:rsidR="00F92BC5" w:rsidRPr="00F92BC5" w:rsidRDefault="00F92BC5" w:rsidP="00F92BC5">
      <w:pPr>
        <w:spacing w:line="250" w:lineRule="auto"/>
        <w:ind w:left="14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    ((UO1 * %P1) + (UO2 * %P2) + ……+ (UOn * %Pn))</w:t>
      </w:r>
    </w:p>
    <w:p w14:paraId="70DD8A5B" w14:textId="77777777" w:rsidR="00F92BC5" w:rsidRPr="000A738C" w:rsidRDefault="00F92BC5" w:rsidP="00F92BC5">
      <w:pPr>
        <w:spacing w:line="250" w:lineRule="auto"/>
        <w:ind w:left="140" w:hanging="10"/>
        <w:jc w:val="center"/>
        <w:rPr>
          <w:rFonts w:ascii="Arial" w:eastAsia="Arial" w:hAnsi="Arial" w:cs="Arial"/>
          <w:bCs/>
          <w:i/>
          <w:iCs/>
          <w:color w:val="000000"/>
          <w:sz w:val="20"/>
          <w:szCs w:val="20"/>
          <w:lang w:val="es-CO" w:eastAsia="es-CO"/>
        </w:rPr>
      </w:pPr>
      <w:r w:rsidRPr="000A738C">
        <w:rPr>
          <w:rFonts w:ascii="Arial" w:eastAsia="Arial" w:hAnsi="Arial" w:cs="Arial"/>
          <w:bCs/>
          <w:i/>
          <w:iCs/>
          <w:color w:val="000000"/>
          <w:sz w:val="20"/>
          <w:szCs w:val="20"/>
          <w:lang w:val="es-CO" w:eastAsia="es-CO"/>
        </w:rPr>
        <w:lastRenderedPageBreak/>
        <w:t>RP = -------------------------------------------------------------------------</w:t>
      </w:r>
    </w:p>
    <w:p w14:paraId="7E11CA81" w14:textId="77777777" w:rsidR="00F92BC5" w:rsidRPr="000A738C" w:rsidRDefault="00F92BC5" w:rsidP="00F92BC5">
      <w:pPr>
        <w:spacing w:line="250" w:lineRule="auto"/>
        <w:ind w:left="140" w:hanging="10"/>
        <w:jc w:val="center"/>
        <w:rPr>
          <w:rFonts w:ascii="Arial" w:eastAsia="Arial" w:hAnsi="Arial" w:cs="Arial"/>
          <w:bCs/>
          <w:i/>
          <w:iCs/>
          <w:color w:val="000000"/>
          <w:sz w:val="20"/>
          <w:szCs w:val="20"/>
          <w:lang w:val="es-CO" w:eastAsia="es-CO"/>
        </w:rPr>
      </w:pPr>
      <w:r w:rsidRPr="000A738C">
        <w:rPr>
          <w:rFonts w:ascii="Arial" w:eastAsia="Arial" w:hAnsi="Arial" w:cs="Arial"/>
          <w:bCs/>
          <w:i/>
          <w:iCs/>
          <w:color w:val="000000"/>
          <w:sz w:val="20"/>
          <w:szCs w:val="20"/>
          <w:lang w:val="es-CO" w:eastAsia="es-CO"/>
        </w:rPr>
        <w:t>((P1 * %P1) + (P2 * %P2)+…...+ (Pn * %Pn))</w:t>
      </w:r>
    </w:p>
    <w:p w14:paraId="0B92A40A" w14:textId="77777777" w:rsidR="00F92BC5" w:rsidRPr="000A738C" w:rsidRDefault="00F92BC5" w:rsidP="00F92BC5">
      <w:pPr>
        <w:spacing w:line="250" w:lineRule="auto"/>
        <w:ind w:left="10" w:hanging="10"/>
        <w:jc w:val="both"/>
        <w:rPr>
          <w:rFonts w:ascii="Arial" w:eastAsia="Arial" w:hAnsi="Arial" w:cs="Arial"/>
          <w:bCs/>
          <w:i/>
          <w:iCs/>
          <w:color w:val="000000"/>
          <w:sz w:val="20"/>
          <w:szCs w:val="20"/>
          <w:lang w:val="es-CO" w:eastAsia="es-CO"/>
        </w:rPr>
      </w:pPr>
    </w:p>
    <w:p w14:paraId="13ABB9C6"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UOn = Utilidad operacional de cada uno de los integrantes. </w:t>
      </w:r>
    </w:p>
    <w:p w14:paraId="3E02A5DD"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Pn = Patrimonio de cada uno de los integrantes. </w:t>
      </w:r>
    </w:p>
    <w:p w14:paraId="06A1ED53"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%Pn = Porcentaje de participación de cada integrante en el consorcio o unión temporal. </w:t>
      </w:r>
    </w:p>
    <w:p w14:paraId="0D1A3B0F"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p>
    <w:p w14:paraId="425860E0" w14:textId="77777777" w:rsidR="00F92BC5" w:rsidRPr="00F92BC5" w:rsidRDefault="00F92BC5" w:rsidP="00F92BC5">
      <w:pPr>
        <w:spacing w:after="245" w:line="250" w:lineRule="auto"/>
        <w:ind w:left="10" w:hanging="10"/>
        <w:jc w:val="both"/>
        <w:rPr>
          <w:rFonts w:ascii="Arial" w:eastAsia="Arial" w:hAnsi="Arial" w:cs="Arial"/>
          <w:b/>
          <w:bCs/>
          <w:i/>
          <w:iCs/>
          <w:color w:val="000000"/>
          <w:sz w:val="20"/>
          <w:szCs w:val="20"/>
          <w:lang w:val="es-CO" w:eastAsia="es-CO"/>
        </w:rPr>
      </w:pPr>
      <w:r w:rsidRPr="00F92BC5">
        <w:rPr>
          <w:rFonts w:ascii="Arial" w:eastAsia="Arial" w:hAnsi="Arial" w:cs="Arial"/>
          <w:b/>
          <w:bCs/>
          <w:i/>
          <w:iCs/>
          <w:color w:val="000000"/>
          <w:sz w:val="20"/>
          <w:szCs w:val="20"/>
          <w:lang w:val="es-CO" w:eastAsia="es-CO"/>
        </w:rPr>
        <w:t>2.2.8. RENTABILIDAD DEL ACTIVO</w:t>
      </w:r>
    </w:p>
    <w:p w14:paraId="53895494"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Este indicador nos muestra la efectividad de las empresas en la utilización de los Activos para generar valor</w:t>
      </w:r>
    </w:p>
    <w:p w14:paraId="567E9E7C"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Se calcula con la siguiente fórmula: Utilidad Operacional / Activo Total</w:t>
      </w:r>
    </w:p>
    <w:p w14:paraId="5292EA64"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Se considerará HÁBIL al oferente que acredite una RENTABILIDAD DEL ACTIVO igual o superior al cero punto cinco por ciento (0,5%).</w:t>
      </w:r>
    </w:p>
    <w:p w14:paraId="6936D505"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Para las propuestas en Consorcio, Unión Temporal u otra forma de asociación, el indicador ROA del oferente será el resultado de un cociente Aritmético el cual es arrojado mediante la siguiente fórmula:</w:t>
      </w:r>
    </w:p>
    <w:p w14:paraId="779700B9"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         ((UO1 * %P1) + (UO2 * %P2) + ……+ (UOn * %Pn))</w:t>
      </w:r>
    </w:p>
    <w:p w14:paraId="7703A63A"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RP = ------------------------------------------------------------------------</w:t>
      </w:r>
    </w:p>
    <w:p w14:paraId="620CE3FF" w14:textId="77777777" w:rsidR="00F92BC5" w:rsidRPr="00F92BC5" w:rsidRDefault="00F92BC5" w:rsidP="00F92BC5">
      <w:pPr>
        <w:spacing w:line="250" w:lineRule="auto"/>
        <w:ind w:left="10" w:hanging="10"/>
        <w:jc w:val="center"/>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((AT1 * %P1) + (P2 * %P2) +…...+ (Pn * %Pn))</w:t>
      </w:r>
    </w:p>
    <w:p w14:paraId="2393A141" w14:textId="77777777" w:rsidR="00F92BC5" w:rsidRPr="00F92BC5" w:rsidRDefault="00F92BC5" w:rsidP="00F92BC5">
      <w:pPr>
        <w:spacing w:after="245" w:line="250" w:lineRule="auto"/>
        <w:ind w:left="10" w:hanging="10"/>
        <w:jc w:val="both"/>
        <w:rPr>
          <w:rFonts w:ascii="Arial" w:eastAsia="Arial" w:hAnsi="Arial" w:cs="Arial"/>
          <w:bCs/>
          <w:i/>
          <w:iCs/>
          <w:color w:val="000000"/>
          <w:sz w:val="20"/>
          <w:szCs w:val="20"/>
          <w:lang w:val="es-CO" w:eastAsia="es-CO"/>
        </w:rPr>
      </w:pPr>
    </w:p>
    <w:p w14:paraId="719DF880"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Donde, IS = Índice de liquidez del consorcio o unión temporal. </w:t>
      </w:r>
    </w:p>
    <w:p w14:paraId="5453480D"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UOn = Utilidad operacional de cada uno de los integrantes. </w:t>
      </w:r>
    </w:p>
    <w:p w14:paraId="19FFF6D0"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 xml:space="preserve">ATn = Activo total de cada uno de los integrantes. </w:t>
      </w:r>
    </w:p>
    <w:p w14:paraId="0BAC461C" w14:textId="77777777" w:rsidR="00F92BC5" w:rsidRPr="00F92BC5" w:rsidRDefault="00F92BC5" w:rsidP="00F92BC5">
      <w:pPr>
        <w:spacing w:line="250" w:lineRule="auto"/>
        <w:ind w:left="10" w:hanging="10"/>
        <w:jc w:val="both"/>
        <w:rPr>
          <w:rFonts w:ascii="Arial" w:eastAsia="Arial" w:hAnsi="Arial" w:cs="Arial"/>
          <w:bCs/>
          <w:i/>
          <w:iCs/>
          <w:color w:val="000000"/>
          <w:sz w:val="20"/>
          <w:szCs w:val="20"/>
          <w:lang w:val="es-CO" w:eastAsia="es-CO"/>
        </w:rPr>
      </w:pPr>
      <w:r w:rsidRPr="00F92BC5">
        <w:rPr>
          <w:rFonts w:ascii="Arial" w:eastAsia="Arial" w:hAnsi="Arial" w:cs="Arial"/>
          <w:bCs/>
          <w:i/>
          <w:iCs/>
          <w:color w:val="000000"/>
          <w:sz w:val="20"/>
          <w:szCs w:val="20"/>
          <w:lang w:val="es-CO" w:eastAsia="es-CO"/>
        </w:rPr>
        <w:t>%Pn = Porcentaje de participación de cada integrante en el consorcio o unión temporal.</w:t>
      </w:r>
    </w:p>
    <w:p w14:paraId="47375E80" w14:textId="77777777" w:rsidR="00F92BC5" w:rsidRPr="00F92BC5" w:rsidRDefault="00F92BC5" w:rsidP="007050D8">
      <w:pPr>
        <w:jc w:val="both"/>
        <w:rPr>
          <w:rFonts w:ascii="Arial" w:hAnsi="Arial" w:cs="Arial"/>
          <w:bCs/>
          <w:sz w:val="22"/>
          <w:lang w:val="es-CO"/>
        </w:rPr>
      </w:pPr>
    </w:p>
    <w:p w14:paraId="554B22BE" w14:textId="77777777" w:rsidR="007050D8" w:rsidRPr="00152F36" w:rsidRDefault="007050D8" w:rsidP="00A116EC">
      <w:pPr>
        <w:jc w:val="both"/>
        <w:rPr>
          <w:rFonts w:ascii="Arial" w:eastAsia="Tahoma" w:hAnsi="Arial" w:cs="Arial"/>
          <w:sz w:val="22"/>
          <w:szCs w:val="22"/>
        </w:rPr>
      </w:pPr>
    </w:p>
    <w:p w14:paraId="67F2F76E" w14:textId="516B74F4" w:rsidR="00F92BC5" w:rsidRPr="00F92BC5" w:rsidRDefault="00A116EC" w:rsidP="00061BD0">
      <w:pPr>
        <w:ind w:left="10" w:hanging="10"/>
        <w:jc w:val="both"/>
        <w:rPr>
          <w:rFonts w:ascii="Arial" w:hAnsi="Arial" w:cs="Arial"/>
          <w:sz w:val="22"/>
          <w:szCs w:val="22"/>
        </w:rPr>
      </w:pPr>
      <w:r w:rsidRPr="00152F36">
        <w:rPr>
          <w:rFonts w:ascii="Arial" w:hAnsi="Arial" w:cs="Arial"/>
          <w:b/>
          <w:bCs/>
          <w:sz w:val="22"/>
          <w:szCs w:val="22"/>
        </w:rPr>
        <w:t xml:space="preserve">ARTÍCULO </w:t>
      </w:r>
      <w:r w:rsidR="007050D8">
        <w:rPr>
          <w:rFonts w:ascii="Arial" w:hAnsi="Arial" w:cs="Arial"/>
          <w:b/>
          <w:bCs/>
          <w:sz w:val="22"/>
          <w:szCs w:val="22"/>
        </w:rPr>
        <w:t>SEGUNDO</w:t>
      </w:r>
      <w:r w:rsidRPr="00152F36">
        <w:rPr>
          <w:rFonts w:ascii="Arial" w:hAnsi="Arial" w:cs="Arial"/>
          <w:b/>
          <w:bCs/>
          <w:sz w:val="22"/>
          <w:szCs w:val="22"/>
        </w:rPr>
        <w:t xml:space="preserve">: </w:t>
      </w:r>
      <w:r w:rsidR="00F92BC5" w:rsidRPr="00F92BC5">
        <w:rPr>
          <w:rFonts w:ascii="Arial" w:hAnsi="Arial" w:cs="Arial"/>
          <w:sz w:val="22"/>
          <w:szCs w:val="22"/>
        </w:rPr>
        <w:t>Modificar el numeral 3 ESPECIFICACIONES TECNICAS, de la Invitación Abierta No. 035 de 2022 el cual quedara así:</w:t>
      </w:r>
    </w:p>
    <w:p w14:paraId="182B67A7" w14:textId="77777777" w:rsidR="00F92BC5" w:rsidRDefault="00F92BC5" w:rsidP="00061BD0">
      <w:pPr>
        <w:ind w:left="10" w:hanging="10"/>
        <w:jc w:val="both"/>
        <w:rPr>
          <w:rFonts w:ascii="Arial" w:hAnsi="Arial" w:cs="Arial"/>
          <w:b/>
          <w:bCs/>
          <w:sz w:val="22"/>
          <w:szCs w:val="22"/>
        </w:rPr>
      </w:pPr>
    </w:p>
    <w:p w14:paraId="731F6478" w14:textId="77777777" w:rsidR="00F92BC5" w:rsidRDefault="00F92BC5" w:rsidP="00061BD0">
      <w:pPr>
        <w:ind w:left="10" w:hanging="10"/>
        <w:jc w:val="both"/>
        <w:rPr>
          <w:rFonts w:ascii="Arial" w:hAnsi="Arial" w:cs="Arial"/>
          <w:b/>
          <w:bCs/>
          <w:sz w:val="22"/>
          <w:szCs w:val="22"/>
        </w:rPr>
      </w:pPr>
    </w:p>
    <w:p w14:paraId="0A067AAF" w14:textId="77777777" w:rsidR="00F92BC5" w:rsidRPr="00F92BC5" w:rsidRDefault="00F92BC5" w:rsidP="00F92BC5">
      <w:pPr>
        <w:keepNext/>
        <w:keepLines/>
        <w:spacing w:after="245" w:line="250" w:lineRule="auto"/>
        <w:ind w:left="10" w:hanging="10"/>
        <w:jc w:val="both"/>
        <w:outlineLvl w:val="1"/>
        <w:rPr>
          <w:rFonts w:ascii="Arial" w:eastAsia="Arial" w:hAnsi="Arial" w:cs="Arial"/>
          <w:b/>
          <w:i/>
          <w:iCs/>
          <w:color w:val="000000"/>
          <w:sz w:val="20"/>
          <w:szCs w:val="20"/>
          <w:lang w:val="es-CO" w:eastAsia="es-CO"/>
        </w:rPr>
      </w:pPr>
      <w:r w:rsidRPr="00F92BC5">
        <w:rPr>
          <w:rFonts w:ascii="Arial" w:eastAsia="Arial" w:hAnsi="Arial" w:cs="Arial"/>
          <w:b/>
          <w:i/>
          <w:iCs/>
          <w:color w:val="000000"/>
          <w:sz w:val="20"/>
          <w:szCs w:val="20"/>
          <w:lang w:val="es-CO" w:eastAsia="es-CO"/>
        </w:rPr>
        <w:t xml:space="preserve">3. ESPECIFICACIONES TÉCNICAS </w:t>
      </w:r>
    </w:p>
    <w:p w14:paraId="359D341D"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CO" w:eastAsia="es-CO"/>
        </w:rPr>
      </w:pPr>
      <w:r w:rsidRPr="00F92BC5">
        <w:rPr>
          <w:rFonts w:ascii="Arial" w:eastAsia="Arial" w:hAnsi="Arial" w:cs="Arial"/>
          <w:i/>
          <w:iCs/>
          <w:color w:val="000000"/>
          <w:sz w:val="20"/>
          <w:szCs w:val="20"/>
          <w:lang w:val="es-CO" w:eastAsia="es-CO"/>
        </w:rPr>
        <w:t>El servicio de transporte se establece valor por día con un tiempo de ejecución de 12 horas, con servicio incluido, con pernocta y hora extra a ciertos municipios del departamento.</w:t>
      </w:r>
    </w:p>
    <w:p w14:paraId="6AE4FA46"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CO" w:eastAsia="es-CO"/>
        </w:rPr>
      </w:pPr>
      <w:r w:rsidRPr="00F92BC5">
        <w:rPr>
          <w:rFonts w:ascii="Arial" w:eastAsia="Arial" w:hAnsi="Arial" w:cs="Arial"/>
          <w:i/>
          <w:iCs/>
          <w:color w:val="000000"/>
          <w:sz w:val="20"/>
          <w:szCs w:val="20"/>
          <w:lang w:val="es-CO" w:eastAsia="es-CO"/>
        </w:rPr>
        <w:lastRenderedPageBreak/>
        <w:t>Asignar microbuses según se vayan necesitando para el personal de apoyo de los diferentes despliegues publicitarios requeridos por la Empresa de Licores, con solicitud de un día de anticipación. Asegurar que todos los vehículos asignados para la operación siempre estén en perfectas condiciones para el transporte del personal</w:t>
      </w:r>
    </w:p>
    <w:p w14:paraId="6D62430B"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CO" w:eastAsia="es-CO"/>
        </w:rPr>
      </w:pPr>
      <w:r w:rsidRPr="00F92BC5">
        <w:rPr>
          <w:rFonts w:ascii="Arial" w:eastAsia="Arial" w:hAnsi="Arial" w:cs="Arial"/>
          <w:i/>
          <w:iCs/>
          <w:color w:val="000000"/>
          <w:sz w:val="20"/>
          <w:szCs w:val="20"/>
          <w:lang w:val="es-CO" w:eastAsia="es-CO"/>
        </w:rPr>
        <w:t>(aseo, mecánicas, documental, etc.)</w:t>
      </w:r>
    </w:p>
    <w:p w14:paraId="6DB2E153" w14:textId="77777777" w:rsidR="00F92BC5" w:rsidRPr="00F92BC5" w:rsidRDefault="00F92BC5" w:rsidP="00F92BC5">
      <w:pPr>
        <w:spacing w:after="245" w:line="250" w:lineRule="auto"/>
        <w:ind w:left="10" w:hanging="10"/>
        <w:jc w:val="both"/>
        <w:rPr>
          <w:rFonts w:ascii="Arial" w:eastAsia="Arial" w:hAnsi="Arial" w:cs="Arial"/>
          <w:i/>
          <w:iCs/>
          <w:color w:val="000000"/>
          <w:sz w:val="20"/>
          <w:szCs w:val="20"/>
          <w:lang w:val="es-CO" w:eastAsia="es-CO"/>
        </w:rPr>
      </w:pPr>
      <w:r w:rsidRPr="00F92BC5">
        <w:rPr>
          <w:rFonts w:ascii="Arial" w:eastAsia="Arial" w:hAnsi="Arial" w:cs="Arial"/>
          <w:i/>
          <w:iCs/>
          <w:color w:val="000000"/>
          <w:sz w:val="20"/>
          <w:szCs w:val="20"/>
          <w:lang w:val="es-CO" w:eastAsia="es-CO"/>
        </w:rPr>
        <w:t>Cumplir con la ruta de entrega previamente organizada con un día de anticipación según cronograma.</w:t>
      </w:r>
    </w:p>
    <w:tbl>
      <w:tblPr>
        <w:tblW w:w="10116" w:type="dxa"/>
        <w:tblInd w:w="-15" w:type="dxa"/>
        <w:tblCellMar>
          <w:left w:w="70" w:type="dxa"/>
          <w:right w:w="70" w:type="dxa"/>
        </w:tblCellMar>
        <w:tblLook w:val="04A0" w:firstRow="1" w:lastRow="0" w:firstColumn="1" w:lastColumn="0" w:noHBand="0" w:noVBand="1"/>
      </w:tblPr>
      <w:tblGrid>
        <w:gridCol w:w="555"/>
        <w:gridCol w:w="2064"/>
        <w:gridCol w:w="2082"/>
        <w:gridCol w:w="2099"/>
        <w:gridCol w:w="1700"/>
        <w:gridCol w:w="1616"/>
      </w:tblGrid>
      <w:tr w:rsidR="00F92BC5" w:rsidRPr="00F92BC5" w14:paraId="41F4ECB9" w14:textId="77777777" w:rsidTr="00E010A6">
        <w:trPr>
          <w:trHeight w:val="894"/>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027B0F63" w14:textId="77777777" w:rsidR="00F92BC5" w:rsidRPr="00F92BC5" w:rsidRDefault="00F92BC5" w:rsidP="00F92BC5">
            <w:pPr>
              <w:ind w:left="10" w:hanging="10"/>
              <w:jc w:val="both"/>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N°</w:t>
            </w:r>
          </w:p>
        </w:tc>
        <w:tc>
          <w:tcPr>
            <w:tcW w:w="2064" w:type="dxa"/>
            <w:tcBorders>
              <w:top w:val="single" w:sz="4" w:space="0" w:color="auto"/>
              <w:left w:val="nil"/>
              <w:bottom w:val="single" w:sz="4" w:space="0" w:color="auto"/>
              <w:right w:val="single" w:sz="4" w:space="0" w:color="auto"/>
            </w:tcBorders>
            <w:shd w:val="clear" w:color="auto" w:fill="auto"/>
            <w:noWrap/>
            <w:hideMark/>
          </w:tcPr>
          <w:p w14:paraId="460A0189" w14:textId="77777777" w:rsidR="00F92BC5" w:rsidRPr="00F92BC5" w:rsidRDefault="00F92BC5" w:rsidP="00F92BC5">
            <w:pPr>
              <w:ind w:left="10" w:hanging="10"/>
              <w:jc w:val="both"/>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MUNICIPIO</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14:paraId="08E9C3EF"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 xml:space="preserve"> Promedio Valor Dia Con Ida y Vuelta </w:t>
            </w:r>
          </w:p>
          <w:p w14:paraId="0B0E662B"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1-6 PAX</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14:paraId="427237E4"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 xml:space="preserve"> Promedio Valor Dia Con Ida y Vuelta </w:t>
            </w:r>
          </w:p>
          <w:p w14:paraId="32D70F7A"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7-16 PAX</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F799980"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 xml:space="preserve"> Promedio Pernocta </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7702D010"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 xml:space="preserve"> Promedio Hora Extra </w:t>
            </w:r>
          </w:p>
        </w:tc>
      </w:tr>
      <w:tr w:rsidR="00F92BC5" w:rsidRPr="00F92BC5" w14:paraId="2DB52409"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C2A593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w:t>
            </w:r>
          </w:p>
        </w:tc>
        <w:tc>
          <w:tcPr>
            <w:tcW w:w="2064" w:type="dxa"/>
            <w:tcBorders>
              <w:top w:val="nil"/>
              <w:left w:val="nil"/>
              <w:bottom w:val="single" w:sz="4" w:space="0" w:color="auto"/>
              <w:right w:val="single" w:sz="4" w:space="0" w:color="auto"/>
            </w:tcBorders>
            <w:shd w:val="clear" w:color="auto" w:fill="auto"/>
            <w:vAlign w:val="center"/>
            <w:hideMark/>
          </w:tcPr>
          <w:p w14:paraId="2FAE3F7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Agua de Dios</w:t>
            </w:r>
          </w:p>
        </w:tc>
        <w:tc>
          <w:tcPr>
            <w:tcW w:w="2082" w:type="dxa"/>
            <w:tcBorders>
              <w:top w:val="nil"/>
              <w:left w:val="nil"/>
              <w:bottom w:val="single" w:sz="4" w:space="0" w:color="auto"/>
              <w:right w:val="single" w:sz="4" w:space="0" w:color="auto"/>
            </w:tcBorders>
            <w:shd w:val="clear" w:color="auto" w:fill="auto"/>
            <w:noWrap/>
            <w:vAlign w:val="bottom"/>
            <w:hideMark/>
          </w:tcPr>
          <w:p w14:paraId="4AC4BA9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7836822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788.333 </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2BE975"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105.000 </w:t>
            </w:r>
          </w:p>
        </w:tc>
        <w:tc>
          <w:tcPr>
            <w:tcW w:w="16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81EDF"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29.444 </w:t>
            </w:r>
          </w:p>
        </w:tc>
      </w:tr>
      <w:tr w:rsidR="00F92BC5" w:rsidRPr="00F92BC5" w14:paraId="49ABFD8A"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9342AA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w:t>
            </w:r>
          </w:p>
        </w:tc>
        <w:tc>
          <w:tcPr>
            <w:tcW w:w="2064" w:type="dxa"/>
            <w:tcBorders>
              <w:top w:val="nil"/>
              <w:left w:val="nil"/>
              <w:bottom w:val="single" w:sz="4" w:space="0" w:color="auto"/>
              <w:right w:val="single" w:sz="4" w:space="0" w:color="auto"/>
            </w:tcBorders>
            <w:shd w:val="clear" w:color="auto" w:fill="auto"/>
            <w:vAlign w:val="center"/>
            <w:hideMark/>
          </w:tcPr>
          <w:p w14:paraId="01547FF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Albán</w:t>
            </w:r>
          </w:p>
        </w:tc>
        <w:tc>
          <w:tcPr>
            <w:tcW w:w="2082" w:type="dxa"/>
            <w:tcBorders>
              <w:top w:val="nil"/>
              <w:left w:val="nil"/>
              <w:bottom w:val="single" w:sz="4" w:space="0" w:color="auto"/>
              <w:right w:val="single" w:sz="4" w:space="0" w:color="auto"/>
            </w:tcBorders>
            <w:shd w:val="clear" w:color="auto" w:fill="auto"/>
            <w:noWrap/>
            <w:vAlign w:val="bottom"/>
            <w:hideMark/>
          </w:tcPr>
          <w:p w14:paraId="21BEDF6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538.333 </w:t>
            </w:r>
          </w:p>
        </w:tc>
        <w:tc>
          <w:tcPr>
            <w:tcW w:w="2099" w:type="dxa"/>
            <w:tcBorders>
              <w:top w:val="nil"/>
              <w:left w:val="nil"/>
              <w:bottom w:val="single" w:sz="4" w:space="0" w:color="auto"/>
              <w:right w:val="single" w:sz="4" w:space="0" w:color="auto"/>
            </w:tcBorders>
            <w:shd w:val="clear" w:color="auto" w:fill="auto"/>
            <w:noWrap/>
            <w:vAlign w:val="bottom"/>
            <w:hideMark/>
          </w:tcPr>
          <w:p w14:paraId="328D721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591.667 </w:t>
            </w:r>
          </w:p>
        </w:tc>
        <w:tc>
          <w:tcPr>
            <w:tcW w:w="1700" w:type="dxa"/>
            <w:vMerge/>
            <w:tcBorders>
              <w:top w:val="nil"/>
              <w:left w:val="single" w:sz="4" w:space="0" w:color="auto"/>
              <w:bottom w:val="single" w:sz="4" w:space="0" w:color="000000"/>
              <w:right w:val="single" w:sz="4" w:space="0" w:color="auto"/>
            </w:tcBorders>
            <w:vAlign w:val="center"/>
            <w:hideMark/>
          </w:tcPr>
          <w:p w14:paraId="775EFBD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1F045A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747BD7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62A7EFB"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w:t>
            </w:r>
          </w:p>
        </w:tc>
        <w:tc>
          <w:tcPr>
            <w:tcW w:w="2064" w:type="dxa"/>
            <w:tcBorders>
              <w:top w:val="nil"/>
              <w:left w:val="nil"/>
              <w:bottom w:val="single" w:sz="4" w:space="0" w:color="auto"/>
              <w:right w:val="single" w:sz="4" w:space="0" w:color="auto"/>
            </w:tcBorders>
            <w:shd w:val="clear" w:color="auto" w:fill="auto"/>
            <w:vAlign w:val="center"/>
            <w:hideMark/>
          </w:tcPr>
          <w:p w14:paraId="075659F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Almeida</w:t>
            </w:r>
          </w:p>
        </w:tc>
        <w:tc>
          <w:tcPr>
            <w:tcW w:w="2082" w:type="dxa"/>
            <w:tcBorders>
              <w:top w:val="nil"/>
              <w:left w:val="nil"/>
              <w:bottom w:val="single" w:sz="4" w:space="0" w:color="auto"/>
              <w:right w:val="single" w:sz="4" w:space="0" w:color="auto"/>
            </w:tcBorders>
            <w:shd w:val="clear" w:color="auto" w:fill="auto"/>
            <w:noWrap/>
            <w:vAlign w:val="bottom"/>
            <w:hideMark/>
          </w:tcPr>
          <w:p w14:paraId="16C56EE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2F3D8E6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721.667 </w:t>
            </w:r>
          </w:p>
        </w:tc>
        <w:tc>
          <w:tcPr>
            <w:tcW w:w="1700" w:type="dxa"/>
            <w:vMerge/>
            <w:tcBorders>
              <w:top w:val="nil"/>
              <w:left w:val="single" w:sz="4" w:space="0" w:color="auto"/>
              <w:bottom w:val="single" w:sz="4" w:space="0" w:color="000000"/>
              <w:right w:val="single" w:sz="4" w:space="0" w:color="auto"/>
            </w:tcBorders>
            <w:vAlign w:val="center"/>
            <w:hideMark/>
          </w:tcPr>
          <w:p w14:paraId="678C0AF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28E470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B536AB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63B9975"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w:t>
            </w:r>
          </w:p>
        </w:tc>
        <w:tc>
          <w:tcPr>
            <w:tcW w:w="2064" w:type="dxa"/>
            <w:tcBorders>
              <w:top w:val="nil"/>
              <w:left w:val="nil"/>
              <w:bottom w:val="single" w:sz="4" w:space="0" w:color="auto"/>
              <w:right w:val="single" w:sz="4" w:space="0" w:color="auto"/>
            </w:tcBorders>
            <w:shd w:val="clear" w:color="auto" w:fill="auto"/>
            <w:vAlign w:val="center"/>
            <w:hideMark/>
          </w:tcPr>
          <w:p w14:paraId="377ADC3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Anapoima</w:t>
            </w:r>
          </w:p>
        </w:tc>
        <w:tc>
          <w:tcPr>
            <w:tcW w:w="2082" w:type="dxa"/>
            <w:tcBorders>
              <w:top w:val="nil"/>
              <w:left w:val="nil"/>
              <w:bottom w:val="single" w:sz="4" w:space="0" w:color="auto"/>
              <w:right w:val="single" w:sz="4" w:space="0" w:color="auto"/>
            </w:tcBorders>
            <w:shd w:val="clear" w:color="auto" w:fill="auto"/>
            <w:noWrap/>
            <w:vAlign w:val="bottom"/>
            <w:hideMark/>
          </w:tcPr>
          <w:p w14:paraId="7F5F2B7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628.333 </w:t>
            </w:r>
          </w:p>
        </w:tc>
        <w:tc>
          <w:tcPr>
            <w:tcW w:w="2099" w:type="dxa"/>
            <w:tcBorders>
              <w:top w:val="nil"/>
              <w:left w:val="nil"/>
              <w:bottom w:val="single" w:sz="4" w:space="0" w:color="auto"/>
              <w:right w:val="single" w:sz="4" w:space="0" w:color="auto"/>
            </w:tcBorders>
            <w:shd w:val="clear" w:color="auto" w:fill="auto"/>
            <w:noWrap/>
            <w:vAlign w:val="bottom"/>
            <w:hideMark/>
          </w:tcPr>
          <w:p w14:paraId="0112FC8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1700" w:type="dxa"/>
            <w:vMerge/>
            <w:tcBorders>
              <w:top w:val="nil"/>
              <w:left w:val="single" w:sz="4" w:space="0" w:color="auto"/>
              <w:bottom w:val="single" w:sz="4" w:space="0" w:color="000000"/>
              <w:right w:val="single" w:sz="4" w:space="0" w:color="auto"/>
            </w:tcBorders>
            <w:vAlign w:val="center"/>
            <w:hideMark/>
          </w:tcPr>
          <w:p w14:paraId="506F66FE"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CCEF9D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F59453F"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A31145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w:t>
            </w:r>
          </w:p>
        </w:tc>
        <w:tc>
          <w:tcPr>
            <w:tcW w:w="2064" w:type="dxa"/>
            <w:tcBorders>
              <w:top w:val="nil"/>
              <w:left w:val="nil"/>
              <w:bottom w:val="single" w:sz="4" w:space="0" w:color="auto"/>
              <w:right w:val="single" w:sz="4" w:space="0" w:color="auto"/>
            </w:tcBorders>
            <w:shd w:val="clear" w:color="auto" w:fill="auto"/>
            <w:vAlign w:val="center"/>
            <w:hideMark/>
          </w:tcPr>
          <w:p w14:paraId="67E63A1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Anolaima</w:t>
            </w:r>
          </w:p>
        </w:tc>
        <w:tc>
          <w:tcPr>
            <w:tcW w:w="2082" w:type="dxa"/>
            <w:tcBorders>
              <w:top w:val="nil"/>
              <w:left w:val="nil"/>
              <w:bottom w:val="single" w:sz="4" w:space="0" w:color="auto"/>
              <w:right w:val="single" w:sz="4" w:space="0" w:color="auto"/>
            </w:tcBorders>
            <w:shd w:val="clear" w:color="auto" w:fill="auto"/>
            <w:noWrap/>
            <w:vAlign w:val="bottom"/>
            <w:hideMark/>
          </w:tcPr>
          <w:p w14:paraId="064FD1E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613.333 </w:t>
            </w:r>
          </w:p>
        </w:tc>
        <w:tc>
          <w:tcPr>
            <w:tcW w:w="2099" w:type="dxa"/>
            <w:tcBorders>
              <w:top w:val="nil"/>
              <w:left w:val="nil"/>
              <w:bottom w:val="single" w:sz="4" w:space="0" w:color="auto"/>
              <w:right w:val="single" w:sz="4" w:space="0" w:color="auto"/>
            </w:tcBorders>
            <w:shd w:val="clear" w:color="auto" w:fill="auto"/>
            <w:noWrap/>
            <w:vAlign w:val="bottom"/>
            <w:hideMark/>
          </w:tcPr>
          <w:p w14:paraId="3F33AE2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656.667 </w:t>
            </w:r>
          </w:p>
        </w:tc>
        <w:tc>
          <w:tcPr>
            <w:tcW w:w="1700" w:type="dxa"/>
            <w:vMerge/>
            <w:tcBorders>
              <w:top w:val="nil"/>
              <w:left w:val="single" w:sz="4" w:space="0" w:color="auto"/>
              <w:bottom w:val="single" w:sz="4" w:space="0" w:color="000000"/>
              <w:right w:val="single" w:sz="4" w:space="0" w:color="auto"/>
            </w:tcBorders>
            <w:vAlign w:val="center"/>
            <w:hideMark/>
          </w:tcPr>
          <w:p w14:paraId="3CAD135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6CADBA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A26788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EC268D6"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w:t>
            </w:r>
          </w:p>
        </w:tc>
        <w:tc>
          <w:tcPr>
            <w:tcW w:w="2064" w:type="dxa"/>
            <w:tcBorders>
              <w:top w:val="nil"/>
              <w:left w:val="nil"/>
              <w:bottom w:val="single" w:sz="4" w:space="0" w:color="auto"/>
              <w:right w:val="single" w:sz="4" w:space="0" w:color="auto"/>
            </w:tcBorders>
            <w:shd w:val="clear" w:color="auto" w:fill="auto"/>
            <w:vAlign w:val="center"/>
            <w:hideMark/>
          </w:tcPr>
          <w:p w14:paraId="633CC99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Apulo</w:t>
            </w:r>
          </w:p>
        </w:tc>
        <w:tc>
          <w:tcPr>
            <w:tcW w:w="2082" w:type="dxa"/>
            <w:tcBorders>
              <w:top w:val="nil"/>
              <w:left w:val="nil"/>
              <w:bottom w:val="single" w:sz="4" w:space="0" w:color="auto"/>
              <w:right w:val="single" w:sz="4" w:space="0" w:color="auto"/>
            </w:tcBorders>
            <w:shd w:val="clear" w:color="auto" w:fill="auto"/>
            <w:noWrap/>
            <w:vAlign w:val="bottom"/>
            <w:hideMark/>
          </w:tcPr>
          <w:p w14:paraId="2E0F46C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708.333 </w:t>
            </w:r>
          </w:p>
        </w:tc>
        <w:tc>
          <w:tcPr>
            <w:tcW w:w="2099" w:type="dxa"/>
            <w:tcBorders>
              <w:top w:val="nil"/>
              <w:left w:val="nil"/>
              <w:bottom w:val="single" w:sz="4" w:space="0" w:color="auto"/>
              <w:right w:val="single" w:sz="4" w:space="0" w:color="auto"/>
            </w:tcBorders>
            <w:shd w:val="clear" w:color="auto" w:fill="auto"/>
            <w:noWrap/>
            <w:vAlign w:val="bottom"/>
            <w:hideMark/>
          </w:tcPr>
          <w:p w14:paraId="1B1B29B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748.333 </w:t>
            </w:r>
          </w:p>
        </w:tc>
        <w:tc>
          <w:tcPr>
            <w:tcW w:w="1700" w:type="dxa"/>
            <w:vMerge/>
            <w:tcBorders>
              <w:top w:val="nil"/>
              <w:left w:val="single" w:sz="4" w:space="0" w:color="auto"/>
              <w:bottom w:val="single" w:sz="4" w:space="0" w:color="000000"/>
              <w:right w:val="single" w:sz="4" w:space="0" w:color="auto"/>
            </w:tcBorders>
            <w:vAlign w:val="center"/>
            <w:hideMark/>
          </w:tcPr>
          <w:p w14:paraId="7C1C411F"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2FB34D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C314219"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0EA2F15"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w:t>
            </w:r>
          </w:p>
        </w:tc>
        <w:tc>
          <w:tcPr>
            <w:tcW w:w="2064" w:type="dxa"/>
            <w:tcBorders>
              <w:top w:val="nil"/>
              <w:left w:val="nil"/>
              <w:bottom w:val="single" w:sz="4" w:space="0" w:color="auto"/>
              <w:right w:val="single" w:sz="4" w:space="0" w:color="auto"/>
            </w:tcBorders>
            <w:shd w:val="clear" w:color="auto" w:fill="auto"/>
            <w:vAlign w:val="center"/>
            <w:hideMark/>
          </w:tcPr>
          <w:p w14:paraId="031CE4E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Arbeláez</w:t>
            </w:r>
          </w:p>
        </w:tc>
        <w:tc>
          <w:tcPr>
            <w:tcW w:w="2082" w:type="dxa"/>
            <w:tcBorders>
              <w:top w:val="nil"/>
              <w:left w:val="nil"/>
              <w:bottom w:val="single" w:sz="4" w:space="0" w:color="auto"/>
              <w:right w:val="single" w:sz="4" w:space="0" w:color="auto"/>
            </w:tcBorders>
            <w:shd w:val="clear" w:color="auto" w:fill="auto"/>
            <w:noWrap/>
            <w:vAlign w:val="bottom"/>
            <w:hideMark/>
          </w:tcPr>
          <w:p w14:paraId="0686A5E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538.333 </w:t>
            </w:r>
          </w:p>
        </w:tc>
        <w:tc>
          <w:tcPr>
            <w:tcW w:w="2099" w:type="dxa"/>
            <w:tcBorders>
              <w:top w:val="nil"/>
              <w:left w:val="nil"/>
              <w:bottom w:val="single" w:sz="4" w:space="0" w:color="auto"/>
              <w:right w:val="single" w:sz="4" w:space="0" w:color="auto"/>
            </w:tcBorders>
            <w:shd w:val="clear" w:color="auto" w:fill="auto"/>
            <w:noWrap/>
            <w:vAlign w:val="bottom"/>
            <w:hideMark/>
          </w:tcPr>
          <w:p w14:paraId="7697279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605.000 </w:t>
            </w:r>
          </w:p>
        </w:tc>
        <w:tc>
          <w:tcPr>
            <w:tcW w:w="1700" w:type="dxa"/>
            <w:vMerge/>
            <w:tcBorders>
              <w:top w:val="nil"/>
              <w:left w:val="single" w:sz="4" w:space="0" w:color="auto"/>
              <w:bottom w:val="single" w:sz="4" w:space="0" w:color="000000"/>
              <w:right w:val="single" w:sz="4" w:space="0" w:color="auto"/>
            </w:tcBorders>
            <w:vAlign w:val="center"/>
            <w:hideMark/>
          </w:tcPr>
          <w:p w14:paraId="1FD5F3A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DF146A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35B3964"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8C19E9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w:t>
            </w:r>
          </w:p>
        </w:tc>
        <w:tc>
          <w:tcPr>
            <w:tcW w:w="2064" w:type="dxa"/>
            <w:tcBorders>
              <w:top w:val="nil"/>
              <w:left w:val="nil"/>
              <w:bottom w:val="single" w:sz="4" w:space="0" w:color="auto"/>
              <w:right w:val="single" w:sz="4" w:space="0" w:color="auto"/>
            </w:tcBorders>
            <w:shd w:val="clear" w:color="auto" w:fill="auto"/>
            <w:vAlign w:val="center"/>
            <w:hideMark/>
          </w:tcPr>
          <w:p w14:paraId="66EEA53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Beltrán</w:t>
            </w:r>
          </w:p>
        </w:tc>
        <w:tc>
          <w:tcPr>
            <w:tcW w:w="2082" w:type="dxa"/>
            <w:tcBorders>
              <w:top w:val="nil"/>
              <w:left w:val="nil"/>
              <w:bottom w:val="single" w:sz="4" w:space="0" w:color="auto"/>
              <w:right w:val="single" w:sz="4" w:space="0" w:color="auto"/>
            </w:tcBorders>
            <w:shd w:val="clear" w:color="auto" w:fill="auto"/>
            <w:noWrap/>
            <w:vAlign w:val="bottom"/>
            <w:hideMark/>
          </w:tcPr>
          <w:p w14:paraId="6C45AB1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788.333 </w:t>
            </w:r>
          </w:p>
        </w:tc>
        <w:tc>
          <w:tcPr>
            <w:tcW w:w="2099" w:type="dxa"/>
            <w:tcBorders>
              <w:top w:val="nil"/>
              <w:left w:val="nil"/>
              <w:bottom w:val="single" w:sz="4" w:space="0" w:color="auto"/>
              <w:right w:val="single" w:sz="4" w:space="0" w:color="auto"/>
            </w:tcBorders>
            <w:shd w:val="clear" w:color="auto" w:fill="auto"/>
            <w:noWrap/>
            <w:vAlign w:val="bottom"/>
            <w:hideMark/>
          </w:tcPr>
          <w:p w14:paraId="47C259D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921.667 </w:t>
            </w:r>
          </w:p>
        </w:tc>
        <w:tc>
          <w:tcPr>
            <w:tcW w:w="1700" w:type="dxa"/>
            <w:vMerge/>
            <w:tcBorders>
              <w:top w:val="nil"/>
              <w:left w:val="single" w:sz="4" w:space="0" w:color="auto"/>
              <w:bottom w:val="single" w:sz="4" w:space="0" w:color="000000"/>
              <w:right w:val="single" w:sz="4" w:space="0" w:color="auto"/>
            </w:tcBorders>
            <w:vAlign w:val="center"/>
            <w:hideMark/>
          </w:tcPr>
          <w:p w14:paraId="05FD72F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72F0EE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D3F14E7"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DB56EC5"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w:t>
            </w:r>
          </w:p>
        </w:tc>
        <w:tc>
          <w:tcPr>
            <w:tcW w:w="2064" w:type="dxa"/>
            <w:tcBorders>
              <w:top w:val="nil"/>
              <w:left w:val="nil"/>
              <w:bottom w:val="single" w:sz="4" w:space="0" w:color="auto"/>
              <w:right w:val="single" w:sz="4" w:space="0" w:color="auto"/>
            </w:tcBorders>
            <w:shd w:val="clear" w:color="auto" w:fill="auto"/>
            <w:vAlign w:val="center"/>
            <w:hideMark/>
          </w:tcPr>
          <w:p w14:paraId="2467534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Bituima</w:t>
            </w:r>
          </w:p>
        </w:tc>
        <w:tc>
          <w:tcPr>
            <w:tcW w:w="2082" w:type="dxa"/>
            <w:tcBorders>
              <w:top w:val="nil"/>
              <w:left w:val="nil"/>
              <w:bottom w:val="single" w:sz="4" w:space="0" w:color="auto"/>
              <w:right w:val="single" w:sz="4" w:space="0" w:color="auto"/>
            </w:tcBorders>
            <w:shd w:val="clear" w:color="auto" w:fill="auto"/>
            <w:noWrap/>
            <w:vAlign w:val="bottom"/>
            <w:hideMark/>
          </w:tcPr>
          <w:p w14:paraId="2AF3CC1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548.333 </w:t>
            </w:r>
          </w:p>
        </w:tc>
        <w:tc>
          <w:tcPr>
            <w:tcW w:w="2099" w:type="dxa"/>
            <w:tcBorders>
              <w:top w:val="nil"/>
              <w:left w:val="nil"/>
              <w:bottom w:val="single" w:sz="4" w:space="0" w:color="auto"/>
              <w:right w:val="single" w:sz="4" w:space="0" w:color="auto"/>
            </w:tcBorders>
            <w:shd w:val="clear" w:color="auto" w:fill="auto"/>
            <w:noWrap/>
            <w:vAlign w:val="bottom"/>
            <w:hideMark/>
          </w:tcPr>
          <w:p w14:paraId="65E8CE9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641.667 </w:t>
            </w:r>
          </w:p>
        </w:tc>
        <w:tc>
          <w:tcPr>
            <w:tcW w:w="1700" w:type="dxa"/>
            <w:vMerge/>
            <w:tcBorders>
              <w:top w:val="nil"/>
              <w:left w:val="single" w:sz="4" w:space="0" w:color="auto"/>
              <w:bottom w:val="single" w:sz="4" w:space="0" w:color="000000"/>
              <w:right w:val="single" w:sz="4" w:space="0" w:color="auto"/>
            </w:tcBorders>
            <w:vAlign w:val="center"/>
            <w:hideMark/>
          </w:tcPr>
          <w:p w14:paraId="2F4A60F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376524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8CED908"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811DB1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w:t>
            </w:r>
          </w:p>
        </w:tc>
        <w:tc>
          <w:tcPr>
            <w:tcW w:w="2064" w:type="dxa"/>
            <w:tcBorders>
              <w:top w:val="nil"/>
              <w:left w:val="nil"/>
              <w:bottom w:val="single" w:sz="4" w:space="0" w:color="auto"/>
              <w:right w:val="single" w:sz="4" w:space="0" w:color="auto"/>
            </w:tcBorders>
            <w:shd w:val="clear" w:color="auto" w:fill="auto"/>
            <w:vAlign w:val="center"/>
            <w:hideMark/>
          </w:tcPr>
          <w:p w14:paraId="600E5D2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Bogotá</w:t>
            </w:r>
          </w:p>
        </w:tc>
        <w:tc>
          <w:tcPr>
            <w:tcW w:w="2082" w:type="dxa"/>
            <w:tcBorders>
              <w:top w:val="nil"/>
              <w:left w:val="nil"/>
              <w:bottom w:val="single" w:sz="4" w:space="0" w:color="auto"/>
              <w:right w:val="single" w:sz="4" w:space="0" w:color="auto"/>
            </w:tcBorders>
            <w:shd w:val="clear" w:color="auto" w:fill="auto"/>
            <w:noWrap/>
            <w:vAlign w:val="bottom"/>
            <w:hideMark/>
          </w:tcPr>
          <w:p w14:paraId="2218F87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348.333 </w:t>
            </w:r>
          </w:p>
        </w:tc>
        <w:tc>
          <w:tcPr>
            <w:tcW w:w="2099" w:type="dxa"/>
            <w:tcBorders>
              <w:top w:val="nil"/>
              <w:left w:val="nil"/>
              <w:bottom w:val="single" w:sz="4" w:space="0" w:color="auto"/>
              <w:right w:val="single" w:sz="4" w:space="0" w:color="auto"/>
            </w:tcBorders>
            <w:shd w:val="clear" w:color="auto" w:fill="auto"/>
            <w:noWrap/>
            <w:vAlign w:val="bottom"/>
            <w:hideMark/>
          </w:tcPr>
          <w:p w14:paraId="32FFB4E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375.000 </w:t>
            </w:r>
          </w:p>
        </w:tc>
        <w:tc>
          <w:tcPr>
            <w:tcW w:w="1700" w:type="dxa"/>
            <w:tcBorders>
              <w:top w:val="nil"/>
              <w:left w:val="nil"/>
              <w:bottom w:val="single" w:sz="4" w:space="0" w:color="auto"/>
              <w:right w:val="single" w:sz="4" w:space="0" w:color="auto"/>
            </w:tcBorders>
            <w:shd w:val="clear" w:color="auto" w:fill="auto"/>
            <w:noWrap/>
            <w:vAlign w:val="center"/>
            <w:hideMark/>
          </w:tcPr>
          <w:p w14:paraId="16CC086B"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   </w:t>
            </w:r>
          </w:p>
        </w:tc>
        <w:tc>
          <w:tcPr>
            <w:tcW w:w="1615" w:type="dxa"/>
            <w:vMerge/>
            <w:tcBorders>
              <w:top w:val="nil"/>
              <w:left w:val="single" w:sz="4" w:space="0" w:color="auto"/>
              <w:bottom w:val="single" w:sz="4" w:space="0" w:color="000000"/>
              <w:right w:val="single" w:sz="4" w:space="0" w:color="auto"/>
            </w:tcBorders>
            <w:vAlign w:val="center"/>
            <w:hideMark/>
          </w:tcPr>
          <w:p w14:paraId="2C6BA61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152B51E"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268CF3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11</w:t>
            </w:r>
          </w:p>
        </w:tc>
        <w:tc>
          <w:tcPr>
            <w:tcW w:w="2064" w:type="dxa"/>
            <w:tcBorders>
              <w:top w:val="nil"/>
              <w:left w:val="nil"/>
              <w:bottom w:val="single" w:sz="4" w:space="0" w:color="auto"/>
              <w:right w:val="single" w:sz="4" w:space="0" w:color="auto"/>
            </w:tcBorders>
            <w:shd w:val="clear" w:color="auto" w:fill="auto"/>
            <w:vAlign w:val="center"/>
            <w:hideMark/>
          </w:tcPr>
          <w:p w14:paraId="39E32E0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Bojacá</w:t>
            </w:r>
          </w:p>
        </w:tc>
        <w:tc>
          <w:tcPr>
            <w:tcW w:w="2082" w:type="dxa"/>
            <w:tcBorders>
              <w:top w:val="nil"/>
              <w:left w:val="nil"/>
              <w:bottom w:val="single" w:sz="4" w:space="0" w:color="auto"/>
              <w:right w:val="single" w:sz="4" w:space="0" w:color="auto"/>
            </w:tcBorders>
            <w:shd w:val="clear" w:color="auto" w:fill="auto"/>
            <w:noWrap/>
            <w:vAlign w:val="bottom"/>
            <w:hideMark/>
          </w:tcPr>
          <w:p w14:paraId="5B68A3E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478.333 </w:t>
            </w:r>
          </w:p>
        </w:tc>
        <w:tc>
          <w:tcPr>
            <w:tcW w:w="2099" w:type="dxa"/>
            <w:tcBorders>
              <w:top w:val="nil"/>
              <w:left w:val="nil"/>
              <w:bottom w:val="single" w:sz="4" w:space="0" w:color="auto"/>
              <w:right w:val="single" w:sz="4" w:space="0" w:color="auto"/>
            </w:tcBorders>
            <w:shd w:val="clear" w:color="auto" w:fill="auto"/>
            <w:noWrap/>
            <w:vAlign w:val="bottom"/>
            <w:hideMark/>
          </w:tcPr>
          <w:p w14:paraId="58655A1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538.333 </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3F1261"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105.000 </w:t>
            </w:r>
          </w:p>
        </w:tc>
        <w:tc>
          <w:tcPr>
            <w:tcW w:w="1615" w:type="dxa"/>
            <w:vMerge/>
            <w:tcBorders>
              <w:top w:val="nil"/>
              <w:left w:val="single" w:sz="4" w:space="0" w:color="auto"/>
              <w:bottom w:val="single" w:sz="4" w:space="0" w:color="000000"/>
              <w:right w:val="single" w:sz="4" w:space="0" w:color="auto"/>
            </w:tcBorders>
            <w:vAlign w:val="center"/>
            <w:hideMark/>
          </w:tcPr>
          <w:p w14:paraId="65B0F92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EA66B06"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CFB0DF9"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12</w:t>
            </w:r>
          </w:p>
        </w:tc>
        <w:tc>
          <w:tcPr>
            <w:tcW w:w="2064" w:type="dxa"/>
            <w:tcBorders>
              <w:top w:val="nil"/>
              <w:left w:val="nil"/>
              <w:bottom w:val="single" w:sz="4" w:space="0" w:color="auto"/>
              <w:right w:val="single" w:sz="4" w:space="0" w:color="auto"/>
            </w:tcBorders>
            <w:shd w:val="clear" w:color="auto" w:fill="auto"/>
            <w:vAlign w:val="center"/>
            <w:hideMark/>
          </w:tcPr>
          <w:p w14:paraId="7653EDA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Cabrera</w:t>
            </w:r>
          </w:p>
        </w:tc>
        <w:tc>
          <w:tcPr>
            <w:tcW w:w="2082" w:type="dxa"/>
            <w:tcBorders>
              <w:top w:val="nil"/>
              <w:left w:val="nil"/>
              <w:bottom w:val="single" w:sz="4" w:space="0" w:color="auto"/>
              <w:right w:val="single" w:sz="4" w:space="0" w:color="auto"/>
            </w:tcBorders>
            <w:shd w:val="clear" w:color="auto" w:fill="auto"/>
            <w:noWrap/>
            <w:vAlign w:val="bottom"/>
            <w:hideMark/>
          </w:tcPr>
          <w:p w14:paraId="0CD05A8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838.333 </w:t>
            </w:r>
          </w:p>
        </w:tc>
        <w:tc>
          <w:tcPr>
            <w:tcW w:w="2099" w:type="dxa"/>
            <w:tcBorders>
              <w:top w:val="nil"/>
              <w:left w:val="nil"/>
              <w:bottom w:val="single" w:sz="4" w:space="0" w:color="auto"/>
              <w:right w:val="single" w:sz="4" w:space="0" w:color="auto"/>
            </w:tcBorders>
            <w:shd w:val="clear" w:color="auto" w:fill="auto"/>
            <w:noWrap/>
            <w:vAlign w:val="bottom"/>
            <w:hideMark/>
          </w:tcPr>
          <w:p w14:paraId="302D146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938.333 </w:t>
            </w:r>
          </w:p>
        </w:tc>
        <w:tc>
          <w:tcPr>
            <w:tcW w:w="1700" w:type="dxa"/>
            <w:vMerge/>
            <w:tcBorders>
              <w:top w:val="nil"/>
              <w:left w:val="single" w:sz="4" w:space="0" w:color="auto"/>
              <w:bottom w:val="single" w:sz="4" w:space="0" w:color="000000"/>
              <w:right w:val="single" w:sz="4" w:space="0" w:color="auto"/>
            </w:tcBorders>
            <w:vAlign w:val="center"/>
            <w:hideMark/>
          </w:tcPr>
          <w:p w14:paraId="4C7491D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F0B46C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AE8871A"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164AA4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13</w:t>
            </w:r>
          </w:p>
        </w:tc>
        <w:tc>
          <w:tcPr>
            <w:tcW w:w="2064" w:type="dxa"/>
            <w:tcBorders>
              <w:top w:val="nil"/>
              <w:left w:val="nil"/>
              <w:bottom w:val="single" w:sz="4" w:space="0" w:color="auto"/>
              <w:right w:val="single" w:sz="4" w:space="0" w:color="auto"/>
            </w:tcBorders>
            <w:shd w:val="clear" w:color="auto" w:fill="auto"/>
            <w:vAlign w:val="center"/>
            <w:hideMark/>
          </w:tcPr>
          <w:p w14:paraId="7DE4811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Cachipay</w:t>
            </w:r>
          </w:p>
        </w:tc>
        <w:tc>
          <w:tcPr>
            <w:tcW w:w="2082" w:type="dxa"/>
            <w:tcBorders>
              <w:top w:val="nil"/>
              <w:left w:val="nil"/>
              <w:bottom w:val="single" w:sz="4" w:space="0" w:color="auto"/>
              <w:right w:val="single" w:sz="4" w:space="0" w:color="auto"/>
            </w:tcBorders>
            <w:shd w:val="clear" w:color="auto" w:fill="auto"/>
            <w:noWrap/>
            <w:vAlign w:val="bottom"/>
            <w:hideMark/>
          </w:tcPr>
          <w:p w14:paraId="4239246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538.333 </w:t>
            </w:r>
          </w:p>
        </w:tc>
        <w:tc>
          <w:tcPr>
            <w:tcW w:w="2099" w:type="dxa"/>
            <w:tcBorders>
              <w:top w:val="nil"/>
              <w:left w:val="nil"/>
              <w:bottom w:val="single" w:sz="4" w:space="0" w:color="auto"/>
              <w:right w:val="single" w:sz="4" w:space="0" w:color="auto"/>
            </w:tcBorders>
            <w:shd w:val="clear" w:color="auto" w:fill="auto"/>
            <w:noWrap/>
            <w:vAlign w:val="bottom"/>
            <w:hideMark/>
          </w:tcPr>
          <w:p w14:paraId="25363D3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558.333 </w:t>
            </w:r>
          </w:p>
        </w:tc>
        <w:tc>
          <w:tcPr>
            <w:tcW w:w="1700" w:type="dxa"/>
            <w:vMerge/>
            <w:tcBorders>
              <w:top w:val="nil"/>
              <w:left w:val="single" w:sz="4" w:space="0" w:color="auto"/>
              <w:bottom w:val="single" w:sz="4" w:space="0" w:color="000000"/>
              <w:right w:val="single" w:sz="4" w:space="0" w:color="auto"/>
            </w:tcBorders>
            <w:vAlign w:val="center"/>
            <w:hideMark/>
          </w:tcPr>
          <w:p w14:paraId="2CD6360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0E2767E"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632A530"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593EDA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14</w:t>
            </w:r>
          </w:p>
        </w:tc>
        <w:tc>
          <w:tcPr>
            <w:tcW w:w="2064" w:type="dxa"/>
            <w:tcBorders>
              <w:top w:val="nil"/>
              <w:left w:val="nil"/>
              <w:bottom w:val="single" w:sz="4" w:space="0" w:color="auto"/>
              <w:right w:val="single" w:sz="4" w:space="0" w:color="auto"/>
            </w:tcBorders>
            <w:shd w:val="clear" w:color="auto" w:fill="auto"/>
            <w:vAlign w:val="center"/>
            <w:hideMark/>
          </w:tcPr>
          <w:p w14:paraId="5710E73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Cajicá</w:t>
            </w:r>
          </w:p>
        </w:tc>
        <w:tc>
          <w:tcPr>
            <w:tcW w:w="2082" w:type="dxa"/>
            <w:tcBorders>
              <w:top w:val="nil"/>
              <w:left w:val="nil"/>
              <w:bottom w:val="single" w:sz="4" w:space="0" w:color="auto"/>
              <w:right w:val="single" w:sz="4" w:space="0" w:color="auto"/>
            </w:tcBorders>
            <w:shd w:val="clear" w:color="auto" w:fill="auto"/>
            <w:noWrap/>
            <w:vAlign w:val="bottom"/>
            <w:hideMark/>
          </w:tcPr>
          <w:p w14:paraId="3E83617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408.333 </w:t>
            </w:r>
          </w:p>
        </w:tc>
        <w:tc>
          <w:tcPr>
            <w:tcW w:w="2099" w:type="dxa"/>
            <w:tcBorders>
              <w:top w:val="nil"/>
              <w:left w:val="nil"/>
              <w:bottom w:val="single" w:sz="4" w:space="0" w:color="auto"/>
              <w:right w:val="single" w:sz="4" w:space="0" w:color="auto"/>
            </w:tcBorders>
            <w:shd w:val="clear" w:color="auto" w:fill="auto"/>
            <w:noWrap/>
            <w:vAlign w:val="bottom"/>
            <w:hideMark/>
          </w:tcPr>
          <w:p w14:paraId="513E809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468.333 </w:t>
            </w:r>
          </w:p>
        </w:tc>
        <w:tc>
          <w:tcPr>
            <w:tcW w:w="1700" w:type="dxa"/>
            <w:vMerge/>
            <w:tcBorders>
              <w:top w:val="nil"/>
              <w:left w:val="single" w:sz="4" w:space="0" w:color="auto"/>
              <w:bottom w:val="single" w:sz="4" w:space="0" w:color="000000"/>
              <w:right w:val="single" w:sz="4" w:space="0" w:color="auto"/>
            </w:tcBorders>
            <w:vAlign w:val="center"/>
            <w:hideMark/>
          </w:tcPr>
          <w:p w14:paraId="65D939A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98609C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C96A169"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FF7E040"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15</w:t>
            </w:r>
          </w:p>
        </w:tc>
        <w:tc>
          <w:tcPr>
            <w:tcW w:w="2064" w:type="dxa"/>
            <w:tcBorders>
              <w:top w:val="nil"/>
              <w:left w:val="nil"/>
              <w:bottom w:val="single" w:sz="4" w:space="0" w:color="auto"/>
              <w:right w:val="single" w:sz="4" w:space="0" w:color="auto"/>
            </w:tcBorders>
            <w:shd w:val="clear" w:color="auto" w:fill="auto"/>
            <w:vAlign w:val="center"/>
            <w:hideMark/>
          </w:tcPr>
          <w:p w14:paraId="4362F1D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Caparrapí</w:t>
            </w:r>
          </w:p>
        </w:tc>
        <w:tc>
          <w:tcPr>
            <w:tcW w:w="2082" w:type="dxa"/>
            <w:tcBorders>
              <w:top w:val="nil"/>
              <w:left w:val="nil"/>
              <w:bottom w:val="single" w:sz="4" w:space="0" w:color="auto"/>
              <w:right w:val="single" w:sz="4" w:space="0" w:color="auto"/>
            </w:tcBorders>
            <w:shd w:val="clear" w:color="auto" w:fill="auto"/>
            <w:noWrap/>
            <w:vAlign w:val="bottom"/>
            <w:hideMark/>
          </w:tcPr>
          <w:p w14:paraId="45E4588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888.333 </w:t>
            </w:r>
          </w:p>
        </w:tc>
        <w:tc>
          <w:tcPr>
            <w:tcW w:w="2099" w:type="dxa"/>
            <w:tcBorders>
              <w:top w:val="nil"/>
              <w:left w:val="nil"/>
              <w:bottom w:val="single" w:sz="4" w:space="0" w:color="auto"/>
              <w:right w:val="single" w:sz="4" w:space="0" w:color="auto"/>
            </w:tcBorders>
            <w:shd w:val="clear" w:color="auto" w:fill="auto"/>
            <w:noWrap/>
            <w:vAlign w:val="bottom"/>
            <w:hideMark/>
          </w:tcPr>
          <w:p w14:paraId="6424752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1.008.333 </w:t>
            </w:r>
          </w:p>
        </w:tc>
        <w:tc>
          <w:tcPr>
            <w:tcW w:w="1700" w:type="dxa"/>
            <w:vMerge/>
            <w:tcBorders>
              <w:top w:val="nil"/>
              <w:left w:val="single" w:sz="4" w:space="0" w:color="auto"/>
              <w:bottom w:val="single" w:sz="4" w:space="0" w:color="000000"/>
              <w:right w:val="single" w:sz="4" w:space="0" w:color="auto"/>
            </w:tcBorders>
            <w:vAlign w:val="center"/>
            <w:hideMark/>
          </w:tcPr>
          <w:p w14:paraId="65AF31A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D10E7B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A150C18"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9BB26FE"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16</w:t>
            </w:r>
          </w:p>
        </w:tc>
        <w:tc>
          <w:tcPr>
            <w:tcW w:w="2064" w:type="dxa"/>
            <w:tcBorders>
              <w:top w:val="nil"/>
              <w:left w:val="nil"/>
              <w:bottom w:val="single" w:sz="4" w:space="0" w:color="auto"/>
              <w:right w:val="single" w:sz="4" w:space="0" w:color="auto"/>
            </w:tcBorders>
            <w:shd w:val="clear" w:color="auto" w:fill="auto"/>
            <w:vAlign w:val="center"/>
            <w:hideMark/>
          </w:tcPr>
          <w:p w14:paraId="3BD39CB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Cáqueza</w:t>
            </w:r>
          </w:p>
        </w:tc>
        <w:tc>
          <w:tcPr>
            <w:tcW w:w="2082" w:type="dxa"/>
            <w:tcBorders>
              <w:top w:val="nil"/>
              <w:left w:val="nil"/>
              <w:bottom w:val="single" w:sz="4" w:space="0" w:color="auto"/>
              <w:right w:val="single" w:sz="4" w:space="0" w:color="auto"/>
            </w:tcBorders>
            <w:shd w:val="clear" w:color="auto" w:fill="auto"/>
            <w:noWrap/>
            <w:vAlign w:val="bottom"/>
            <w:hideMark/>
          </w:tcPr>
          <w:p w14:paraId="402EF18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608.333 </w:t>
            </w:r>
          </w:p>
        </w:tc>
        <w:tc>
          <w:tcPr>
            <w:tcW w:w="2099" w:type="dxa"/>
            <w:tcBorders>
              <w:top w:val="nil"/>
              <w:left w:val="nil"/>
              <w:bottom w:val="single" w:sz="4" w:space="0" w:color="auto"/>
              <w:right w:val="single" w:sz="4" w:space="0" w:color="auto"/>
            </w:tcBorders>
            <w:shd w:val="clear" w:color="auto" w:fill="auto"/>
            <w:noWrap/>
            <w:vAlign w:val="bottom"/>
            <w:hideMark/>
          </w:tcPr>
          <w:p w14:paraId="63F520A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655.000 </w:t>
            </w:r>
          </w:p>
        </w:tc>
        <w:tc>
          <w:tcPr>
            <w:tcW w:w="1700" w:type="dxa"/>
            <w:vMerge/>
            <w:tcBorders>
              <w:top w:val="nil"/>
              <w:left w:val="single" w:sz="4" w:space="0" w:color="auto"/>
              <w:bottom w:val="single" w:sz="4" w:space="0" w:color="000000"/>
              <w:right w:val="single" w:sz="4" w:space="0" w:color="auto"/>
            </w:tcBorders>
            <w:vAlign w:val="center"/>
            <w:hideMark/>
          </w:tcPr>
          <w:p w14:paraId="4DF2D1F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76D605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87FCD20"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47DDA8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17</w:t>
            </w:r>
          </w:p>
        </w:tc>
        <w:tc>
          <w:tcPr>
            <w:tcW w:w="2064" w:type="dxa"/>
            <w:tcBorders>
              <w:top w:val="nil"/>
              <w:left w:val="nil"/>
              <w:bottom w:val="single" w:sz="4" w:space="0" w:color="auto"/>
              <w:right w:val="single" w:sz="4" w:space="0" w:color="auto"/>
            </w:tcBorders>
            <w:shd w:val="clear" w:color="auto" w:fill="auto"/>
            <w:vAlign w:val="center"/>
            <w:hideMark/>
          </w:tcPr>
          <w:p w14:paraId="7B3600E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Carmen de Carupa</w:t>
            </w:r>
          </w:p>
        </w:tc>
        <w:tc>
          <w:tcPr>
            <w:tcW w:w="2082" w:type="dxa"/>
            <w:tcBorders>
              <w:top w:val="nil"/>
              <w:left w:val="nil"/>
              <w:bottom w:val="single" w:sz="4" w:space="0" w:color="auto"/>
              <w:right w:val="single" w:sz="4" w:space="0" w:color="auto"/>
            </w:tcBorders>
            <w:shd w:val="clear" w:color="auto" w:fill="auto"/>
            <w:noWrap/>
            <w:vAlign w:val="bottom"/>
            <w:hideMark/>
          </w:tcPr>
          <w:p w14:paraId="61CE7CA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608.333 </w:t>
            </w:r>
          </w:p>
        </w:tc>
        <w:tc>
          <w:tcPr>
            <w:tcW w:w="2099" w:type="dxa"/>
            <w:tcBorders>
              <w:top w:val="nil"/>
              <w:left w:val="nil"/>
              <w:bottom w:val="single" w:sz="4" w:space="0" w:color="auto"/>
              <w:right w:val="single" w:sz="4" w:space="0" w:color="auto"/>
            </w:tcBorders>
            <w:shd w:val="clear" w:color="auto" w:fill="auto"/>
            <w:noWrap/>
            <w:vAlign w:val="bottom"/>
            <w:hideMark/>
          </w:tcPr>
          <w:p w14:paraId="49911CE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695.000 </w:t>
            </w:r>
          </w:p>
        </w:tc>
        <w:tc>
          <w:tcPr>
            <w:tcW w:w="1700" w:type="dxa"/>
            <w:vMerge/>
            <w:tcBorders>
              <w:top w:val="nil"/>
              <w:left w:val="single" w:sz="4" w:space="0" w:color="auto"/>
              <w:bottom w:val="single" w:sz="4" w:space="0" w:color="000000"/>
              <w:right w:val="single" w:sz="4" w:space="0" w:color="auto"/>
            </w:tcBorders>
            <w:vAlign w:val="center"/>
            <w:hideMark/>
          </w:tcPr>
          <w:p w14:paraId="5F0EF55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BE76E5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0564C1F"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9ED2B34"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18</w:t>
            </w:r>
          </w:p>
        </w:tc>
        <w:tc>
          <w:tcPr>
            <w:tcW w:w="2064" w:type="dxa"/>
            <w:tcBorders>
              <w:top w:val="nil"/>
              <w:left w:val="nil"/>
              <w:bottom w:val="single" w:sz="4" w:space="0" w:color="auto"/>
              <w:right w:val="single" w:sz="4" w:space="0" w:color="auto"/>
            </w:tcBorders>
            <w:shd w:val="clear" w:color="auto" w:fill="auto"/>
            <w:vAlign w:val="center"/>
            <w:hideMark/>
          </w:tcPr>
          <w:p w14:paraId="5A9F36E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Chaguaní</w:t>
            </w:r>
          </w:p>
        </w:tc>
        <w:tc>
          <w:tcPr>
            <w:tcW w:w="2082" w:type="dxa"/>
            <w:tcBorders>
              <w:top w:val="nil"/>
              <w:left w:val="nil"/>
              <w:bottom w:val="single" w:sz="4" w:space="0" w:color="auto"/>
              <w:right w:val="single" w:sz="4" w:space="0" w:color="auto"/>
            </w:tcBorders>
            <w:shd w:val="clear" w:color="auto" w:fill="auto"/>
            <w:noWrap/>
            <w:vAlign w:val="bottom"/>
            <w:hideMark/>
          </w:tcPr>
          <w:p w14:paraId="290AA4B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185E0E6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775.000 </w:t>
            </w:r>
          </w:p>
        </w:tc>
        <w:tc>
          <w:tcPr>
            <w:tcW w:w="1700" w:type="dxa"/>
            <w:vMerge/>
            <w:tcBorders>
              <w:top w:val="nil"/>
              <w:left w:val="single" w:sz="4" w:space="0" w:color="auto"/>
              <w:bottom w:val="single" w:sz="4" w:space="0" w:color="000000"/>
              <w:right w:val="single" w:sz="4" w:space="0" w:color="auto"/>
            </w:tcBorders>
            <w:vAlign w:val="center"/>
            <w:hideMark/>
          </w:tcPr>
          <w:p w14:paraId="6B5B139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00AFB4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C744FBE"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9B33B1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19</w:t>
            </w:r>
          </w:p>
        </w:tc>
        <w:tc>
          <w:tcPr>
            <w:tcW w:w="2064" w:type="dxa"/>
            <w:tcBorders>
              <w:top w:val="nil"/>
              <w:left w:val="nil"/>
              <w:bottom w:val="single" w:sz="4" w:space="0" w:color="auto"/>
              <w:right w:val="single" w:sz="4" w:space="0" w:color="auto"/>
            </w:tcBorders>
            <w:shd w:val="clear" w:color="auto" w:fill="auto"/>
            <w:vAlign w:val="center"/>
            <w:hideMark/>
          </w:tcPr>
          <w:p w14:paraId="1BEEEEE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Chía</w:t>
            </w:r>
          </w:p>
        </w:tc>
        <w:tc>
          <w:tcPr>
            <w:tcW w:w="2082" w:type="dxa"/>
            <w:tcBorders>
              <w:top w:val="nil"/>
              <w:left w:val="nil"/>
              <w:bottom w:val="single" w:sz="4" w:space="0" w:color="auto"/>
              <w:right w:val="single" w:sz="4" w:space="0" w:color="auto"/>
            </w:tcBorders>
            <w:shd w:val="clear" w:color="auto" w:fill="auto"/>
            <w:noWrap/>
            <w:vAlign w:val="bottom"/>
            <w:hideMark/>
          </w:tcPr>
          <w:p w14:paraId="384FA59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388.333 </w:t>
            </w:r>
          </w:p>
        </w:tc>
        <w:tc>
          <w:tcPr>
            <w:tcW w:w="2099" w:type="dxa"/>
            <w:tcBorders>
              <w:top w:val="nil"/>
              <w:left w:val="nil"/>
              <w:bottom w:val="single" w:sz="4" w:space="0" w:color="auto"/>
              <w:right w:val="single" w:sz="4" w:space="0" w:color="auto"/>
            </w:tcBorders>
            <w:shd w:val="clear" w:color="auto" w:fill="auto"/>
            <w:noWrap/>
            <w:vAlign w:val="bottom"/>
            <w:hideMark/>
          </w:tcPr>
          <w:p w14:paraId="6290D9B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421.667 </w:t>
            </w:r>
          </w:p>
        </w:tc>
        <w:tc>
          <w:tcPr>
            <w:tcW w:w="1700" w:type="dxa"/>
            <w:vMerge/>
            <w:tcBorders>
              <w:top w:val="nil"/>
              <w:left w:val="single" w:sz="4" w:space="0" w:color="auto"/>
              <w:bottom w:val="single" w:sz="4" w:space="0" w:color="000000"/>
              <w:right w:val="single" w:sz="4" w:space="0" w:color="auto"/>
            </w:tcBorders>
            <w:vAlign w:val="center"/>
            <w:hideMark/>
          </w:tcPr>
          <w:p w14:paraId="69FC1F7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850BD2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A3BD202"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523DAB4"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20</w:t>
            </w:r>
          </w:p>
        </w:tc>
        <w:tc>
          <w:tcPr>
            <w:tcW w:w="2064" w:type="dxa"/>
            <w:tcBorders>
              <w:top w:val="nil"/>
              <w:left w:val="nil"/>
              <w:bottom w:val="single" w:sz="4" w:space="0" w:color="auto"/>
              <w:right w:val="single" w:sz="4" w:space="0" w:color="auto"/>
            </w:tcBorders>
            <w:shd w:val="clear" w:color="auto" w:fill="auto"/>
            <w:vAlign w:val="center"/>
            <w:hideMark/>
          </w:tcPr>
          <w:p w14:paraId="3B8A0B7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Chipaque</w:t>
            </w:r>
          </w:p>
        </w:tc>
        <w:tc>
          <w:tcPr>
            <w:tcW w:w="2082" w:type="dxa"/>
            <w:tcBorders>
              <w:top w:val="nil"/>
              <w:left w:val="nil"/>
              <w:bottom w:val="single" w:sz="4" w:space="0" w:color="auto"/>
              <w:right w:val="single" w:sz="4" w:space="0" w:color="auto"/>
            </w:tcBorders>
            <w:shd w:val="clear" w:color="auto" w:fill="auto"/>
            <w:noWrap/>
            <w:vAlign w:val="bottom"/>
            <w:hideMark/>
          </w:tcPr>
          <w:p w14:paraId="39E60F5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568.333 </w:t>
            </w:r>
          </w:p>
        </w:tc>
        <w:tc>
          <w:tcPr>
            <w:tcW w:w="2099" w:type="dxa"/>
            <w:tcBorders>
              <w:top w:val="nil"/>
              <w:left w:val="nil"/>
              <w:bottom w:val="single" w:sz="4" w:space="0" w:color="auto"/>
              <w:right w:val="single" w:sz="4" w:space="0" w:color="auto"/>
            </w:tcBorders>
            <w:shd w:val="clear" w:color="auto" w:fill="auto"/>
            <w:noWrap/>
            <w:vAlign w:val="bottom"/>
            <w:hideMark/>
          </w:tcPr>
          <w:p w14:paraId="49E88C1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615.000 </w:t>
            </w:r>
          </w:p>
        </w:tc>
        <w:tc>
          <w:tcPr>
            <w:tcW w:w="1700" w:type="dxa"/>
            <w:vMerge/>
            <w:tcBorders>
              <w:top w:val="nil"/>
              <w:left w:val="single" w:sz="4" w:space="0" w:color="auto"/>
              <w:bottom w:val="single" w:sz="4" w:space="0" w:color="000000"/>
              <w:right w:val="single" w:sz="4" w:space="0" w:color="auto"/>
            </w:tcBorders>
            <w:vAlign w:val="center"/>
            <w:hideMark/>
          </w:tcPr>
          <w:p w14:paraId="79546E9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723247E"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B5F45D4"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3F4879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21</w:t>
            </w:r>
          </w:p>
        </w:tc>
        <w:tc>
          <w:tcPr>
            <w:tcW w:w="2064" w:type="dxa"/>
            <w:tcBorders>
              <w:top w:val="nil"/>
              <w:left w:val="nil"/>
              <w:bottom w:val="single" w:sz="4" w:space="0" w:color="auto"/>
              <w:right w:val="single" w:sz="4" w:space="0" w:color="auto"/>
            </w:tcBorders>
            <w:shd w:val="clear" w:color="auto" w:fill="auto"/>
            <w:vAlign w:val="center"/>
            <w:hideMark/>
          </w:tcPr>
          <w:p w14:paraId="1701B4A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Choachí</w:t>
            </w:r>
          </w:p>
        </w:tc>
        <w:tc>
          <w:tcPr>
            <w:tcW w:w="2082" w:type="dxa"/>
            <w:tcBorders>
              <w:top w:val="nil"/>
              <w:left w:val="nil"/>
              <w:bottom w:val="single" w:sz="4" w:space="0" w:color="auto"/>
              <w:right w:val="single" w:sz="4" w:space="0" w:color="auto"/>
            </w:tcBorders>
            <w:shd w:val="clear" w:color="auto" w:fill="auto"/>
            <w:noWrap/>
            <w:vAlign w:val="bottom"/>
            <w:hideMark/>
          </w:tcPr>
          <w:p w14:paraId="377BF82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568.333 </w:t>
            </w:r>
          </w:p>
        </w:tc>
        <w:tc>
          <w:tcPr>
            <w:tcW w:w="2099" w:type="dxa"/>
            <w:tcBorders>
              <w:top w:val="nil"/>
              <w:left w:val="nil"/>
              <w:bottom w:val="single" w:sz="4" w:space="0" w:color="auto"/>
              <w:right w:val="single" w:sz="4" w:space="0" w:color="auto"/>
            </w:tcBorders>
            <w:shd w:val="clear" w:color="auto" w:fill="auto"/>
            <w:noWrap/>
            <w:vAlign w:val="bottom"/>
            <w:hideMark/>
          </w:tcPr>
          <w:p w14:paraId="29EBE4A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588.333 </w:t>
            </w:r>
          </w:p>
        </w:tc>
        <w:tc>
          <w:tcPr>
            <w:tcW w:w="1700" w:type="dxa"/>
            <w:vMerge/>
            <w:tcBorders>
              <w:top w:val="nil"/>
              <w:left w:val="single" w:sz="4" w:space="0" w:color="auto"/>
              <w:bottom w:val="single" w:sz="4" w:space="0" w:color="000000"/>
              <w:right w:val="single" w:sz="4" w:space="0" w:color="auto"/>
            </w:tcBorders>
            <w:vAlign w:val="center"/>
            <w:hideMark/>
          </w:tcPr>
          <w:p w14:paraId="59B0D25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F82E38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1B0D1D8"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10687B1"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22</w:t>
            </w:r>
          </w:p>
        </w:tc>
        <w:tc>
          <w:tcPr>
            <w:tcW w:w="2064" w:type="dxa"/>
            <w:tcBorders>
              <w:top w:val="nil"/>
              <w:left w:val="nil"/>
              <w:bottom w:val="single" w:sz="4" w:space="0" w:color="auto"/>
              <w:right w:val="single" w:sz="4" w:space="0" w:color="auto"/>
            </w:tcBorders>
            <w:shd w:val="clear" w:color="auto" w:fill="auto"/>
            <w:vAlign w:val="center"/>
            <w:hideMark/>
          </w:tcPr>
          <w:p w14:paraId="52907B8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Cogua</w:t>
            </w:r>
          </w:p>
        </w:tc>
        <w:tc>
          <w:tcPr>
            <w:tcW w:w="2082" w:type="dxa"/>
            <w:tcBorders>
              <w:top w:val="nil"/>
              <w:left w:val="nil"/>
              <w:bottom w:val="single" w:sz="4" w:space="0" w:color="auto"/>
              <w:right w:val="single" w:sz="4" w:space="0" w:color="auto"/>
            </w:tcBorders>
            <w:shd w:val="clear" w:color="auto" w:fill="auto"/>
            <w:noWrap/>
            <w:vAlign w:val="bottom"/>
            <w:hideMark/>
          </w:tcPr>
          <w:p w14:paraId="0BE0996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438.333 </w:t>
            </w:r>
          </w:p>
        </w:tc>
        <w:tc>
          <w:tcPr>
            <w:tcW w:w="2099" w:type="dxa"/>
            <w:tcBorders>
              <w:top w:val="nil"/>
              <w:left w:val="nil"/>
              <w:bottom w:val="single" w:sz="4" w:space="0" w:color="auto"/>
              <w:right w:val="single" w:sz="4" w:space="0" w:color="auto"/>
            </w:tcBorders>
            <w:shd w:val="clear" w:color="auto" w:fill="auto"/>
            <w:noWrap/>
            <w:vAlign w:val="bottom"/>
            <w:hideMark/>
          </w:tcPr>
          <w:p w14:paraId="426AD63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505.000 </w:t>
            </w:r>
          </w:p>
        </w:tc>
        <w:tc>
          <w:tcPr>
            <w:tcW w:w="1700" w:type="dxa"/>
            <w:vMerge/>
            <w:tcBorders>
              <w:top w:val="nil"/>
              <w:left w:val="single" w:sz="4" w:space="0" w:color="auto"/>
              <w:bottom w:val="single" w:sz="4" w:space="0" w:color="000000"/>
              <w:right w:val="single" w:sz="4" w:space="0" w:color="auto"/>
            </w:tcBorders>
            <w:vAlign w:val="center"/>
            <w:hideMark/>
          </w:tcPr>
          <w:p w14:paraId="17A80FB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56F80E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FED933A"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76F209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23</w:t>
            </w:r>
          </w:p>
        </w:tc>
        <w:tc>
          <w:tcPr>
            <w:tcW w:w="2064" w:type="dxa"/>
            <w:tcBorders>
              <w:top w:val="nil"/>
              <w:left w:val="nil"/>
              <w:bottom w:val="single" w:sz="4" w:space="0" w:color="auto"/>
              <w:right w:val="single" w:sz="4" w:space="0" w:color="auto"/>
            </w:tcBorders>
            <w:shd w:val="clear" w:color="auto" w:fill="auto"/>
            <w:vAlign w:val="center"/>
            <w:hideMark/>
          </w:tcPr>
          <w:p w14:paraId="3D42018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Cota</w:t>
            </w:r>
          </w:p>
        </w:tc>
        <w:tc>
          <w:tcPr>
            <w:tcW w:w="2082" w:type="dxa"/>
            <w:tcBorders>
              <w:top w:val="nil"/>
              <w:left w:val="nil"/>
              <w:bottom w:val="single" w:sz="4" w:space="0" w:color="auto"/>
              <w:right w:val="single" w:sz="4" w:space="0" w:color="auto"/>
            </w:tcBorders>
            <w:shd w:val="clear" w:color="auto" w:fill="auto"/>
            <w:noWrap/>
            <w:vAlign w:val="bottom"/>
            <w:hideMark/>
          </w:tcPr>
          <w:p w14:paraId="28411BC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408.333 </w:t>
            </w:r>
          </w:p>
        </w:tc>
        <w:tc>
          <w:tcPr>
            <w:tcW w:w="2099" w:type="dxa"/>
            <w:tcBorders>
              <w:top w:val="nil"/>
              <w:left w:val="nil"/>
              <w:bottom w:val="single" w:sz="4" w:space="0" w:color="auto"/>
              <w:right w:val="single" w:sz="4" w:space="0" w:color="auto"/>
            </w:tcBorders>
            <w:shd w:val="clear" w:color="auto" w:fill="auto"/>
            <w:noWrap/>
            <w:vAlign w:val="bottom"/>
            <w:hideMark/>
          </w:tcPr>
          <w:p w14:paraId="64D3F15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421.667 </w:t>
            </w:r>
          </w:p>
        </w:tc>
        <w:tc>
          <w:tcPr>
            <w:tcW w:w="1700" w:type="dxa"/>
            <w:vMerge/>
            <w:tcBorders>
              <w:top w:val="nil"/>
              <w:left w:val="single" w:sz="4" w:space="0" w:color="auto"/>
              <w:bottom w:val="single" w:sz="4" w:space="0" w:color="000000"/>
              <w:right w:val="single" w:sz="4" w:space="0" w:color="auto"/>
            </w:tcBorders>
            <w:vAlign w:val="center"/>
            <w:hideMark/>
          </w:tcPr>
          <w:p w14:paraId="31DF8CF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82F0C09"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A5B0F62"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8360FB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24</w:t>
            </w:r>
          </w:p>
        </w:tc>
        <w:tc>
          <w:tcPr>
            <w:tcW w:w="2064" w:type="dxa"/>
            <w:tcBorders>
              <w:top w:val="nil"/>
              <w:left w:val="nil"/>
              <w:bottom w:val="single" w:sz="4" w:space="0" w:color="auto"/>
              <w:right w:val="single" w:sz="4" w:space="0" w:color="auto"/>
            </w:tcBorders>
            <w:shd w:val="clear" w:color="auto" w:fill="auto"/>
            <w:vAlign w:val="center"/>
            <w:hideMark/>
          </w:tcPr>
          <w:p w14:paraId="1D0655E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Cucunubá</w:t>
            </w:r>
          </w:p>
        </w:tc>
        <w:tc>
          <w:tcPr>
            <w:tcW w:w="2082" w:type="dxa"/>
            <w:tcBorders>
              <w:top w:val="nil"/>
              <w:left w:val="nil"/>
              <w:bottom w:val="single" w:sz="4" w:space="0" w:color="auto"/>
              <w:right w:val="single" w:sz="4" w:space="0" w:color="auto"/>
            </w:tcBorders>
            <w:shd w:val="clear" w:color="auto" w:fill="auto"/>
            <w:noWrap/>
            <w:vAlign w:val="bottom"/>
            <w:hideMark/>
          </w:tcPr>
          <w:p w14:paraId="171B022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518.333 </w:t>
            </w:r>
          </w:p>
        </w:tc>
        <w:tc>
          <w:tcPr>
            <w:tcW w:w="2099" w:type="dxa"/>
            <w:tcBorders>
              <w:top w:val="nil"/>
              <w:left w:val="nil"/>
              <w:bottom w:val="single" w:sz="4" w:space="0" w:color="auto"/>
              <w:right w:val="single" w:sz="4" w:space="0" w:color="auto"/>
            </w:tcBorders>
            <w:shd w:val="clear" w:color="auto" w:fill="auto"/>
            <w:noWrap/>
            <w:vAlign w:val="bottom"/>
            <w:hideMark/>
          </w:tcPr>
          <w:p w14:paraId="022F17B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598.333 </w:t>
            </w:r>
          </w:p>
        </w:tc>
        <w:tc>
          <w:tcPr>
            <w:tcW w:w="1700" w:type="dxa"/>
            <w:vMerge/>
            <w:tcBorders>
              <w:top w:val="nil"/>
              <w:left w:val="single" w:sz="4" w:space="0" w:color="auto"/>
              <w:bottom w:val="single" w:sz="4" w:space="0" w:color="000000"/>
              <w:right w:val="single" w:sz="4" w:space="0" w:color="auto"/>
            </w:tcBorders>
            <w:vAlign w:val="center"/>
            <w:hideMark/>
          </w:tcPr>
          <w:p w14:paraId="63AEB1F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FEEE1D9"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CE8BF20"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269FC5E"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25</w:t>
            </w:r>
          </w:p>
        </w:tc>
        <w:tc>
          <w:tcPr>
            <w:tcW w:w="2064" w:type="dxa"/>
            <w:tcBorders>
              <w:top w:val="nil"/>
              <w:left w:val="nil"/>
              <w:bottom w:val="single" w:sz="4" w:space="0" w:color="auto"/>
              <w:right w:val="single" w:sz="4" w:space="0" w:color="auto"/>
            </w:tcBorders>
            <w:shd w:val="clear" w:color="auto" w:fill="auto"/>
            <w:vAlign w:val="center"/>
            <w:hideMark/>
          </w:tcPr>
          <w:p w14:paraId="57036CD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El Colegio</w:t>
            </w:r>
          </w:p>
        </w:tc>
        <w:tc>
          <w:tcPr>
            <w:tcW w:w="2082" w:type="dxa"/>
            <w:tcBorders>
              <w:top w:val="nil"/>
              <w:left w:val="nil"/>
              <w:bottom w:val="single" w:sz="4" w:space="0" w:color="auto"/>
              <w:right w:val="single" w:sz="4" w:space="0" w:color="auto"/>
            </w:tcBorders>
            <w:shd w:val="clear" w:color="auto" w:fill="auto"/>
            <w:noWrap/>
            <w:vAlign w:val="bottom"/>
            <w:hideMark/>
          </w:tcPr>
          <w:p w14:paraId="3973C4B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558.333 </w:t>
            </w:r>
          </w:p>
        </w:tc>
        <w:tc>
          <w:tcPr>
            <w:tcW w:w="2099" w:type="dxa"/>
            <w:tcBorders>
              <w:top w:val="nil"/>
              <w:left w:val="nil"/>
              <w:bottom w:val="single" w:sz="4" w:space="0" w:color="auto"/>
              <w:right w:val="single" w:sz="4" w:space="0" w:color="auto"/>
            </w:tcBorders>
            <w:shd w:val="clear" w:color="auto" w:fill="auto"/>
            <w:noWrap/>
            <w:vAlign w:val="bottom"/>
            <w:hideMark/>
          </w:tcPr>
          <w:p w14:paraId="294E219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585.000 </w:t>
            </w:r>
          </w:p>
        </w:tc>
        <w:tc>
          <w:tcPr>
            <w:tcW w:w="1700" w:type="dxa"/>
            <w:vMerge/>
            <w:tcBorders>
              <w:top w:val="nil"/>
              <w:left w:val="single" w:sz="4" w:space="0" w:color="auto"/>
              <w:bottom w:val="single" w:sz="4" w:space="0" w:color="000000"/>
              <w:right w:val="single" w:sz="4" w:space="0" w:color="auto"/>
            </w:tcBorders>
            <w:vAlign w:val="center"/>
            <w:hideMark/>
          </w:tcPr>
          <w:p w14:paraId="356C069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C4562B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D23A53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7F914C0"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26</w:t>
            </w:r>
          </w:p>
        </w:tc>
        <w:tc>
          <w:tcPr>
            <w:tcW w:w="2064" w:type="dxa"/>
            <w:tcBorders>
              <w:top w:val="nil"/>
              <w:left w:val="nil"/>
              <w:bottom w:val="single" w:sz="4" w:space="0" w:color="auto"/>
              <w:right w:val="single" w:sz="4" w:space="0" w:color="auto"/>
            </w:tcBorders>
            <w:shd w:val="clear" w:color="auto" w:fill="auto"/>
            <w:vAlign w:val="center"/>
            <w:hideMark/>
          </w:tcPr>
          <w:p w14:paraId="599DF9B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El Peñón</w:t>
            </w:r>
          </w:p>
        </w:tc>
        <w:tc>
          <w:tcPr>
            <w:tcW w:w="2082" w:type="dxa"/>
            <w:tcBorders>
              <w:top w:val="nil"/>
              <w:left w:val="nil"/>
              <w:bottom w:val="single" w:sz="4" w:space="0" w:color="auto"/>
              <w:right w:val="single" w:sz="4" w:space="0" w:color="auto"/>
            </w:tcBorders>
            <w:shd w:val="clear" w:color="auto" w:fill="auto"/>
            <w:noWrap/>
            <w:vAlign w:val="bottom"/>
            <w:hideMark/>
          </w:tcPr>
          <w:p w14:paraId="1C80E36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179FBF2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755.000 </w:t>
            </w:r>
          </w:p>
        </w:tc>
        <w:tc>
          <w:tcPr>
            <w:tcW w:w="1700" w:type="dxa"/>
            <w:vMerge/>
            <w:tcBorders>
              <w:top w:val="nil"/>
              <w:left w:val="single" w:sz="4" w:space="0" w:color="auto"/>
              <w:bottom w:val="single" w:sz="4" w:space="0" w:color="000000"/>
              <w:right w:val="single" w:sz="4" w:space="0" w:color="auto"/>
            </w:tcBorders>
            <w:vAlign w:val="center"/>
            <w:hideMark/>
          </w:tcPr>
          <w:p w14:paraId="6676115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A850BD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65951BB"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B855F8F"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27</w:t>
            </w:r>
          </w:p>
        </w:tc>
        <w:tc>
          <w:tcPr>
            <w:tcW w:w="2064" w:type="dxa"/>
            <w:tcBorders>
              <w:top w:val="nil"/>
              <w:left w:val="nil"/>
              <w:bottom w:val="single" w:sz="4" w:space="0" w:color="auto"/>
              <w:right w:val="single" w:sz="4" w:space="0" w:color="auto"/>
            </w:tcBorders>
            <w:shd w:val="clear" w:color="auto" w:fill="auto"/>
            <w:vAlign w:val="center"/>
            <w:hideMark/>
          </w:tcPr>
          <w:p w14:paraId="66AFB61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El Rosal</w:t>
            </w:r>
          </w:p>
        </w:tc>
        <w:tc>
          <w:tcPr>
            <w:tcW w:w="2082" w:type="dxa"/>
            <w:tcBorders>
              <w:top w:val="nil"/>
              <w:left w:val="nil"/>
              <w:bottom w:val="single" w:sz="4" w:space="0" w:color="auto"/>
              <w:right w:val="single" w:sz="4" w:space="0" w:color="auto"/>
            </w:tcBorders>
            <w:shd w:val="clear" w:color="auto" w:fill="auto"/>
            <w:noWrap/>
            <w:vAlign w:val="bottom"/>
            <w:hideMark/>
          </w:tcPr>
          <w:p w14:paraId="7DEA1CB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438.333 </w:t>
            </w:r>
          </w:p>
        </w:tc>
        <w:tc>
          <w:tcPr>
            <w:tcW w:w="2099" w:type="dxa"/>
            <w:tcBorders>
              <w:top w:val="nil"/>
              <w:left w:val="nil"/>
              <w:bottom w:val="single" w:sz="4" w:space="0" w:color="auto"/>
              <w:right w:val="single" w:sz="4" w:space="0" w:color="auto"/>
            </w:tcBorders>
            <w:shd w:val="clear" w:color="auto" w:fill="auto"/>
            <w:noWrap/>
            <w:vAlign w:val="bottom"/>
            <w:hideMark/>
          </w:tcPr>
          <w:p w14:paraId="195DBDA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471.667 </w:t>
            </w:r>
          </w:p>
        </w:tc>
        <w:tc>
          <w:tcPr>
            <w:tcW w:w="1700" w:type="dxa"/>
            <w:vMerge/>
            <w:tcBorders>
              <w:top w:val="nil"/>
              <w:left w:val="single" w:sz="4" w:space="0" w:color="auto"/>
              <w:bottom w:val="single" w:sz="4" w:space="0" w:color="000000"/>
              <w:right w:val="single" w:sz="4" w:space="0" w:color="auto"/>
            </w:tcBorders>
            <w:vAlign w:val="center"/>
            <w:hideMark/>
          </w:tcPr>
          <w:p w14:paraId="3C4189A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94AD1A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791421A"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BA11B8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28</w:t>
            </w:r>
          </w:p>
        </w:tc>
        <w:tc>
          <w:tcPr>
            <w:tcW w:w="2064" w:type="dxa"/>
            <w:tcBorders>
              <w:top w:val="nil"/>
              <w:left w:val="nil"/>
              <w:bottom w:val="single" w:sz="4" w:space="0" w:color="auto"/>
              <w:right w:val="single" w:sz="4" w:space="0" w:color="auto"/>
            </w:tcBorders>
            <w:shd w:val="clear" w:color="auto" w:fill="auto"/>
            <w:vAlign w:val="center"/>
            <w:hideMark/>
          </w:tcPr>
          <w:p w14:paraId="5EAA8E9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Facatativá</w:t>
            </w:r>
          </w:p>
        </w:tc>
        <w:tc>
          <w:tcPr>
            <w:tcW w:w="2082" w:type="dxa"/>
            <w:tcBorders>
              <w:top w:val="nil"/>
              <w:left w:val="nil"/>
              <w:bottom w:val="single" w:sz="4" w:space="0" w:color="auto"/>
              <w:right w:val="single" w:sz="4" w:space="0" w:color="auto"/>
            </w:tcBorders>
            <w:shd w:val="clear" w:color="auto" w:fill="auto"/>
            <w:noWrap/>
            <w:vAlign w:val="bottom"/>
            <w:hideMark/>
          </w:tcPr>
          <w:p w14:paraId="502C402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388.333 </w:t>
            </w:r>
          </w:p>
        </w:tc>
        <w:tc>
          <w:tcPr>
            <w:tcW w:w="2099" w:type="dxa"/>
            <w:tcBorders>
              <w:top w:val="nil"/>
              <w:left w:val="nil"/>
              <w:bottom w:val="single" w:sz="4" w:space="0" w:color="auto"/>
              <w:right w:val="single" w:sz="4" w:space="0" w:color="auto"/>
            </w:tcBorders>
            <w:shd w:val="clear" w:color="auto" w:fill="auto"/>
            <w:noWrap/>
            <w:vAlign w:val="bottom"/>
            <w:hideMark/>
          </w:tcPr>
          <w:p w14:paraId="4CA6964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428.333 </w:t>
            </w:r>
          </w:p>
        </w:tc>
        <w:tc>
          <w:tcPr>
            <w:tcW w:w="1700" w:type="dxa"/>
            <w:vMerge/>
            <w:tcBorders>
              <w:top w:val="nil"/>
              <w:left w:val="single" w:sz="4" w:space="0" w:color="auto"/>
              <w:bottom w:val="single" w:sz="4" w:space="0" w:color="000000"/>
              <w:right w:val="single" w:sz="4" w:space="0" w:color="auto"/>
            </w:tcBorders>
            <w:vAlign w:val="center"/>
            <w:hideMark/>
          </w:tcPr>
          <w:p w14:paraId="2DDEECE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C33BAC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845911F"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AA1C92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lastRenderedPageBreak/>
              <w:t>29</w:t>
            </w:r>
          </w:p>
        </w:tc>
        <w:tc>
          <w:tcPr>
            <w:tcW w:w="2064" w:type="dxa"/>
            <w:tcBorders>
              <w:top w:val="nil"/>
              <w:left w:val="nil"/>
              <w:bottom w:val="single" w:sz="4" w:space="0" w:color="auto"/>
              <w:right w:val="single" w:sz="4" w:space="0" w:color="auto"/>
            </w:tcBorders>
            <w:shd w:val="clear" w:color="auto" w:fill="auto"/>
            <w:vAlign w:val="center"/>
            <w:hideMark/>
          </w:tcPr>
          <w:p w14:paraId="1BAF5BC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Fómeque</w:t>
            </w:r>
          </w:p>
        </w:tc>
        <w:tc>
          <w:tcPr>
            <w:tcW w:w="2082" w:type="dxa"/>
            <w:tcBorders>
              <w:top w:val="nil"/>
              <w:left w:val="nil"/>
              <w:bottom w:val="single" w:sz="4" w:space="0" w:color="auto"/>
              <w:right w:val="single" w:sz="4" w:space="0" w:color="auto"/>
            </w:tcBorders>
            <w:shd w:val="clear" w:color="auto" w:fill="auto"/>
            <w:noWrap/>
            <w:vAlign w:val="bottom"/>
            <w:hideMark/>
          </w:tcPr>
          <w:p w14:paraId="31609D0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488.333 </w:t>
            </w:r>
          </w:p>
        </w:tc>
        <w:tc>
          <w:tcPr>
            <w:tcW w:w="2099" w:type="dxa"/>
            <w:tcBorders>
              <w:top w:val="nil"/>
              <w:left w:val="nil"/>
              <w:bottom w:val="single" w:sz="4" w:space="0" w:color="auto"/>
              <w:right w:val="single" w:sz="4" w:space="0" w:color="auto"/>
            </w:tcBorders>
            <w:shd w:val="clear" w:color="auto" w:fill="auto"/>
            <w:noWrap/>
            <w:vAlign w:val="bottom"/>
            <w:hideMark/>
          </w:tcPr>
          <w:p w14:paraId="62744D0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535.000 </w:t>
            </w:r>
          </w:p>
        </w:tc>
        <w:tc>
          <w:tcPr>
            <w:tcW w:w="1700" w:type="dxa"/>
            <w:vMerge/>
            <w:tcBorders>
              <w:top w:val="nil"/>
              <w:left w:val="single" w:sz="4" w:space="0" w:color="auto"/>
              <w:bottom w:val="single" w:sz="4" w:space="0" w:color="000000"/>
              <w:right w:val="single" w:sz="4" w:space="0" w:color="auto"/>
            </w:tcBorders>
            <w:vAlign w:val="center"/>
            <w:hideMark/>
          </w:tcPr>
          <w:p w14:paraId="22BB4C8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67381C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A5D13BA"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FDD1B1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30</w:t>
            </w:r>
          </w:p>
        </w:tc>
        <w:tc>
          <w:tcPr>
            <w:tcW w:w="2064" w:type="dxa"/>
            <w:tcBorders>
              <w:top w:val="nil"/>
              <w:left w:val="nil"/>
              <w:bottom w:val="single" w:sz="4" w:space="0" w:color="auto"/>
              <w:right w:val="single" w:sz="4" w:space="0" w:color="auto"/>
            </w:tcBorders>
            <w:shd w:val="clear" w:color="auto" w:fill="auto"/>
            <w:vAlign w:val="center"/>
            <w:hideMark/>
          </w:tcPr>
          <w:p w14:paraId="2065307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Fosca</w:t>
            </w:r>
          </w:p>
        </w:tc>
        <w:tc>
          <w:tcPr>
            <w:tcW w:w="2082" w:type="dxa"/>
            <w:tcBorders>
              <w:top w:val="nil"/>
              <w:left w:val="nil"/>
              <w:bottom w:val="single" w:sz="4" w:space="0" w:color="auto"/>
              <w:right w:val="single" w:sz="4" w:space="0" w:color="auto"/>
            </w:tcBorders>
            <w:shd w:val="clear" w:color="auto" w:fill="auto"/>
            <w:noWrap/>
            <w:vAlign w:val="bottom"/>
            <w:hideMark/>
          </w:tcPr>
          <w:p w14:paraId="65017A1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548.333 </w:t>
            </w:r>
          </w:p>
        </w:tc>
        <w:tc>
          <w:tcPr>
            <w:tcW w:w="2099" w:type="dxa"/>
            <w:tcBorders>
              <w:top w:val="nil"/>
              <w:left w:val="nil"/>
              <w:bottom w:val="single" w:sz="4" w:space="0" w:color="auto"/>
              <w:right w:val="single" w:sz="4" w:space="0" w:color="auto"/>
            </w:tcBorders>
            <w:shd w:val="clear" w:color="auto" w:fill="auto"/>
            <w:noWrap/>
            <w:vAlign w:val="bottom"/>
            <w:hideMark/>
          </w:tcPr>
          <w:p w14:paraId="04B64A1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575.000 </w:t>
            </w:r>
          </w:p>
        </w:tc>
        <w:tc>
          <w:tcPr>
            <w:tcW w:w="1700" w:type="dxa"/>
            <w:vMerge/>
            <w:tcBorders>
              <w:top w:val="nil"/>
              <w:left w:val="single" w:sz="4" w:space="0" w:color="auto"/>
              <w:bottom w:val="single" w:sz="4" w:space="0" w:color="000000"/>
              <w:right w:val="single" w:sz="4" w:space="0" w:color="auto"/>
            </w:tcBorders>
            <w:vAlign w:val="center"/>
            <w:hideMark/>
          </w:tcPr>
          <w:p w14:paraId="6044CD29"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A7F8D5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21A4E8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FCA7BFE"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31</w:t>
            </w:r>
          </w:p>
        </w:tc>
        <w:tc>
          <w:tcPr>
            <w:tcW w:w="2064" w:type="dxa"/>
            <w:tcBorders>
              <w:top w:val="nil"/>
              <w:left w:val="nil"/>
              <w:bottom w:val="single" w:sz="4" w:space="0" w:color="auto"/>
              <w:right w:val="single" w:sz="4" w:space="0" w:color="auto"/>
            </w:tcBorders>
            <w:shd w:val="clear" w:color="auto" w:fill="auto"/>
            <w:vAlign w:val="center"/>
            <w:hideMark/>
          </w:tcPr>
          <w:p w14:paraId="1603ACA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Funza</w:t>
            </w:r>
          </w:p>
        </w:tc>
        <w:tc>
          <w:tcPr>
            <w:tcW w:w="2082" w:type="dxa"/>
            <w:tcBorders>
              <w:top w:val="nil"/>
              <w:left w:val="nil"/>
              <w:bottom w:val="single" w:sz="4" w:space="0" w:color="auto"/>
              <w:right w:val="single" w:sz="4" w:space="0" w:color="auto"/>
            </w:tcBorders>
            <w:shd w:val="clear" w:color="auto" w:fill="auto"/>
            <w:noWrap/>
            <w:vAlign w:val="bottom"/>
            <w:hideMark/>
          </w:tcPr>
          <w:p w14:paraId="2603FD7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358.333 </w:t>
            </w:r>
          </w:p>
        </w:tc>
        <w:tc>
          <w:tcPr>
            <w:tcW w:w="2099" w:type="dxa"/>
            <w:tcBorders>
              <w:top w:val="nil"/>
              <w:left w:val="nil"/>
              <w:bottom w:val="single" w:sz="4" w:space="0" w:color="auto"/>
              <w:right w:val="single" w:sz="4" w:space="0" w:color="auto"/>
            </w:tcBorders>
            <w:shd w:val="clear" w:color="auto" w:fill="auto"/>
            <w:noWrap/>
            <w:vAlign w:val="bottom"/>
            <w:hideMark/>
          </w:tcPr>
          <w:p w14:paraId="021F231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385.000 </w:t>
            </w:r>
          </w:p>
        </w:tc>
        <w:tc>
          <w:tcPr>
            <w:tcW w:w="1700" w:type="dxa"/>
            <w:vMerge/>
            <w:tcBorders>
              <w:top w:val="nil"/>
              <w:left w:val="single" w:sz="4" w:space="0" w:color="auto"/>
              <w:bottom w:val="single" w:sz="4" w:space="0" w:color="000000"/>
              <w:right w:val="single" w:sz="4" w:space="0" w:color="auto"/>
            </w:tcBorders>
            <w:vAlign w:val="center"/>
            <w:hideMark/>
          </w:tcPr>
          <w:p w14:paraId="7F92A61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7FA8DAF"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869D1B1"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642CC8E"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32</w:t>
            </w:r>
          </w:p>
        </w:tc>
        <w:tc>
          <w:tcPr>
            <w:tcW w:w="2064" w:type="dxa"/>
            <w:tcBorders>
              <w:top w:val="nil"/>
              <w:left w:val="nil"/>
              <w:bottom w:val="single" w:sz="4" w:space="0" w:color="auto"/>
              <w:right w:val="single" w:sz="4" w:space="0" w:color="auto"/>
            </w:tcBorders>
            <w:shd w:val="clear" w:color="auto" w:fill="auto"/>
            <w:vAlign w:val="center"/>
            <w:hideMark/>
          </w:tcPr>
          <w:p w14:paraId="2BAE630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Fúquene</w:t>
            </w:r>
          </w:p>
        </w:tc>
        <w:tc>
          <w:tcPr>
            <w:tcW w:w="2082" w:type="dxa"/>
            <w:tcBorders>
              <w:top w:val="nil"/>
              <w:left w:val="nil"/>
              <w:bottom w:val="single" w:sz="4" w:space="0" w:color="auto"/>
              <w:right w:val="single" w:sz="4" w:space="0" w:color="auto"/>
            </w:tcBorders>
            <w:shd w:val="clear" w:color="auto" w:fill="auto"/>
            <w:noWrap/>
            <w:vAlign w:val="bottom"/>
            <w:hideMark/>
          </w:tcPr>
          <w:p w14:paraId="5C1A4F5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618.333 </w:t>
            </w:r>
          </w:p>
        </w:tc>
        <w:tc>
          <w:tcPr>
            <w:tcW w:w="2099" w:type="dxa"/>
            <w:tcBorders>
              <w:top w:val="nil"/>
              <w:left w:val="nil"/>
              <w:bottom w:val="single" w:sz="4" w:space="0" w:color="auto"/>
              <w:right w:val="single" w:sz="4" w:space="0" w:color="auto"/>
            </w:tcBorders>
            <w:shd w:val="clear" w:color="auto" w:fill="auto"/>
            <w:noWrap/>
            <w:vAlign w:val="bottom"/>
            <w:hideMark/>
          </w:tcPr>
          <w:p w14:paraId="7862E59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711.667 </w:t>
            </w:r>
          </w:p>
        </w:tc>
        <w:tc>
          <w:tcPr>
            <w:tcW w:w="1700" w:type="dxa"/>
            <w:vMerge/>
            <w:tcBorders>
              <w:top w:val="nil"/>
              <w:left w:val="single" w:sz="4" w:space="0" w:color="auto"/>
              <w:bottom w:val="single" w:sz="4" w:space="0" w:color="000000"/>
              <w:right w:val="single" w:sz="4" w:space="0" w:color="auto"/>
            </w:tcBorders>
            <w:vAlign w:val="center"/>
            <w:hideMark/>
          </w:tcPr>
          <w:p w14:paraId="050DDC8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FD1A31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B8556BA"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E9E395B"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33</w:t>
            </w:r>
          </w:p>
        </w:tc>
        <w:tc>
          <w:tcPr>
            <w:tcW w:w="2064" w:type="dxa"/>
            <w:tcBorders>
              <w:top w:val="nil"/>
              <w:left w:val="nil"/>
              <w:bottom w:val="single" w:sz="4" w:space="0" w:color="auto"/>
              <w:right w:val="single" w:sz="4" w:space="0" w:color="auto"/>
            </w:tcBorders>
            <w:shd w:val="clear" w:color="auto" w:fill="auto"/>
            <w:vAlign w:val="center"/>
            <w:hideMark/>
          </w:tcPr>
          <w:p w14:paraId="170B51E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Fusagasugá</w:t>
            </w:r>
          </w:p>
        </w:tc>
        <w:tc>
          <w:tcPr>
            <w:tcW w:w="2082" w:type="dxa"/>
            <w:tcBorders>
              <w:top w:val="nil"/>
              <w:left w:val="nil"/>
              <w:bottom w:val="single" w:sz="4" w:space="0" w:color="auto"/>
              <w:right w:val="single" w:sz="4" w:space="0" w:color="auto"/>
            </w:tcBorders>
            <w:shd w:val="clear" w:color="auto" w:fill="auto"/>
            <w:noWrap/>
            <w:vAlign w:val="bottom"/>
            <w:hideMark/>
          </w:tcPr>
          <w:p w14:paraId="28517F2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568.333 </w:t>
            </w:r>
          </w:p>
        </w:tc>
        <w:tc>
          <w:tcPr>
            <w:tcW w:w="2099" w:type="dxa"/>
            <w:tcBorders>
              <w:top w:val="nil"/>
              <w:left w:val="nil"/>
              <w:bottom w:val="single" w:sz="4" w:space="0" w:color="auto"/>
              <w:right w:val="single" w:sz="4" w:space="0" w:color="auto"/>
            </w:tcBorders>
            <w:shd w:val="clear" w:color="auto" w:fill="auto"/>
            <w:noWrap/>
            <w:vAlign w:val="bottom"/>
            <w:hideMark/>
          </w:tcPr>
          <w:p w14:paraId="5987E78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581.667 </w:t>
            </w:r>
          </w:p>
        </w:tc>
        <w:tc>
          <w:tcPr>
            <w:tcW w:w="1700" w:type="dxa"/>
            <w:vMerge/>
            <w:tcBorders>
              <w:top w:val="nil"/>
              <w:left w:val="single" w:sz="4" w:space="0" w:color="auto"/>
              <w:bottom w:val="single" w:sz="4" w:space="0" w:color="000000"/>
              <w:right w:val="single" w:sz="4" w:space="0" w:color="auto"/>
            </w:tcBorders>
            <w:vAlign w:val="center"/>
            <w:hideMark/>
          </w:tcPr>
          <w:p w14:paraId="4DC97F7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62B707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E456F2D"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55CCF7A"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34</w:t>
            </w:r>
          </w:p>
        </w:tc>
        <w:tc>
          <w:tcPr>
            <w:tcW w:w="2064" w:type="dxa"/>
            <w:tcBorders>
              <w:top w:val="nil"/>
              <w:left w:val="nil"/>
              <w:bottom w:val="single" w:sz="4" w:space="0" w:color="auto"/>
              <w:right w:val="single" w:sz="4" w:space="0" w:color="auto"/>
            </w:tcBorders>
            <w:shd w:val="clear" w:color="auto" w:fill="auto"/>
            <w:vAlign w:val="center"/>
            <w:hideMark/>
          </w:tcPr>
          <w:p w14:paraId="24902DC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Gachalá</w:t>
            </w:r>
          </w:p>
        </w:tc>
        <w:tc>
          <w:tcPr>
            <w:tcW w:w="2082" w:type="dxa"/>
            <w:tcBorders>
              <w:top w:val="nil"/>
              <w:left w:val="nil"/>
              <w:bottom w:val="single" w:sz="4" w:space="0" w:color="auto"/>
              <w:right w:val="single" w:sz="4" w:space="0" w:color="auto"/>
            </w:tcBorders>
            <w:shd w:val="clear" w:color="auto" w:fill="auto"/>
            <w:noWrap/>
            <w:vAlign w:val="bottom"/>
            <w:hideMark/>
          </w:tcPr>
          <w:p w14:paraId="4A37DB9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718.333 </w:t>
            </w:r>
          </w:p>
        </w:tc>
        <w:tc>
          <w:tcPr>
            <w:tcW w:w="2099" w:type="dxa"/>
            <w:tcBorders>
              <w:top w:val="nil"/>
              <w:left w:val="nil"/>
              <w:bottom w:val="single" w:sz="4" w:space="0" w:color="auto"/>
              <w:right w:val="single" w:sz="4" w:space="0" w:color="auto"/>
            </w:tcBorders>
            <w:shd w:val="clear" w:color="auto" w:fill="auto"/>
            <w:noWrap/>
            <w:vAlign w:val="bottom"/>
            <w:hideMark/>
          </w:tcPr>
          <w:p w14:paraId="5BF01C9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898.333 </w:t>
            </w:r>
          </w:p>
        </w:tc>
        <w:tc>
          <w:tcPr>
            <w:tcW w:w="1700" w:type="dxa"/>
            <w:vMerge/>
            <w:tcBorders>
              <w:top w:val="nil"/>
              <w:left w:val="single" w:sz="4" w:space="0" w:color="auto"/>
              <w:bottom w:val="single" w:sz="4" w:space="0" w:color="000000"/>
              <w:right w:val="single" w:sz="4" w:space="0" w:color="auto"/>
            </w:tcBorders>
            <w:vAlign w:val="center"/>
            <w:hideMark/>
          </w:tcPr>
          <w:p w14:paraId="258522BF"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F92D01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186D865"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8C6D80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35</w:t>
            </w:r>
          </w:p>
        </w:tc>
        <w:tc>
          <w:tcPr>
            <w:tcW w:w="2064" w:type="dxa"/>
            <w:tcBorders>
              <w:top w:val="nil"/>
              <w:left w:val="nil"/>
              <w:bottom w:val="single" w:sz="4" w:space="0" w:color="auto"/>
              <w:right w:val="single" w:sz="4" w:space="0" w:color="auto"/>
            </w:tcBorders>
            <w:shd w:val="clear" w:color="auto" w:fill="auto"/>
            <w:vAlign w:val="center"/>
            <w:hideMark/>
          </w:tcPr>
          <w:p w14:paraId="4F59833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Gachancipá</w:t>
            </w:r>
          </w:p>
        </w:tc>
        <w:tc>
          <w:tcPr>
            <w:tcW w:w="2082" w:type="dxa"/>
            <w:tcBorders>
              <w:top w:val="nil"/>
              <w:left w:val="nil"/>
              <w:bottom w:val="single" w:sz="4" w:space="0" w:color="auto"/>
              <w:right w:val="single" w:sz="4" w:space="0" w:color="auto"/>
            </w:tcBorders>
            <w:shd w:val="clear" w:color="auto" w:fill="auto"/>
            <w:noWrap/>
            <w:vAlign w:val="bottom"/>
            <w:hideMark/>
          </w:tcPr>
          <w:p w14:paraId="380BC18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428.333 </w:t>
            </w:r>
          </w:p>
        </w:tc>
        <w:tc>
          <w:tcPr>
            <w:tcW w:w="2099" w:type="dxa"/>
            <w:tcBorders>
              <w:top w:val="nil"/>
              <w:left w:val="nil"/>
              <w:bottom w:val="single" w:sz="4" w:space="0" w:color="auto"/>
              <w:right w:val="single" w:sz="4" w:space="0" w:color="auto"/>
            </w:tcBorders>
            <w:shd w:val="clear" w:color="auto" w:fill="auto"/>
            <w:noWrap/>
            <w:vAlign w:val="bottom"/>
            <w:hideMark/>
          </w:tcPr>
          <w:p w14:paraId="360D1FA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448.333 </w:t>
            </w:r>
          </w:p>
        </w:tc>
        <w:tc>
          <w:tcPr>
            <w:tcW w:w="1700" w:type="dxa"/>
            <w:vMerge/>
            <w:tcBorders>
              <w:top w:val="nil"/>
              <w:left w:val="single" w:sz="4" w:space="0" w:color="auto"/>
              <w:bottom w:val="single" w:sz="4" w:space="0" w:color="000000"/>
              <w:right w:val="single" w:sz="4" w:space="0" w:color="auto"/>
            </w:tcBorders>
            <w:vAlign w:val="center"/>
            <w:hideMark/>
          </w:tcPr>
          <w:p w14:paraId="3083426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698086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DB8D03A"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D285C0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36</w:t>
            </w:r>
          </w:p>
        </w:tc>
        <w:tc>
          <w:tcPr>
            <w:tcW w:w="2064" w:type="dxa"/>
            <w:tcBorders>
              <w:top w:val="nil"/>
              <w:left w:val="nil"/>
              <w:bottom w:val="single" w:sz="4" w:space="0" w:color="auto"/>
              <w:right w:val="single" w:sz="4" w:space="0" w:color="auto"/>
            </w:tcBorders>
            <w:shd w:val="clear" w:color="auto" w:fill="auto"/>
            <w:vAlign w:val="center"/>
            <w:hideMark/>
          </w:tcPr>
          <w:p w14:paraId="005F615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Gachetá</w:t>
            </w:r>
          </w:p>
        </w:tc>
        <w:tc>
          <w:tcPr>
            <w:tcW w:w="2082" w:type="dxa"/>
            <w:tcBorders>
              <w:top w:val="nil"/>
              <w:left w:val="nil"/>
              <w:bottom w:val="single" w:sz="4" w:space="0" w:color="auto"/>
              <w:right w:val="single" w:sz="4" w:space="0" w:color="auto"/>
            </w:tcBorders>
            <w:shd w:val="clear" w:color="auto" w:fill="auto"/>
            <w:noWrap/>
            <w:vAlign w:val="bottom"/>
            <w:hideMark/>
          </w:tcPr>
          <w:p w14:paraId="66273CE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668.333 </w:t>
            </w:r>
          </w:p>
        </w:tc>
        <w:tc>
          <w:tcPr>
            <w:tcW w:w="2099" w:type="dxa"/>
            <w:tcBorders>
              <w:top w:val="nil"/>
              <w:left w:val="nil"/>
              <w:bottom w:val="single" w:sz="4" w:space="0" w:color="auto"/>
              <w:right w:val="single" w:sz="4" w:space="0" w:color="auto"/>
            </w:tcBorders>
            <w:shd w:val="clear" w:color="auto" w:fill="auto"/>
            <w:noWrap/>
            <w:vAlign w:val="bottom"/>
            <w:hideMark/>
          </w:tcPr>
          <w:p w14:paraId="0A588C1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701.667 </w:t>
            </w:r>
          </w:p>
        </w:tc>
        <w:tc>
          <w:tcPr>
            <w:tcW w:w="1700" w:type="dxa"/>
            <w:vMerge/>
            <w:tcBorders>
              <w:top w:val="nil"/>
              <w:left w:val="single" w:sz="4" w:space="0" w:color="auto"/>
              <w:bottom w:val="single" w:sz="4" w:space="0" w:color="000000"/>
              <w:right w:val="single" w:sz="4" w:space="0" w:color="auto"/>
            </w:tcBorders>
            <w:vAlign w:val="center"/>
            <w:hideMark/>
          </w:tcPr>
          <w:p w14:paraId="02039CA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F9CCED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14E4F4C"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61906AD"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37</w:t>
            </w:r>
          </w:p>
        </w:tc>
        <w:tc>
          <w:tcPr>
            <w:tcW w:w="2064" w:type="dxa"/>
            <w:tcBorders>
              <w:top w:val="nil"/>
              <w:left w:val="nil"/>
              <w:bottom w:val="single" w:sz="4" w:space="0" w:color="auto"/>
              <w:right w:val="single" w:sz="4" w:space="0" w:color="auto"/>
            </w:tcBorders>
            <w:shd w:val="clear" w:color="auto" w:fill="auto"/>
            <w:vAlign w:val="center"/>
            <w:hideMark/>
          </w:tcPr>
          <w:p w14:paraId="1922113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Gama</w:t>
            </w:r>
          </w:p>
        </w:tc>
        <w:tc>
          <w:tcPr>
            <w:tcW w:w="2082" w:type="dxa"/>
            <w:tcBorders>
              <w:top w:val="nil"/>
              <w:left w:val="nil"/>
              <w:bottom w:val="single" w:sz="4" w:space="0" w:color="auto"/>
              <w:right w:val="single" w:sz="4" w:space="0" w:color="auto"/>
            </w:tcBorders>
            <w:shd w:val="clear" w:color="auto" w:fill="auto"/>
            <w:noWrap/>
            <w:vAlign w:val="bottom"/>
            <w:hideMark/>
          </w:tcPr>
          <w:p w14:paraId="4AFC045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638.333 </w:t>
            </w:r>
          </w:p>
        </w:tc>
        <w:tc>
          <w:tcPr>
            <w:tcW w:w="2099" w:type="dxa"/>
            <w:tcBorders>
              <w:top w:val="nil"/>
              <w:left w:val="nil"/>
              <w:bottom w:val="single" w:sz="4" w:space="0" w:color="auto"/>
              <w:right w:val="single" w:sz="4" w:space="0" w:color="auto"/>
            </w:tcBorders>
            <w:shd w:val="clear" w:color="auto" w:fill="auto"/>
            <w:noWrap/>
            <w:vAlign w:val="bottom"/>
            <w:hideMark/>
          </w:tcPr>
          <w:p w14:paraId="413F336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738.333 </w:t>
            </w:r>
          </w:p>
        </w:tc>
        <w:tc>
          <w:tcPr>
            <w:tcW w:w="1700" w:type="dxa"/>
            <w:vMerge/>
            <w:tcBorders>
              <w:top w:val="nil"/>
              <w:left w:val="single" w:sz="4" w:space="0" w:color="auto"/>
              <w:bottom w:val="single" w:sz="4" w:space="0" w:color="000000"/>
              <w:right w:val="single" w:sz="4" w:space="0" w:color="auto"/>
            </w:tcBorders>
            <w:vAlign w:val="center"/>
            <w:hideMark/>
          </w:tcPr>
          <w:p w14:paraId="30A3E04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9E069F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1D522A5"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444E84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38</w:t>
            </w:r>
          </w:p>
        </w:tc>
        <w:tc>
          <w:tcPr>
            <w:tcW w:w="2064" w:type="dxa"/>
            <w:tcBorders>
              <w:top w:val="nil"/>
              <w:left w:val="nil"/>
              <w:bottom w:val="single" w:sz="4" w:space="0" w:color="auto"/>
              <w:right w:val="single" w:sz="4" w:space="0" w:color="auto"/>
            </w:tcBorders>
            <w:shd w:val="clear" w:color="auto" w:fill="auto"/>
            <w:vAlign w:val="center"/>
            <w:hideMark/>
          </w:tcPr>
          <w:p w14:paraId="228FEB8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Girardot</w:t>
            </w:r>
          </w:p>
        </w:tc>
        <w:tc>
          <w:tcPr>
            <w:tcW w:w="2082" w:type="dxa"/>
            <w:tcBorders>
              <w:top w:val="nil"/>
              <w:left w:val="nil"/>
              <w:bottom w:val="single" w:sz="4" w:space="0" w:color="auto"/>
              <w:right w:val="single" w:sz="4" w:space="0" w:color="auto"/>
            </w:tcBorders>
            <w:shd w:val="clear" w:color="auto" w:fill="auto"/>
            <w:noWrap/>
            <w:vAlign w:val="bottom"/>
            <w:hideMark/>
          </w:tcPr>
          <w:p w14:paraId="064C281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738.333 </w:t>
            </w:r>
          </w:p>
        </w:tc>
        <w:tc>
          <w:tcPr>
            <w:tcW w:w="2099" w:type="dxa"/>
            <w:tcBorders>
              <w:top w:val="nil"/>
              <w:left w:val="nil"/>
              <w:bottom w:val="single" w:sz="4" w:space="0" w:color="auto"/>
              <w:right w:val="single" w:sz="4" w:space="0" w:color="auto"/>
            </w:tcBorders>
            <w:shd w:val="clear" w:color="auto" w:fill="auto"/>
            <w:noWrap/>
            <w:vAlign w:val="bottom"/>
            <w:hideMark/>
          </w:tcPr>
          <w:p w14:paraId="32AA9FB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858.333 </w:t>
            </w:r>
          </w:p>
        </w:tc>
        <w:tc>
          <w:tcPr>
            <w:tcW w:w="1700" w:type="dxa"/>
            <w:vMerge/>
            <w:tcBorders>
              <w:top w:val="nil"/>
              <w:left w:val="single" w:sz="4" w:space="0" w:color="auto"/>
              <w:bottom w:val="single" w:sz="4" w:space="0" w:color="000000"/>
              <w:right w:val="single" w:sz="4" w:space="0" w:color="auto"/>
            </w:tcBorders>
            <w:vAlign w:val="center"/>
            <w:hideMark/>
          </w:tcPr>
          <w:p w14:paraId="56BF2E5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F6286A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8911938"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89EC33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39</w:t>
            </w:r>
          </w:p>
        </w:tc>
        <w:tc>
          <w:tcPr>
            <w:tcW w:w="2064" w:type="dxa"/>
            <w:tcBorders>
              <w:top w:val="nil"/>
              <w:left w:val="nil"/>
              <w:bottom w:val="single" w:sz="4" w:space="0" w:color="auto"/>
              <w:right w:val="single" w:sz="4" w:space="0" w:color="auto"/>
            </w:tcBorders>
            <w:shd w:val="clear" w:color="auto" w:fill="auto"/>
            <w:vAlign w:val="center"/>
            <w:hideMark/>
          </w:tcPr>
          <w:p w14:paraId="2DB42CC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Granada</w:t>
            </w:r>
          </w:p>
        </w:tc>
        <w:tc>
          <w:tcPr>
            <w:tcW w:w="2082" w:type="dxa"/>
            <w:tcBorders>
              <w:top w:val="nil"/>
              <w:left w:val="nil"/>
              <w:bottom w:val="single" w:sz="4" w:space="0" w:color="auto"/>
              <w:right w:val="single" w:sz="4" w:space="0" w:color="auto"/>
            </w:tcBorders>
            <w:shd w:val="clear" w:color="auto" w:fill="auto"/>
            <w:noWrap/>
            <w:vAlign w:val="bottom"/>
            <w:hideMark/>
          </w:tcPr>
          <w:p w14:paraId="74270C0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378.333 </w:t>
            </w:r>
          </w:p>
        </w:tc>
        <w:tc>
          <w:tcPr>
            <w:tcW w:w="2099" w:type="dxa"/>
            <w:tcBorders>
              <w:top w:val="nil"/>
              <w:left w:val="nil"/>
              <w:bottom w:val="single" w:sz="4" w:space="0" w:color="auto"/>
              <w:right w:val="single" w:sz="4" w:space="0" w:color="auto"/>
            </w:tcBorders>
            <w:shd w:val="clear" w:color="auto" w:fill="auto"/>
            <w:noWrap/>
            <w:vAlign w:val="bottom"/>
            <w:hideMark/>
          </w:tcPr>
          <w:p w14:paraId="1904A5A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431.667 </w:t>
            </w:r>
          </w:p>
        </w:tc>
        <w:tc>
          <w:tcPr>
            <w:tcW w:w="1700" w:type="dxa"/>
            <w:vMerge/>
            <w:tcBorders>
              <w:top w:val="nil"/>
              <w:left w:val="single" w:sz="4" w:space="0" w:color="auto"/>
              <w:bottom w:val="single" w:sz="4" w:space="0" w:color="000000"/>
              <w:right w:val="single" w:sz="4" w:space="0" w:color="auto"/>
            </w:tcBorders>
            <w:vAlign w:val="center"/>
            <w:hideMark/>
          </w:tcPr>
          <w:p w14:paraId="625309E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6AF926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085740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18146F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40</w:t>
            </w:r>
          </w:p>
        </w:tc>
        <w:tc>
          <w:tcPr>
            <w:tcW w:w="2064" w:type="dxa"/>
            <w:tcBorders>
              <w:top w:val="nil"/>
              <w:left w:val="nil"/>
              <w:bottom w:val="single" w:sz="4" w:space="0" w:color="auto"/>
              <w:right w:val="single" w:sz="4" w:space="0" w:color="auto"/>
            </w:tcBorders>
            <w:shd w:val="clear" w:color="auto" w:fill="auto"/>
            <w:vAlign w:val="center"/>
            <w:hideMark/>
          </w:tcPr>
          <w:p w14:paraId="478C78D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Guachetá</w:t>
            </w:r>
          </w:p>
        </w:tc>
        <w:tc>
          <w:tcPr>
            <w:tcW w:w="2082" w:type="dxa"/>
            <w:tcBorders>
              <w:top w:val="nil"/>
              <w:left w:val="nil"/>
              <w:bottom w:val="single" w:sz="4" w:space="0" w:color="auto"/>
              <w:right w:val="single" w:sz="4" w:space="0" w:color="auto"/>
            </w:tcBorders>
            <w:shd w:val="clear" w:color="auto" w:fill="auto"/>
            <w:noWrap/>
            <w:vAlign w:val="bottom"/>
            <w:hideMark/>
          </w:tcPr>
          <w:p w14:paraId="7304239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668.333 </w:t>
            </w:r>
          </w:p>
        </w:tc>
        <w:tc>
          <w:tcPr>
            <w:tcW w:w="2099" w:type="dxa"/>
            <w:tcBorders>
              <w:top w:val="nil"/>
              <w:left w:val="nil"/>
              <w:bottom w:val="single" w:sz="4" w:space="0" w:color="auto"/>
              <w:right w:val="single" w:sz="4" w:space="0" w:color="auto"/>
            </w:tcBorders>
            <w:shd w:val="clear" w:color="auto" w:fill="auto"/>
            <w:noWrap/>
            <w:vAlign w:val="bottom"/>
            <w:hideMark/>
          </w:tcPr>
          <w:p w14:paraId="00D6827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761.667 </w:t>
            </w:r>
          </w:p>
        </w:tc>
        <w:tc>
          <w:tcPr>
            <w:tcW w:w="1700" w:type="dxa"/>
            <w:vMerge/>
            <w:tcBorders>
              <w:top w:val="nil"/>
              <w:left w:val="single" w:sz="4" w:space="0" w:color="auto"/>
              <w:bottom w:val="single" w:sz="4" w:space="0" w:color="000000"/>
              <w:right w:val="single" w:sz="4" w:space="0" w:color="auto"/>
            </w:tcBorders>
            <w:vAlign w:val="center"/>
            <w:hideMark/>
          </w:tcPr>
          <w:p w14:paraId="4057FFFF"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B04C1A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7CC952D"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AC0833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41</w:t>
            </w:r>
          </w:p>
        </w:tc>
        <w:tc>
          <w:tcPr>
            <w:tcW w:w="2064" w:type="dxa"/>
            <w:tcBorders>
              <w:top w:val="nil"/>
              <w:left w:val="nil"/>
              <w:bottom w:val="single" w:sz="4" w:space="0" w:color="auto"/>
              <w:right w:val="single" w:sz="4" w:space="0" w:color="auto"/>
            </w:tcBorders>
            <w:shd w:val="clear" w:color="auto" w:fill="auto"/>
            <w:vAlign w:val="center"/>
            <w:hideMark/>
          </w:tcPr>
          <w:p w14:paraId="36768C9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Guaduas</w:t>
            </w:r>
          </w:p>
        </w:tc>
        <w:tc>
          <w:tcPr>
            <w:tcW w:w="2082" w:type="dxa"/>
            <w:tcBorders>
              <w:top w:val="nil"/>
              <w:left w:val="nil"/>
              <w:bottom w:val="single" w:sz="4" w:space="0" w:color="auto"/>
              <w:right w:val="single" w:sz="4" w:space="0" w:color="auto"/>
            </w:tcBorders>
            <w:shd w:val="clear" w:color="auto" w:fill="auto"/>
            <w:noWrap/>
            <w:vAlign w:val="bottom"/>
            <w:hideMark/>
          </w:tcPr>
          <w:p w14:paraId="7CFBDB0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738.333 </w:t>
            </w:r>
          </w:p>
        </w:tc>
        <w:tc>
          <w:tcPr>
            <w:tcW w:w="2099" w:type="dxa"/>
            <w:tcBorders>
              <w:top w:val="nil"/>
              <w:left w:val="nil"/>
              <w:bottom w:val="single" w:sz="4" w:space="0" w:color="auto"/>
              <w:right w:val="single" w:sz="4" w:space="0" w:color="auto"/>
            </w:tcBorders>
            <w:shd w:val="clear" w:color="auto" w:fill="auto"/>
            <w:noWrap/>
            <w:vAlign w:val="bottom"/>
            <w:hideMark/>
          </w:tcPr>
          <w:p w14:paraId="650FD1B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805.000 </w:t>
            </w:r>
          </w:p>
        </w:tc>
        <w:tc>
          <w:tcPr>
            <w:tcW w:w="1700" w:type="dxa"/>
            <w:vMerge/>
            <w:tcBorders>
              <w:top w:val="nil"/>
              <w:left w:val="single" w:sz="4" w:space="0" w:color="auto"/>
              <w:bottom w:val="single" w:sz="4" w:space="0" w:color="000000"/>
              <w:right w:val="single" w:sz="4" w:space="0" w:color="auto"/>
            </w:tcBorders>
            <w:vAlign w:val="center"/>
            <w:hideMark/>
          </w:tcPr>
          <w:p w14:paraId="2AED890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5AF0E8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9504DD6"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E83B43D"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42</w:t>
            </w:r>
          </w:p>
        </w:tc>
        <w:tc>
          <w:tcPr>
            <w:tcW w:w="2064" w:type="dxa"/>
            <w:tcBorders>
              <w:top w:val="nil"/>
              <w:left w:val="nil"/>
              <w:bottom w:val="single" w:sz="4" w:space="0" w:color="auto"/>
              <w:right w:val="single" w:sz="4" w:space="0" w:color="auto"/>
            </w:tcBorders>
            <w:shd w:val="clear" w:color="auto" w:fill="auto"/>
            <w:vAlign w:val="center"/>
            <w:hideMark/>
          </w:tcPr>
          <w:p w14:paraId="7DA680A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Guasca</w:t>
            </w:r>
          </w:p>
        </w:tc>
        <w:tc>
          <w:tcPr>
            <w:tcW w:w="2082" w:type="dxa"/>
            <w:tcBorders>
              <w:top w:val="nil"/>
              <w:left w:val="nil"/>
              <w:bottom w:val="single" w:sz="4" w:space="0" w:color="auto"/>
              <w:right w:val="single" w:sz="4" w:space="0" w:color="auto"/>
            </w:tcBorders>
            <w:shd w:val="clear" w:color="auto" w:fill="auto"/>
            <w:noWrap/>
            <w:vAlign w:val="bottom"/>
            <w:hideMark/>
          </w:tcPr>
          <w:p w14:paraId="77A216C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538.333 </w:t>
            </w:r>
          </w:p>
        </w:tc>
        <w:tc>
          <w:tcPr>
            <w:tcW w:w="2099" w:type="dxa"/>
            <w:tcBorders>
              <w:top w:val="nil"/>
              <w:left w:val="nil"/>
              <w:bottom w:val="single" w:sz="4" w:space="0" w:color="auto"/>
              <w:right w:val="single" w:sz="4" w:space="0" w:color="auto"/>
            </w:tcBorders>
            <w:shd w:val="clear" w:color="auto" w:fill="auto"/>
            <w:noWrap/>
            <w:vAlign w:val="bottom"/>
            <w:hideMark/>
          </w:tcPr>
          <w:p w14:paraId="2050AC3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551.667 </w:t>
            </w:r>
          </w:p>
        </w:tc>
        <w:tc>
          <w:tcPr>
            <w:tcW w:w="1700" w:type="dxa"/>
            <w:vMerge/>
            <w:tcBorders>
              <w:top w:val="nil"/>
              <w:left w:val="single" w:sz="4" w:space="0" w:color="auto"/>
              <w:bottom w:val="single" w:sz="4" w:space="0" w:color="000000"/>
              <w:right w:val="single" w:sz="4" w:space="0" w:color="auto"/>
            </w:tcBorders>
            <w:vAlign w:val="center"/>
            <w:hideMark/>
          </w:tcPr>
          <w:p w14:paraId="51EC287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BD9B06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9F5A195"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8C6C111"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43</w:t>
            </w:r>
          </w:p>
        </w:tc>
        <w:tc>
          <w:tcPr>
            <w:tcW w:w="2064" w:type="dxa"/>
            <w:tcBorders>
              <w:top w:val="nil"/>
              <w:left w:val="nil"/>
              <w:bottom w:val="single" w:sz="4" w:space="0" w:color="auto"/>
              <w:right w:val="single" w:sz="4" w:space="0" w:color="auto"/>
            </w:tcBorders>
            <w:shd w:val="clear" w:color="auto" w:fill="auto"/>
            <w:vAlign w:val="center"/>
            <w:hideMark/>
          </w:tcPr>
          <w:p w14:paraId="3BE9771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Guataquí</w:t>
            </w:r>
          </w:p>
        </w:tc>
        <w:tc>
          <w:tcPr>
            <w:tcW w:w="2082" w:type="dxa"/>
            <w:tcBorders>
              <w:top w:val="nil"/>
              <w:left w:val="nil"/>
              <w:bottom w:val="single" w:sz="4" w:space="0" w:color="auto"/>
              <w:right w:val="single" w:sz="4" w:space="0" w:color="auto"/>
            </w:tcBorders>
            <w:shd w:val="clear" w:color="auto" w:fill="auto"/>
            <w:noWrap/>
            <w:vAlign w:val="bottom"/>
            <w:hideMark/>
          </w:tcPr>
          <w:p w14:paraId="068AF6B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818.333 </w:t>
            </w:r>
          </w:p>
        </w:tc>
        <w:tc>
          <w:tcPr>
            <w:tcW w:w="2099" w:type="dxa"/>
            <w:tcBorders>
              <w:top w:val="nil"/>
              <w:left w:val="nil"/>
              <w:bottom w:val="single" w:sz="4" w:space="0" w:color="auto"/>
              <w:right w:val="single" w:sz="4" w:space="0" w:color="auto"/>
            </w:tcBorders>
            <w:shd w:val="clear" w:color="auto" w:fill="auto"/>
            <w:noWrap/>
            <w:vAlign w:val="bottom"/>
            <w:hideMark/>
          </w:tcPr>
          <w:p w14:paraId="1C269A6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931.667 </w:t>
            </w:r>
          </w:p>
        </w:tc>
        <w:tc>
          <w:tcPr>
            <w:tcW w:w="1700" w:type="dxa"/>
            <w:vMerge/>
            <w:tcBorders>
              <w:top w:val="nil"/>
              <w:left w:val="single" w:sz="4" w:space="0" w:color="auto"/>
              <w:bottom w:val="single" w:sz="4" w:space="0" w:color="000000"/>
              <w:right w:val="single" w:sz="4" w:space="0" w:color="auto"/>
            </w:tcBorders>
            <w:vAlign w:val="center"/>
            <w:hideMark/>
          </w:tcPr>
          <w:p w14:paraId="0FFE1A7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2491D4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5B69BAC"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F44BB15"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44</w:t>
            </w:r>
          </w:p>
        </w:tc>
        <w:tc>
          <w:tcPr>
            <w:tcW w:w="2064" w:type="dxa"/>
            <w:tcBorders>
              <w:top w:val="nil"/>
              <w:left w:val="nil"/>
              <w:bottom w:val="single" w:sz="4" w:space="0" w:color="auto"/>
              <w:right w:val="single" w:sz="4" w:space="0" w:color="auto"/>
            </w:tcBorders>
            <w:shd w:val="clear" w:color="auto" w:fill="auto"/>
            <w:vAlign w:val="center"/>
            <w:hideMark/>
          </w:tcPr>
          <w:p w14:paraId="5AC9C1F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Guatavita</w:t>
            </w:r>
          </w:p>
        </w:tc>
        <w:tc>
          <w:tcPr>
            <w:tcW w:w="2082" w:type="dxa"/>
            <w:tcBorders>
              <w:top w:val="nil"/>
              <w:left w:val="nil"/>
              <w:bottom w:val="single" w:sz="4" w:space="0" w:color="auto"/>
              <w:right w:val="single" w:sz="4" w:space="0" w:color="auto"/>
            </w:tcBorders>
            <w:shd w:val="clear" w:color="auto" w:fill="auto"/>
            <w:noWrap/>
            <w:vAlign w:val="bottom"/>
            <w:hideMark/>
          </w:tcPr>
          <w:p w14:paraId="0922D01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548.333 </w:t>
            </w:r>
          </w:p>
        </w:tc>
        <w:tc>
          <w:tcPr>
            <w:tcW w:w="2099" w:type="dxa"/>
            <w:tcBorders>
              <w:top w:val="nil"/>
              <w:left w:val="nil"/>
              <w:bottom w:val="single" w:sz="4" w:space="0" w:color="auto"/>
              <w:right w:val="single" w:sz="4" w:space="0" w:color="auto"/>
            </w:tcBorders>
            <w:shd w:val="clear" w:color="auto" w:fill="auto"/>
            <w:noWrap/>
            <w:vAlign w:val="bottom"/>
            <w:hideMark/>
          </w:tcPr>
          <w:p w14:paraId="1795AE0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591.667 </w:t>
            </w:r>
          </w:p>
        </w:tc>
        <w:tc>
          <w:tcPr>
            <w:tcW w:w="1700" w:type="dxa"/>
            <w:vMerge/>
            <w:tcBorders>
              <w:top w:val="nil"/>
              <w:left w:val="single" w:sz="4" w:space="0" w:color="auto"/>
              <w:bottom w:val="single" w:sz="4" w:space="0" w:color="000000"/>
              <w:right w:val="single" w:sz="4" w:space="0" w:color="auto"/>
            </w:tcBorders>
            <w:vAlign w:val="center"/>
            <w:hideMark/>
          </w:tcPr>
          <w:p w14:paraId="64428B8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7EE8D7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13FE58F"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97EF63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45</w:t>
            </w:r>
          </w:p>
        </w:tc>
        <w:tc>
          <w:tcPr>
            <w:tcW w:w="2064" w:type="dxa"/>
            <w:tcBorders>
              <w:top w:val="nil"/>
              <w:left w:val="nil"/>
              <w:bottom w:val="single" w:sz="4" w:space="0" w:color="auto"/>
              <w:right w:val="single" w:sz="4" w:space="0" w:color="auto"/>
            </w:tcBorders>
            <w:shd w:val="clear" w:color="auto" w:fill="auto"/>
            <w:vAlign w:val="center"/>
            <w:hideMark/>
          </w:tcPr>
          <w:p w14:paraId="66B888E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Guayabal de Síquima</w:t>
            </w:r>
          </w:p>
        </w:tc>
        <w:tc>
          <w:tcPr>
            <w:tcW w:w="2082" w:type="dxa"/>
            <w:tcBorders>
              <w:top w:val="nil"/>
              <w:left w:val="nil"/>
              <w:bottom w:val="single" w:sz="4" w:space="0" w:color="auto"/>
              <w:right w:val="single" w:sz="4" w:space="0" w:color="auto"/>
            </w:tcBorders>
            <w:shd w:val="clear" w:color="auto" w:fill="auto"/>
            <w:noWrap/>
            <w:vAlign w:val="bottom"/>
            <w:hideMark/>
          </w:tcPr>
          <w:p w14:paraId="5069C9F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578.333 </w:t>
            </w:r>
          </w:p>
        </w:tc>
        <w:tc>
          <w:tcPr>
            <w:tcW w:w="2099" w:type="dxa"/>
            <w:tcBorders>
              <w:top w:val="nil"/>
              <w:left w:val="nil"/>
              <w:bottom w:val="single" w:sz="4" w:space="0" w:color="auto"/>
              <w:right w:val="single" w:sz="4" w:space="0" w:color="auto"/>
            </w:tcBorders>
            <w:shd w:val="clear" w:color="auto" w:fill="auto"/>
            <w:noWrap/>
            <w:vAlign w:val="bottom"/>
            <w:hideMark/>
          </w:tcPr>
          <w:p w14:paraId="057692E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568.333 </w:t>
            </w:r>
          </w:p>
        </w:tc>
        <w:tc>
          <w:tcPr>
            <w:tcW w:w="1700" w:type="dxa"/>
            <w:vMerge/>
            <w:tcBorders>
              <w:top w:val="nil"/>
              <w:left w:val="single" w:sz="4" w:space="0" w:color="auto"/>
              <w:bottom w:val="single" w:sz="4" w:space="0" w:color="000000"/>
              <w:right w:val="single" w:sz="4" w:space="0" w:color="auto"/>
            </w:tcBorders>
            <w:vAlign w:val="center"/>
            <w:hideMark/>
          </w:tcPr>
          <w:p w14:paraId="30ED7C69"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1CA843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223E29A"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B569124"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46</w:t>
            </w:r>
          </w:p>
        </w:tc>
        <w:tc>
          <w:tcPr>
            <w:tcW w:w="2064" w:type="dxa"/>
            <w:tcBorders>
              <w:top w:val="nil"/>
              <w:left w:val="nil"/>
              <w:bottom w:val="single" w:sz="4" w:space="0" w:color="auto"/>
              <w:right w:val="single" w:sz="4" w:space="0" w:color="auto"/>
            </w:tcBorders>
            <w:shd w:val="clear" w:color="auto" w:fill="auto"/>
            <w:vAlign w:val="center"/>
            <w:hideMark/>
          </w:tcPr>
          <w:p w14:paraId="030AE50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Guayabetal</w:t>
            </w:r>
          </w:p>
        </w:tc>
        <w:tc>
          <w:tcPr>
            <w:tcW w:w="2082" w:type="dxa"/>
            <w:tcBorders>
              <w:top w:val="nil"/>
              <w:left w:val="nil"/>
              <w:bottom w:val="single" w:sz="4" w:space="0" w:color="auto"/>
              <w:right w:val="single" w:sz="4" w:space="0" w:color="auto"/>
            </w:tcBorders>
            <w:shd w:val="clear" w:color="auto" w:fill="auto"/>
            <w:noWrap/>
            <w:vAlign w:val="bottom"/>
            <w:hideMark/>
          </w:tcPr>
          <w:p w14:paraId="5400F3F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588.333 </w:t>
            </w:r>
          </w:p>
        </w:tc>
        <w:tc>
          <w:tcPr>
            <w:tcW w:w="2099" w:type="dxa"/>
            <w:tcBorders>
              <w:top w:val="nil"/>
              <w:left w:val="nil"/>
              <w:bottom w:val="single" w:sz="4" w:space="0" w:color="auto"/>
              <w:right w:val="single" w:sz="4" w:space="0" w:color="auto"/>
            </w:tcBorders>
            <w:shd w:val="clear" w:color="auto" w:fill="auto"/>
            <w:noWrap/>
            <w:vAlign w:val="bottom"/>
            <w:hideMark/>
          </w:tcPr>
          <w:p w14:paraId="439B397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621.667 </w:t>
            </w:r>
          </w:p>
        </w:tc>
        <w:tc>
          <w:tcPr>
            <w:tcW w:w="1700" w:type="dxa"/>
            <w:vMerge/>
            <w:tcBorders>
              <w:top w:val="nil"/>
              <w:left w:val="single" w:sz="4" w:space="0" w:color="auto"/>
              <w:bottom w:val="single" w:sz="4" w:space="0" w:color="000000"/>
              <w:right w:val="single" w:sz="4" w:space="0" w:color="auto"/>
            </w:tcBorders>
            <w:vAlign w:val="center"/>
            <w:hideMark/>
          </w:tcPr>
          <w:p w14:paraId="34F7B38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DAF88E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0421179"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5B9223B"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47</w:t>
            </w:r>
          </w:p>
        </w:tc>
        <w:tc>
          <w:tcPr>
            <w:tcW w:w="2064" w:type="dxa"/>
            <w:tcBorders>
              <w:top w:val="nil"/>
              <w:left w:val="nil"/>
              <w:bottom w:val="single" w:sz="4" w:space="0" w:color="auto"/>
              <w:right w:val="single" w:sz="4" w:space="0" w:color="auto"/>
            </w:tcBorders>
            <w:shd w:val="clear" w:color="auto" w:fill="auto"/>
            <w:vAlign w:val="center"/>
            <w:hideMark/>
          </w:tcPr>
          <w:p w14:paraId="0A632E0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Gutiérrez</w:t>
            </w:r>
          </w:p>
        </w:tc>
        <w:tc>
          <w:tcPr>
            <w:tcW w:w="2082" w:type="dxa"/>
            <w:tcBorders>
              <w:top w:val="nil"/>
              <w:left w:val="nil"/>
              <w:bottom w:val="single" w:sz="4" w:space="0" w:color="auto"/>
              <w:right w:val="single" w:sz="4" w:space="0" w:color="auto"/>
            </w:tcBorders>
            <w:shd w:val="clear" w:color="auto" w:fill="auto"/>
            <w:noWrap/>
            <w:vAlign w:val="bottom"/>
            <w:hideMark/>
          </w:tcPr>
          <w:p w14:paraId="19EA121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548.333 </w:t>
            </w:r>
          </w:p>
        </w:tc>
        <w:tc>
          <w:tcPr>
            <w:tcW w:w="2099" w:type="dxa"/>
            <w:tcBorders>
              <w:top w:val="nil"/>
              <w:left w:val="nil"/>
              <w:bottom w:val="single" w:sz="4" w:space="0" w:color="auto"/>
              <w:right w:val="single" w:sz="4" w:space="0" w:color="auto"/>
            </w:tcBorders>
            <w:shd w:val="clear" w:color="auto" w:fill="auto"/>
            <w:noWrap/>
            <w:vAlign w:val="bottom"/>
            <w:hideMark/>
          </w:tcPr>
          <w:p w14:paraId="43C5021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641.667 </w:t>
            </w:r>
          </w:p>
        </w:tc>
        <w:tc>
          <w:tcPr>
            <w:tcW w:w="1700" w:type="dxa"/>
            <w:vMerge/>
            <w:tcBorders>
              <w:top w:val="nil"/>
              <w:left w:val="single" w:sz="4" w:space="0" w:color="auto"/>
              <w:bottom w:val="single" w:sz="4" w:space="0" w:color="000000"/>
              <w:right w:val="single" w:sz="4" w:space="0" w:color="auto"/>
            </w:tcBorders>
            <w:vAlign w:val="center"/>
            <w:hideMark/>
          </w:tcPr>
          <w:p w14:paraId="77EE820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400081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1FA05DD"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1A5299E"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48</w:t>
            </w:r>
          </w:p>
        </w:tc>
        <w:tc>
          <w:tcPr>
            <w:tcW w:w="2064" w:type="dxa"/>
            <w:tcBorders>
              <w:top w:val="nil"/>
              <w:left w:val="nil"/>
              <w:bottom w:val="single" w:sz="4" w:space="0" w:color="auto"/>
              <w:right w:val="single" w:sz="4" w:space="0" w:color="auto"/>
            </w:tcBorders>
            <w:shd w:val="clear" w:color="auto" w:fill="auto"/>
            <w:vAlign w:val="center"/>
            <w:hideMark/>
          </w:tcPr>
          <w:p w14:paraId="183A8A5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Jerusalén</w:t>
            </w:r>
          </w:p>
        </w:tc>
        <w:tc>
          <w:tcPr>
            <w:tcW w:w="2082" w:type="dxa"/>
            <w:tcBorders>
              <w:top w:val="nil"/>
              <w:left w:val="nil"/>
              <w:bottom w:val="single" w:sz="4" w:space="0" w:color="auto"/>
              <w:right w:val="single" w:sz="4" w:space="0" w:color="auto"/>
            </w:tcBorders>
            <w:shd w:val="clear" w:color="auto" w:fill="auto"/>
            <w:noWrap/>
            <w:vAlign w:val="bottom"/>
            <w:hideMark/>
          </w:tcPr>
          <w:p w14:paraId="18DABDD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1AB1D9D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755.000 </w:t>
            </w:r>
          </w:p>
        </w:tc>
        <w:tc>
          <w:tcPr>
            <w:tcW w:w="1700" w:type="dxa"/>
            <w:vMerge/>
            <w:tcBorders>
              <w:top w:val="nil"/>
              <w:left w:val="single" w:sz="4" w:space="0" w:color="auto"/>
              <w:bottom w:val="single" w:sz="4" w:space="0" w:color="000000"/>
              <w:right w:val="single" w:sz="4" w:space="0" w:color="auto"/>
            </w:tcBorders>
            <w:vAlign w:val="center"/>
            <w:hideMark/>
          </w:tcPr>
          <w:p w14:paraId="33FDF24E"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04569D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0B62F88"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FBFE84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49</w:t>
            </w:r>
          </w:p>
        </w:tc>
        <w:tc>
          <w:tcPr>
            <w:tcW w:w="2064" w:type="dxa"/>
            <w:tcBorders>
              <w:top w:val="nil"/>
              <w:left w:val="nil"/>
              <w:bottom w:val="single" w:sz="4" w:space="0" w:color="auto"/>
              <w:right w:val="single" w:sz="4" w:space="0" w:color="auto"/>
            </w:tcBorders>
            <w:shd w:val="clear" w:color="auto" w:fill="auto"/>
            <w:vAlign w:val="center"/>
            <w:hideMark/>
          </w:tcPr>
          <w:p w14:paraId="203F6C9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Junín</w:t>
            </w:r>
          </w:p>
        </w:tc>
        <w:tc>
          <w:tcPr>
            <w:tcW w:w="2082" w:type="dxa"/>
            <w:tcBorders>
              <w:top w:val="nil"/>
              <w:left w:val="nil"/>
              <w:bottom w:val="single" w:sz="4" w:space="0" w:color="auto"/>
              <w:right w:val="single" w:sz="4" w:space="0" w:color="auto"/>
            </w:tcBorders>
            <w:shd w:val="clear" w:color="auto" w:fill="auto"/>
            <w:noWrap/>
            <w:vAlign w:val="bottom"/>
            <w:hideMark/>
          </w:tcPr>
          <w:p w14:paraId="3C35096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658.333 </w:t>
            </w:r>
          </w:p>
        </w:tc>
        <w:tc>
          <w:tcPr>
            <w:tcW w:w="2099" w:type="dxa"/>
            <w:tcBorders>
              <w:top w:val="nil"/>
              <w:left w:val="nil"/>
              <w:bottom w:val="single" w:sz="4" w:space="0" w:color="auto"/>
              <w:right w:val="single" w:sz="4" w:space="0" w:color="auto"/>
            </w:tcBorders>
            <w:shd w:val="clear" w:color="auto" w:fill="auto"/>
            <w:noWrap/>
            <w:vAlign w:val="bottom"/>
            <w:hideMark/>
          </w:tcPr>
          <w:p w14:paraId="59B5E77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711.667 </w:t>
            </w:r>
          </w:p>
        </w:tc>
        <w:tc>
          <w:tcPr>
            <w:tcW w:w="1700" w:type="dxa"/>
            <w:vMerge/>
            <w:tcBorders>
              <w:top w:val="nil"/>
              <w:left w:val="single" w:sz="4" w:space="0" w:color="auto"/>
              <w:bottom w:val="single" w:sz="4" w:space="0" w:color="000000"/>
              <w:right w:val="single" w:sz="4" w:space="0" w:color="auto"/>
            </w:tcBorders>
            <w:vAlign w:val="center"/>
            <w:hideMark/>
          </w:tcPr>
          <w:p w14:paraId="327DAB8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A2A381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A405A3C"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84A4D3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50</w:t>
            </w:r>
          </w:p>
        </w:tc>
        <w:tc>
          <w:tcPr>
            <w:tcW w:w="2064" w:type="dxa"/>
            <w:tcBorders>
              <w:top w:val="nil"/>
              <w:left w:val="nil"/>
              <w:bottom w:val="single" w:sz="4" w:space="0" w:color="auto"/>
              <w:right w:val="single" w:sz="4" w:space="0" w:color="auto"/>
            </w:tcBorders>
            <w:shd w:val="clear" w:color="auto" w:fill="auto"/>
            <w:vAlign w:val="center"/>
            <w:hideMark/>
          </w:tcPr>
          <w:p w14:paraId="65805A5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La Calera</w:t>
            </w:r>
          </w:p>
        </w:tc>
        <w:tc>
          <w:tcPr>
            <w:tcW w:w="2082" w:type="dxa"/>
            <w:tcBorders>
              <w:top w:val="nil"/>
              <w:left w:val="nil"/>
              <w:bottom w:val="single" w:sz="4" w:space="0" w:color="auto"/>
              <w:right w:val="single" w:sz="4" w:space="0" w:color="auto"/>
            </w:tcBorders>
            <w:shd w:val="clear" w:color="auto" w:fill="auto"/>
            <w:noWrap/>
            <w:vAlign w:val="bottom"/>
            <w:hideMark/>
          </w:tcPr>
          <w:p w14:paraId="0817B4E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388.333 </w:t>
            </w:r>
          </w:p>
        </w:tc>
        <w:tc>
          <w:tcPr>
            <w:tcW w:w="2099" w:type="dxa"/>
            <w:tcBorders>
              <w:top w:val="nil"/>
              <w:left w:val="nil"/>
              <w:bottom w:val="single" w:sz="4" w:space="0" w:color="auto"/>
              <w:right w:val="single" w:sz="4" w:space="0" w:color="auto"/>
            </w:tcBorders>
            <w:shd w:val="clear" w:color="auto" w:fill="auto"/>
            <w:noWrap/>
            <w:vAlign w:val="bottom"/>
            <w:hideMark/>
          </w:tcPr>
          <w:p w14:paraId="108297F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421.667 </w:t>
            </w:r>
          </w:p>
        </w:tc>
        <w:tc>
          <w:tcPr>
            <w:tcW w:w="1700" w:type="dxa"/>
            <w:vMerge/>
            <w:tcBorders>
              <w:top w:val="nil"/>
              <w:left w:val="single" w:sz="4" w:space="0" w:color="auto"/>
              <w:bottom w:val="single" w:sz="4" w:space="0" w:color="000000"/>
              <w:right w:val="single" w:sz="4" w:space="0" w:color="auto"/>
            </w:tcBorders>
            <w:vAlign w:val="center"/>
            <w:hideMark/>
          </w:tcPr>
          <w:p w14:paraId="7D0DC1F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3D700A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BD03FDE"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1D294A6"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51</w:t>
            </w:r>
          </w:p>
        </w:tc>
        <w:tc>
          <w:tcPr>
            <w:tcW w:w="2064" w:type="dxa"/>
            <w:tcBorders>
              <w:top w:val="nil"/>
              <w:left w:val="nil"/>
              <w:bottom w:val="single" w:sz="4" w:space="0" w:color="auto"/>
              <w:right w:val="single" w:sz="4" w:space="0" w:color="auto"/>
            </w:tcBorders>
            <w:shd w:val="clear" w:color="auto" w:fill="auto"/>
            <w:vAlign w:val="center"/>
            <w:hideMark/>
          </w:tcPr>
          <w:p w14:paraId="169D90E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La Mesa</w:t>
            </w:r>
          </w:p>
        </w:tc>
        <w:tc>
          <w:tcPr>
            <w:tcW w:w="2082" w:type="dxa"/>
            <w:tcBorders>
              <w:top w:val="nil"/>
              <w:left w:val="nil"/>
              <w:bottom w:val="single" w:sz="4" w:space="0" w:color="auto"/>
              <w:right w:val="single" w:sz="4" w:space="0" w:color="auto"/>
            </w:tcBorders>
            <w:shd w:val="clear" w:color="auto" w:fill="auto"/>
            <w:noWrap/>
            <w:vAlign w:val="bottom"/>
            <w:hideMark/>
          </w:tcPr>
          <w:p w14:paraId="35CBC2C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588.333 </w:t>
            </w:r>
          </w:p>
        </w:tc>
        <w:tc>
          <w:tcPr>
            <w:tcW w:w="2099" w:type="dxa"/>
            <w:tcBorders>
              <w:top w:val="nil"/>
              <w:left w:val="nil"/>
              <w:bottom w:val="single" w:sz="4" w:space="0" w:color="auto"/>
              <w:right w:val="single" w:sz="4" w:space="0" w:color="auto"/>
            </w:tcBorders>
            <w:shd w:val="clear" w:color="auto" w:fill="auto"/>
            <w:noWrap/>
            <w:vAlign w:val="bottom"/>
            <w:hideMark/>
          </w:tcPr>
          <w:p w14:paraId="64FC519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655.000 </w:t>
            </w:r>
          </w:p>
        </w:tc>
        <w:tc>
          <w:tcPr>
            <w:tcW w:w="1700" w:type="dxa"/>
            <w:vMerge/>
            <w:tcBorders>
              <w:top w:val="nil"/>
              <w:left w:val="single" w:sz="4" w:space="0" w:color="auto"/>
              <w:bottom w:val="single" w:sz="4" w:space="0" w:color="000000"/>
              <w:right w:val="single" w:sz="4" w:space="0" w:color="auto"/>
            </w:tcBorders>
            <w:vAlign w:val="center"/>
            <w:hideMark/>
          </w:tcPr>
          <w:p w14:paraId="3ED2ED0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CDB802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2C6DC58"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F2F107A"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52</w:t>
            </w:r>
          </w:p>
        </w:tc>
        <w:tc>
          <w:tcPr>
            <w:tcW w:w="2064" w:type="dxa"/>
            <w:tcBorders>
              <w:top w:val="nil"/>
              <w:left w:val="nil"/>
              <w:bottom w:val="single" w:sz="4" w:space="0" w:color="auto"/>
              <w:right w:val="single" w:sz="4" w:space="0" w:color="auto"/>
            </w:tcBorders>
            <w:shd w:val="clear" w:color="auto" w:fill="auto"/>
            <w:vAlign w:val="center"/>
            <w:hideMark/>
          </w:tcPr>
          <w:p w14:paraId="1B97D03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La Palma</w:t>
            </w:r>
          </w:p>
        </w:tc>
        <w:tc>
          <w:tcPr>
            <w:tcW w:w="2082" w:type="dxa"/>
            <w:tcBorders>
              <w:top w:val="nil"/>
              <w:left w:val="nil"/>
              <w:bottom w:val="single" w:sz="4" w:space="0" w:color="auto"/>
              <w:right w:val="single" w:sz="4" w:space="0" w:color="auto"/>
            </w:tcBorders>
            <w:shd w:val="clear" w:color="auto" w:fill="auto"/>
            <w:noWrap/>
            <w:vAlign w:val="bottom"/>
            <w:hideMark/>
          </w:tcPr>
          <w:p w14:paraId="2A1BBB2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838.333 </w:t>
            </w:r>
          </w:p>
        </w:tc>
        <w:tc>
          <w:tcPr>
            <w:tcW w:w="2099" w:type="dxa"/>
            <w:tcBorders>
              <w:top w:val="nil"/>
              <w:left w:val="nil"/>
              <w:bottom w:val="single" w:sz="4" w:space="0" w:color="auto"/>
              <w:right w:val="single" w:sz="4" w:space="0" w:color="auto"/>
            </w:tcBorders>
            <w:shd w:val="clear" w:color="auto" w:fill="auto"/>
            <w:noWrap/>
            <w:vAlign w:val="bottom"/>
            <w:hideMark/>
          </w:tcPr>
          <w:p w14:paraId="04E7939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1.038.333 </w:t>
            </w:r>
          </w:p>
        </w:tc>
        <w:tc>
          <w:tcPr>
            <w:tcW w:w="1700" w:type="dxa"/>
            <w:vMerge/>
            <w:tcBorders>
              <w:top w:val="nil"/>
              <w:left w:val="single" w:sz="4" w:space="0" w:color="auto"/>
              <w:bottom w:val="single" w:sz="4" w:space="0" w:color="000000"/>
              <w:right w:val="single" w:sz="4" w:space="0" w:color="auto"/>
            </w:tcBorders>
            <w:vAlign w:val="center"/>
            <w:hideMark/>
          </w:tcPr>
          <w:p w14:paraId="4316128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0D2670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0462CCE"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1FFF849"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53</w:t>
            </w:r>
          </w:p>
        </w:tc>
        <w:tc>
          <w:tcPr>
            <w:tcW w:w="2064" w:type="dxa"/>
            <w:tcBorders>
              <w:top w:val="nil"/>
              <w:left w:val="nil"/>
              <w:bottom w:val="single" w:sz="4" w:space="0" w:color="auto"/>
              <w:right w:val="single" w:sz="4" w:space="0" w:color="auto"/>
            </w:tcBorders>
            <w:shd w:val="clear" w:color="auto" w:fill="auto"/>
            <w:vAlign w:val="center"/>
            <w:hideMark/>
          </w:tcPr>
          <w:p w14:paraId="53E4B39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La Peña</w:t>
            </w:r>
          </w:p>
        </w:tc>
        <w:tc>
          <w:tcPr>
            <w:tcW w:w="2082" w:type="dxa"/>
            <w:tcBorders>
              <w:top w:val="nil"/>
              <w:left w:val="nil"/>
              <w:bottom w:val="single" w:sz="4" w:space="0" w:color="auto"/>
              <w:right w:val="single" w:sz="4" w:space="0" w:color="auto"/>
            </w:tcBorders>
            <w:shd w:val="clear" w:color="auto" w:fill="auto"/>
            <w:noWrap/>
            <w:vAlign w:val="bottom"/>
            <w:hideMark/>
          </w:tcPr>
          <w:p w14:paraId="07CB05C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588.333 </w:t>
            </w:r>
          </w:p>
        </w:tc>
        <w:tc>
          <w:tcPr>
            <w:tcW w:w="2099" w:type="dxa"/>
            <w:tcBorders>
              <w:top w:val="nil"/>
              <w:left w:val="nil"/>
              <w:bottom w:val="single" w:sz="4" w:space="0" w:color="auto"/>
              <w:right w:val="single" w:sz="4" w:space="0" w:color="auto"/>
            </w:tcBorders>
            <w:shd w:val="clear" w:color="auto" w:fill="auto"/>
            <w:noWrap/>
            <w:vAlign w:val="bottom"/>
            <w:hideMark/>
          </w:tcPr>
          <w:p w14:paraId="12AA2E5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1700" w:type="dxa"/>
            <w:vMerge/>
            <w:tcBorders>
              <w:top w:val="nil"/>
              <w:left w:val="single" w:sz="4" w:space="0" w:color="auto"/>
              <w:bottom w:val="single" w:sz="4" w:space="0" w:color="000000"/>
              <w:right w:val="single" w:sz="4" w:space="0" w:color="auto"/>
            </w:tcBorders>
            <w:vAlign w:val="center"/>
            <w:hideMark/>
          </w:tcPr>
          <w:p w14:paraId="25C0812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52825F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57C274F"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F31C92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54</w:t>
            </w:r>
          </w:p>
        </w:tc>
        <w:tc>
          <w:tcPr>
            <w:tcW w:w="2064" w:type="dxa"/>
            <w:tcBorders>
              <w:top w:val="nil"/>
              <w:left w:val="nil"/>
              <w:bottom w:val="single" w:sz="4" w:space="0" w:color="auto"/>
              <w:right w:val="single" w:sz="4" w:space="0" w:color="auto"/>
            </w:tcBorders>
            <w:shd w:val="clear" w:color="auto" w:fill="auto"/>
            <w:vAlign w:val="center"/>
            <w:hideMark/>
          </w:tcPr>
          <w:p w14:paraId="23FDDF3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La Vega</w:t>
            </w:r>
          </w:p>
        </w:tc>
        <w:tc>
          <w:tcPr>
            <w:tcW w:w="2082" w:type="dxa"/>
            <w:tcBorders>
              <w:top w:val="nil"/>
              <w:left w:val="nil"/>
              <w:bottom w:val="single" w:sz="4" w:space="0" w:color="auto"/>
              <w:right w:val="single" w:sz="4" w:space="0" w:color="auto"/>
            </w:tcBorders>
            <w:shd w:val="clear" w:color="auto" w:fill="auto"/>
            <w:noWrap/>
            <w:vAlign w:val="bottom"/>
            <w:hideMark/>
          </w:tcPr>
          <w:p w14:paraId="5D690DD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538.333 </w:t>
            </w:r>
          </w:p>
        </w:tc>
        <w:tc>
          <w:tcPr>
            <w:tcW w:w="2099" w:type="dxa"/>
            <w:tcBorders>
              <w:top w:val="nil"/>
              <w:left w:val="nil"/>
              <w:bottom w:val="single" w:sz="4" w:space="0" w:color="auto"/>
              <w:right w:val="single" w:sz="4" w:space="0" w:color="auto"/>
            </w:tcBorders>
            <w:shd w:val="clear" w:color="auto" w:fill="auto"/>
            <w:noWrap/>
            <w:vAlign w:val="bottom"/>
            <w:hideMark/>
          </w:tcPr>
          <w:p w14:paraId="2245725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555.000 </w:t>
            </w:r>
          </w:p>
        </w:tc>
        <w:tc>
          <w:tcPr>
            <w:tcW w:w="1700" w:type="dxa"/>
            <w:vMerge/>
            <w:tcBorders>
              <w:top w:val="nil"/>
              <w:left w:val="single" w:sz="4" w:space="0" w:color="auto"/>
              <w:bottom w:val="single" w:sz="4" w:space="0" w:color="000000"/>
              <w:right w:val="single" w:sz="4" w:space="0" w:color="auto"/>
            </w:tcBorders>
            <w:vAlign w:val="center"/>
            <w:hideMark/>
          </w:tcPr>
          <w:p w14:paraId="5D4016A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EB29E9F"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16E7620"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6FCCAC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55</w:t>
            </w:r>
          </w:p>
        </w:tc>
        <w:tc>
          <w:tcPr>
            <w:tcW w:w="2064" w:type="dxa"/>
            <w:tcBorders>
              <w:top w:val="nil"/>
              <w:left w:val="nil"/>
              <w:bottom w:val="single" w:sz="4" w:space="0" w:color="auto"/>
              <w:right w:val="single" w:sz="4" w:space="0" w:color="auto"/>
            </w:tcBorders>
            <w:shd w:val="clear" w:color="auto" w:fill="auto"/>
            <w:vAlign w:val="center"/>
            <w:hideMark/>
          </w:tcPr>
          <w:p w14:paraId="4AFB2BC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Lenguazaque</w:t>
            </w:r>
          </w:p>
        </w:tc>
        <w:tc>
          <w:tcPr>
            <w:tcW w:w="2082" w:type="dxa"/>
            <w:tcBorders>
              <w:top w:val="nil"/>
              <w:left w:val="nil"/>
              <w:bottom w:val="single" w:sz="4" w:space="0" w:color="auto"/>
              <w:right w:val="single" w:sz="4" w:space="0" w:color="auto"/>
            </w:tcBorders>
            <w:shd w:val="clear" w:color="auto" w:fill="auto"/>
            <w:noWrap/>
            <w:vAlign w:val="bottom"/>
            <w:hideMark/>
          </w:tcPr>
          <w:p w14:paraId="20CB26B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658.333 </w:t>
            </w:r>
          </w:p>
        </w:tc>
        <w:tc>
          <w:tcPr>
            <w:tcW w:w="2099" w:type="dxa"/>
            <w:tcBorders>
              <w:top w:val="nil"/>
              <w:left w:val="nil"/>
              <w:bottom w:val="single" w:sz="4" w:space="0" w:color="auto"/>
              <w:right w:val="single" w:sz="4" w:space="0" w:color="auto"/>
            </w:tcBorders>
            <w:shd w:val="clear" w:color="auto" w:fill="auto"/>
            <w:noWrap/>
            <w:vAlign w:val="bottom"/>
            <w:hideMark/>
          </w:tcPr>
          <w:p w14:paraId="2C9927E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711.667 </w:t>
            </w:r>
          </w:p>
        </w:tc>
        <w:tc>
          <w:tcPr>
            <w:tcW w:w="1700" w:type="dxa"/>
            <w:vMerge/>
            <w:tcBorders>
              <w:top w:val="nil"/>
              <w:left w:val="single" w:sz="4" w:space="0" w:color="auto"/>
              <w:bottom w:val="single" w:sz="4" w:space="0" w:color="000000"/>
              <w:right w:val="single" w:sz="4" w:space="0" w:color="auto"/>
            </w:tcBorders>
            <w:vAlign w:val="center"/>
            <w:hideMark/>
          </w:tcPr>
          <w:p w14:paraId="0A9B9DB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EFE00B9"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BC03526"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5B676F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56</w:t>
            </w:r>
          </w:p>
        </w:tc>
        <w:tc>
          <w:tcPr>
            <w:tcW w:w="2064" w:type="dxa"/>
            <w:tcBorders>
              <w:top w:val="nil"/>
              <w:left w:val="nil"/>
              <w:bottom w:val="single" w:sz="4" w:space="0" w:color="auto"/>
              <w:right w:val="single" w:sz="4" w:space="0" w:color="auto"/>
            </w:tcBorders>
            <w:shd w:val="clear" w:color="auto" w:fill="auto"/>
            <w:vAlign w:val="center"/>
            <w:hideMark/>
          </w:tcPr>
          <w:p w14:paraId="03FE338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Machetá</w:t>
            </w:r>
          </w:p>
        </w:tc>
        <w:tc>
          <w:tcPr>
            <w:tcW w:w="2082" w:type="dxa"/>
            <w:tcBorders>
              <w:top w:val="nil"/>
              <w:left w:val="nil"/>
              <w:bottom w:val="single" w:sz="4" w:space="0" w:color="auto"/>
              <w:right w:val="single" w:sz="4" w:space="0" w:color="auto"/>
            </w:tcBorders>
            <w:shd w:val="clear" w:color="auto" w:fill="auto"/>
            <w:noWrap/>
            <w:vAlign w:val="bottom"/>
            <w:hideMark/>
          </w:tcPr>
          <w:p w14:paraId="4A0A8C9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588.333 </w:t>
            </w:r>
          </w:p>
        </w:tc>
        <w:tc>
          <w:tcPr>
            <w:tcW w:w="2099" w:type="dxa"/>
            <w:tcBorders>
              <w:top w:val="nil"/>
              <w:left w:val="nil"/>
              <w:bottom w:val="single" w:sz="4" w:space="0" w:color="auto"/>
              <w:right w:val="single" w:sz="4" w:space="0" w:color="auto"/>
            </w:tcBorders>
            <w:shd w:val="clear" w:color="auto" w:fill="auto"/>
            <w:noWrap/>
            <w:vAlign w:val="bottom"/>
            <w:hideMark/>
          </w:tcPr>
          <w:p w14:paraId="11BF731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1700" w:type="dxa"/>
            <w:vMerge/>
            <w:tcBorders>
              <w:top w:val="nil"/>
              <w:left w:val="single" w:sz="4" w:space="0" w:color="auto"/>
              <w:bottom w:val="single" w:sz="4" w:space="0" w:color="000000"/>
              <w:right w:val="single" w:sz="4" w:space="0" w:color="auto"/>
            </w:tcBorders>
            <w:vAlign w:val="center"/>
            <w:hideMark/>
          </w:tcPr>
          <w:p w14:paraId="78AE053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70B68C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47DA5FF"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7C3C0E1"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57</w:t>
            </w:r>
          </w:p>
        </w:tc>
        <w:tc>
          <w:tcPr>
            <w:tcW w:w="2064" w:type="dxa"/>
            <w:tcBorders>
              <w:top w:val="nil"/>
              <w:left w:val="nil"/>
              <w:bottom w:val="single" w:sz="4" w:space="0" w:color="auto"/>
              <w:right w:val="single" w:sz="4" w:space="0" w:color="auto"/>
            </w:tcBorders>
            <w:shd w:val="clear" w:color="auto" w:fill="auto"/>
            <w:vAlign w:val="center"/>
            <w:hideMark/>
          </w:tcPr>
          <w:p w14:paraId="6BCB5BE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Madrid</w:t>
            </w:r>
          </w:p>
        </w:tc>
        <w:tc>
          <w:tcPr>
            <w:tcW w:w="2082" w:type="dxa"/>
            <w:tcBorders>
              <w:top w:val="nil"/>
              <w:left w:val="nil"/>
              <w:bottom w:val="single" w:sz="4" w:space="0" w:color="auto"/>
              <w:right w:val="single" w:sz="4" w:space="0" w:color="auto"/>
            </w:tcBorders>
            <w:shd w:val="clear" w:color="auto" w:fill="auto"/>
            <w:noWrap/>
            <w:vAlign w:val="bottom"/>
            <w:hideMark/>
          </w:tcPr>
          <w:p w14:paraId="73921A9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368.333 </w:t>
            </w:r>
          </w:p>
        </w:tc>
        <w:tc>
          <w:tcPr>
            <w:tcW w:w="2099" w:type="dxa"/>
            <w:tcBorders>
              <w:top w:val="nil"/>
              <w:left w:val="nil"/>
              <w:bottom w:val="single" w:sz="4" w:space="0" w:color="auto"/>
              <w:right w:val="single" w:sz="4" w:space="0" w:color="auto"/>
            </w:tcBorders>
            <w:shd w:val="clear" w:color="auto" w:fill="auto"/>
            <w:noWrap/>
            <w:vAlign w:val="bottom"/>
            <w:hideMark/>
          </w:tcPr>
          <w:p w14:paraId="4712F2F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388.333 </w:t>
            </w:r>
          </w:p>
        </w:tc>
        <w:tc>
          <w:tcPr>
            <w:tcW w:w="1700" w:type="dxa"/>
            <w:vMerge/>
            <w:tcBorders>
              <w:top w:val="nil"/>
              <w:left w:val="single" w:sz="4" w:space="0" w:color="auto"/>
              <w:bottom w:val="single" w:sz="4" w:space="0" w:color="000000"/>
              <w:right w:val="single" w:sz="4" w:space="0" w:color="auto"/>
            </w:tcBorders>
            <w:vAlign w:val="center"/>
            <w:hideMark/>
          </w:tcPr>
          <w:p w14:paraId="3D00AF8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E5B6D5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75A4101"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356253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58</w:t>
            </w:r>
          </w:p>
        </w:tc>
        <w:tc>
          <w:tcPr>
            <w:tcW w:w="2064" w:type="dxa"/>
            <w:tcBorders>
              <w:top w:val="nil"/>
              <w:left w:val="nil"/>
              <w:bottom w:val="single" w:sz="4" w:space="0" w:color="auto"/>
              <w:right w:val="single" w:sz="4" w:space="0" w:color="auto"/>
            </w:tcBorders>
            <w:shd w:val="clear" w:color="auto" w:fill="auto"/>
            <w:vAlign w:val="center"/>
            <w:hideMark/>
          </w:tcPr>
          <w:p w14:paraId="6ADE994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Manta</w:t>
            </w:r>
          </w:p>
        </w:tc>
        <w:tc>
          <w:tcPr>
            <w:tcW w:w="2082" w:type="dxa"/>
            <w:tcBorders>
              <w:top w:val="nil"/>
              <w:left w:val="nil"/>
              <w:bottom w:val="single" w:sz="4" w:space="0" w:color="auto"/>
              <w:right w:val="single" w:sz="4" w:space="0" w:color="auto"/>
            </w:tcBorders>
            <w:shd w:val="clear" w:color="auto" w:fill="auto"/>
            <w:noWrap/>
            <w:vAlign w:val="bottom"/>
            <w:hideMark/>
          </w:tcPr>
          <w:p w14:paraId="78AC158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658.333 </w:t>
            </w:r>
          </w:p>
        </w:tc>
        <w:tc>
          <w:tcPr>
            <w:tcW w:w="2099" w:type="dxa"/>
            <w:tcBorders>
              <w:top w:val="nil"/>
              <w:left w:val="nil"/>
              <w:bottom w:val="single" w:sz="4" w:space="0" w:color="auto"/>
              <w:right w:val="single" w:sz="4" w:space="0" w:color="auto"/>
            </w:tcBorders>
            <w:shd w:val="clear" w:color="auto" w:fill="auto"/>
            <w:noWrap/>
            <w:vAlign w:val="bottom"/>
            <w:hideMark/>
          </w:tcPr>
          <w:p w14:paraId="7CC203D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745.000 </w:t>
            </w:r>
          </w:p>
        </w:tc>
        <w:tc>
          <w:tcPr>
            <w:tcW w:w="1700" w:type="dxa"/>
            <w:vMerge/>
            <w:tcBorders>
              <w:top w:val="nil"/>
              <w:left w:val="single" w:sz="4" w:space="0" w:color="auto"/>
              <w:bottom w:val="single" w:sz="4" w:space="0" w:color="000000"/>
              <w:right w:val="single" w:sz="4" w:space="0" w:color="auto"/>
            </w:tcBorders>
            <w:vAlign w:val="center"/>
            <w:hideMark/>
          </w:tcPr>
          <w:p w14:paraId="3A1AA42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B17490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248567D"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C7C8F91"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59</w:t>
            </w:r>
          </w:p>
        </w:tc>
        <w:tc>
          <w:tcPr>
            <w:tcW w:w="2064" w:type="dxa"/>
            <w:tcBorders>
              <w:top w:val="nil"/>
              <w:left w:val="nil"/>
              <w:bottom w:val="single" w:sz="4" w:space="0" w:color="auto"/>
              <w:right w:val="single" w:sz="4" w:space="0" w:color="auto"/>
            </w:tcBorders>
            <w:shd w:val="clear" w:color="auto" w:fill="auto"/>
            <w:vAlign w:val="center"/>
            <w:hideMark/>
          </w:tcPr>
          <w:p w14:paraId="719C7D1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Medina</w:t>
            </w:r>
          </w:p>
        </w:tc>
        <w:tc>
          <w:tcPr>
            <w:tcW w:w="2082" w:type="dxa"/>
            <w:tcBorders>
              <w:top w:val="nil"/>
              <w:left w:val="nil"/>
              <w:bottom w:val="single" w:sz="4" w:space="0" w:color="auto"/>
              <w:right w:val="single" w:sz="4" w:space="0" w:color="auto"/>
            </w:tcBorders>
            <w:shd w:val="clear" w:color="auto" w:fill="auto"/>
            <w:noWrap/>
            <w:vAlign w:val="bottom"/>
            <w:hideMark/>
          </w:tcPr>
          <w:p w14:paraId="1B78169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1.038.333 </w:t>
            </w:r>
          </w:p>
        </w:tc>
        <w:tc>
          <w:tcPr>
            <w:tcW w:w="2099" w:type="dxa"/>
            <w:tcBorders>
              <w:top w:val="nil"/>
              <w:left w:val="nil"/>
              <w:bottom w:val="single" w:sz="4" w:space="0" w:color="auto"/>
              <w:right w:val="single" w:sz="4" w:space="0" w:color="auto"/>
            </w:tcBorders>
            <w:shd w:val="clear" w:color="auto" w:fill="auto"/>
            <w:noWrap/>
            <w:vAlign w:val="bottom"/>
            <w:hideMark/>
          </w:tcPr>
          <w:p w14:paraId="6907E8C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1.171.667 </w:t>
            </w:r>
          </w:p>
        </w:tc>
        <w:tc>
          <w:tcPr>
            <w:tcW w:w="1700" w:type="dxa"/>
            <w:vMerge/>
            <w:tcBorders>
              <w:top w:val="nil"/>
              <w:left w:val="single" w:sz="4" w:space="0" w:color="auto"/>
              <w:bottom w:val="single" w:sz="4" w:space="0" w:color="000000"/>
              <w:right w:val="single" w:sz="4" w:space="0" w:color="auto"/>
            </w:tcBorders>
            <w:vAlign w:val="center"/>
            <w:hideMark/>
          </w:tcPr>
          <w:p w14:paraId="6F7A54D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316871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F149008"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C2AE5E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60</w:t>
            </w:r>
          </w:p>
        </w:tc>
        <w:tc>
          <w:tcPr>
            <w:tcW w:w="2064" w:type="dxa"/>
            <w:tcBorders>
              <w:top w:val="nil"/>
              <w:left w:val="nil"/>
              <w:bottom w:val="single" w:sz="4" w:space="0" w:color="auto"/>
              <w:right w:val="single" w:sz="4" w:space="0" w:color="auto"/>
            </w:tcBorders>
            <w:shd w:val="clear" w:color="auto" w:fill="auto"/>
            <w:vAlign w:val="center"/>
            <w:hideMark/>
          </w:tcPr>
          <w:p w14:paraId="54C2CFB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Mosquera</w:t>
            </w:r>
          </w:p>
        </w:tc>
        <w:tc>
          <w:tcPr>
            <w:tcW w:w="2082" w:type="dxa"/>
            <w:tcBorders>
              <w:top w:val="nil"/>
              <w:left w:val="nil"/>
              <w:bottom w:val="single" w:sz="4" w:space="0" w:color="auto"/>
              <w:right w:val="single" w:sz="4" w:space="0" w:color="auto"/>
            </w:tcBorders>
            <w:shd w:val="clear" w:color="auto" w:fill="auto"/>
            <w:noWrap/>
            <w:vAlign w:val="bottom"/>
            <w:hideMark/>
          </w:tcPr>
          <w:p w14:paraId="50A7A8E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368.333 </w:t>
            </w:r>
          </w:p>
        </w:tc>
        <w:tc>
          <w:tcPr>
            <w:tcW w:w="2099" w:type="dxa"/>
            <w:tcBorders>
              <w:top w:val="nil"/>
              <w:left w:val="nil"/>
              <w:bottom w:val="single" w:sz="4" w:space="0" w:color="auto"/>
              <w:right w:val="single" w:sz="4" w:space="0" w:color="auto"/>
            </w:tcBorders>
            <w:shd w:val="clear" w:color="auto" w:fill="auto"/>
            <w:noWrap/>
            <w:vAlign w:val="bottom"/>
            <w:hideMark/>
          </w:tcPr>
          <w:p w14:paraId="4B075E5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388.333 </w:t>
            </w:r>
          </w:p>
        </w:tc>
        <w:tc>
          <w:tcPr>
            <w:tcW w:w="1700" w:type="dxa"/>
            <w:vMerge/>
            <w:tcBorders>
              <w:top w:val="nil"/>
              <w:left w:val="single" w:sz="4" w:space="0" w:color="auto"/>
              <w:bottom w:val="single" w:sz="4" w:space="0" w:color="000000"/>
              <w:right w:val="single" w:sz="4" w:space="0" w:color="auto"/>
            </w:tcBorders>
            <w:vAlign w:val="center"/>
            <w:hideMark/>
          </w:tcPr>
          <w:p w14:paraId="74BB00D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51B9AF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9C67397"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2E65361"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61</w:t>
            </w:r>
          </w:p>
        </w:tc>
        <w:tc>
          <w:tcPr>
            <w:tcW w:w="2064" w:type="dxa"/>
            <w:tcBorders>
              <w:top w:val="nil"/>
              <w:left w:val="nil"/>
              <w:bottom w:val="single" w:sz="4" w:space="0" w:color="auto"/>
              <w:right w:val="single" w:sz="4" w:space="0" w:color="auto"/>
            </w:tcBorders>
            <w:shd w:val="clear" w:color="auto" w:fill="auto"/>
            <w:vAlign w:val="center"/>
            <w:hideMark/>
          </w:tcPr>
          <w:p w14:paraId="39198D3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Nariño</w:t>
            </w:r>
          </w:p>
        </w:tc>
        <w:tc>
          <w:tcPr>
            <w:tcW w:w="2082" w:type="dxa"/>
            <w:tcBorders>
              <w:top w:val="nil"/>
              <w:left w:val="nil"/>
              <w:bottom w:val="single" w:sz="4" w:space="0" w:color="auto"/>
              <w:right w:val="single" w:sz="4" w:space="0" w:color="auto"/>
            </w:tcBorders>
            <w:shd w:val="clear" w:color="auto" w:fill="auto"/>
            <w:noWrap/>
            <w:vAlign w:val="bottom"/>
            <w:hideMark/>
          </w:tcPr>
          <w:p w14:paraId="244BAD8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768.333 </w:t>
            </w:r>
          </w:p>
        </w:tc>
        <w:tc>
          <w:tcPr>
            <w:tcW w:w="2099" w:type="dxa"/>
            <w:tcBorders>
              <w:top w:val="nil"/>
              <w:left w:val="nil"/>
              <w:bottom w:val="single" w:sz="4" w:space="0" w:color="auto"/>
              <w:right w:val="single" w:sz="4" w:space="0" w:color="auto"/>
            </w:tcBorders>
            <w:shd w:val="clear" w:color="auto" w:fill="auto"/>
            <w:noWrap/>
            <w:vAlign w:val="bottom"/>
            <w:hideMark/>
          </w:tcPr>
          <w:p w14:paraId="064C19F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948.333 </w:t>
            </w:r>
          </w:p>
        </w:tc>
        <w:tc>
          <w:tcPr>
            <w:tcW w:w="1700" w:type="dxa"/>
            <w:vMerge/>
            <w:tcBorders>
              <w:top w:val="nil"/>
              <w:left w:val="single" w:sz="4" w:space="0" w:color="auto"/>
              <w:bottom w:val="single" w:sz="4" w:space="0" w:color="000000"/>
              <w:right w:val="single" w:sz="4" w:space="0" w:color="auto"/>
            </w:tcBorders>
            <w:vAlign w:val="center"/>
            <w:hideMark/>
          </w:tcPr>
          <w:p w14:paraId="308DB68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79F6A8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C3F755E"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D4D4AAF"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62</w:t>
            </w:r>
          </w:p>
        </w:tc>
        <w:tc>
          <w:tcPr>
            <w:tcW w:w="2064" w:type="dxa"/>
            <w:tcBorders>
              <w:top w:val="nil"/>
              <w:left w:val="nil"/>
              <w:bottom w:val="single" w:sz="4" w:space="0" w:color="auto"/>
              <w:right w:val="single" w:sz="4" w:space="0" w:color="auto"/>
            </w:tcBorders>
            <w:shd w:val="clear" w:color="auto" w:fill="auto"/>
            <w:vAlign w:val="center"/>
            <w:hideMark/>
          </w:tcPr>
          <w:p w14:paraId="79370BD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Nemocón</w:t>
            </w:r>
          </w:p>
        </w:tc>
        <w:tc>
          <w:tcPr>
            <w:tcW w:w="2082" w:type="dxa"/>
            <w:tcBorders>
              <w:top w:val="nil"/>
              <w:left w:val="nil"/>
              <w:bottom w:val="single" w:sz="4" w:space="0" w:color="auto"/>
              <w:right w:val="single" w:sz="4" w:space="0" w:color="auto"/>
            </w:tcBorders>
            <w:shd w:val="clear" w:color="auto" w:fill="auto"/>
            <w:noWrap/>
            <w:vAlign w:val="bottom"/>
            <w:hideMark/>
          </w:tcPr>
          <w:p w14:paraId="4FCD2E8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558.333 </w:t>
            </w:r>
          </w:p>
        </w:tc>
        <w:tc>
          <w:tcPr>
            <w:tcW w:w="2099" w:type="dxa"/>
            <w:tcBorders>
              <w:top w:val="nil"/>
              <w:left w:val="nil"/>
              <w:bottom w:val="single" w:sz="4" w:space="0" w:color="auto"/>
              <w:right w:val="single" w:sz="4" w:space="0" w:color="auto"/>
            </w:tcBorders>
            <w:shd w:val="clear" w:color="auto" w:fill="auto"/>
            <w:noWrap/>
            <w:vAlign w:val="bottom"/>
            <w:hideMark/>
          </w:tcPr>
          <w:p w14:paraId="0D7E2C7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578.333 </w:t>
            </w:r>
          </w:p>
        </w:tc>
        <w:tc>
          <w:tcPr>
            <w:tcW w:w="1700" w:type="dxa"/>
            <w:vMerge/>
            <w:tcBorders>
              <w:top w:val="nil"/>
              <w:left w:val="single" w:sz="4" w:space="0" w:color="auto"/>
              <w:bottom w:val="single" w:sz="4" w:space="0" w:color="000000"/>
              <w:right w:val="single" w:sz="4" w:space="0" w:color="auto"/>
            </w:tcBorders>
            <w:vAlign w:val="center"/>
            <w:hideMark/>
          </w:tcPr>
          <w:p w14:paraId="3C7D632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152457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E64088D"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9866526"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63</w:t>
            </w:r>
          </w:p>
        </w:tc>
        <w:tc>
          <w:tcPr>
            <w:tcW w:w="2064" w:type="dxa"/>
            <w:tcBorders>
              <w:top w:val="nil"/>
              <w:left w:val="nil"/>
              <w:bottom w:val="single" w:sz="4" w:space="0" w:color="auto"/>
              <w:right w:val="single" w:sz="4" w:space="0" w:color="auto"/>
            </w:tcBorders>
            <w:shd w:val="clear" w:color="auto" w:fill="auto"/>
            <w:vAlign w:val="center"/>
            <w:hideMark/>
          </w:tcPr>
          <w:p w14:paraId="63E3400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Nilo</w:t>
            </w:r>
          </w:p>
        </w:tc>
        <w:tc>
          <w:tcPr>
            <w:tcW w:w="2082" w:type="dxa"/>
            <w:tcBorders>
              <w:top w:val="nil"/>
              <w:left w:val="nil"/>
              <w:bottom w:val="single" w:sz="4" w:space="0" w:color="auto"/>
              <w:right w:val="single" w:sz="4" w:space="0" w:color="auto"/>
            </w:tcBorders>
            <w:shd w:val="clear" w:color="auto" w:fill="auto"/>
            <w:noWrap/>
            <w:vAlign w:val="bottom"/>
            <w:hideMark/>
          </w:tcPr>
          <w:p w14:paraId="201BB1C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638.333 </w:t>
            </w:r>
          </w:p>
        </w:tc>
        <w:tc>
          <w:tcPr>
            <w:tcW w:w="2099" w:type="dxa"/>
            <w:tcBorders>
              <w:top w:val="nil"/>
              <w:left w:val="nil"/>
              <w:bottom w:val="single" w:sz="4" w:space="0" w:color="auto"/>
              <w:right w:val="single" w:sz="4" w:space="0" w:color="auto"/>
            </w:tcBorders>
            <w:shd w:val="clear" w:color="auto" w:fill="auto"/>
            <w:noWrap/>
            <w:vAlign w:val="bottom"/>
            <w:hideMark/>
          </w:tcPr>
          <w:p w14:paraId="6180988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771.667 </w:t>
            </w:r>
          </w:p>
        </w:tc>
        <w:tc>
          <w:tcPr>
            <w:tcW w:w="1700" w:type="dxa"/>
            <w:vMerge/>
            <w:tcBorders>
              <w:top w:val="nil"/>
              <w:left w:val="single" w:sz="4" w:space="0" w:color="auto"/>
              <w:bottom w:val="single" w:sz="4" w:space="0" w:color="000000"/>
              <w:right w:val="single" w:sz="4" w:space="0" w:color="auto"/>
            </w:tcBorders>
            <w:vAlign w:val="center"/>
            <w:hideMark/>
          </w:tcPr>
          <w:p w14:paraId="1D676BF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3A5100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16C4F4F"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EA8CB50"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64</w:t>
            </w:r>
          </w:p>
        </w:tc>
        <w:tc>
          <w:tcPr>
            <w:tcW w:w="2064" w:type="dxa"/>
            <w:tcBorders>
              <w:top w:val="nil"/>
              <w:left w:val="nil"/>
              <w:bottom w:val="single" w:sz="4" w:space="0" w:color="auto"/>
              <w:right w:val="single" w:sz="4" w:space="0" w:color="auto"/>
            </w:tcBorders>
            <w:shd w:val="clear" w:color="auto" w:fill="auto"/>
            <w:vAlign w:val="center"/>
            <w:hideMark/>
          </w:tcPr>
          <w:p w14:paraId="1C8C777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Nimaima</w:t>
            </w:r>
          </w:p>
        </w:tc>
        <w:tc>
          <w:tcPr>
            <w:tcW w:w="2082" w:type="dxa"/>
            <w:tcBorders>
              <w:top w:val="nil"/>
              <w:left w:val="nil"/>
              <w:bottom w:val="single" w:sz="4" w:space="0" w:color="auto"/>
              <w:right w:val="single" w:sz="4" w:space="0" w:color="auto"/>
            </w:tcBorders>
            <w:shd w:val="clear" w:color="auto" w:fill="auto"/>
            <w:noWrap/>
            <w:vAlign w:val="bottom"/>
            <w:hideMark/>
          </w:tcPr>
          <w:p w14:paraId="53D0851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488.333 </w:t>
            </w:r>
          </w:p>
        </w:tc>
        <w:tc>
          <w:tcPr>
            <w:tcW w:w="2099" w:type="dxa"/>
            <w:tcBorders>
              <w:top w:val="nil"/>
              <w:left w:val="nil"/>
              <w:bottom w:val="single" w:sz="4" w:space="0" w:color="auto"/>
              <w:right w:val="single" w:sz="4" w:space="0" w:color="auto"/>
            </w:tcBorders>
            <w:shd w:val="clear" w:color="auto" w:fill="auto"/>
            <w:noWrap/>
            <w:vAlign w:val="bottom"/>
            <w:hideMark/>
          </w:tcPr>
          <w:p w14:paraId="018EDAA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588.333 </w:t>
            </w:r>
          </w:p>
        </w:tc>
        <w:tc>
          <w:tcPr>
            <w:tcW w:w="1700" w:type="dxa"/>
            <w:vMerge/>
            <w:tcBorders>
              <w:top w:val="nil"/>
              <w:left w:val="single" w:sz="4" w:space="0" w:color="auto"/>
              <w:bottom w:val="single" w:sz="4" w:space="0" w:color="000000"/>
              <w:right w:val="single" w:sz="4" w:space="0" w:color="auto"/>
            </w:tcBorders>
            <w:vAlign w:val="center"/>
            <w:hideMark/>
          </w:tcPr>
          <w:p w14:paraId="60666EC9"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4B5117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31037A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32B694E"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65</w:t>
            </w:r>
          </w:p>
        </w:tc>
        <w:tc>
          <w:tcPr>
            <w:tcW w:w="2064" w:type="dxa"/>
            <w:tcBorders>
              <w:top w:val="nil"/>
              <w:left w:val="nil"/>
              <w:bottom w:val="single" w:sz="4" w:space="0" w:color="auto"/>
              <w:right w:val="single" w:sz="4" w:space="0" w:color="auto"/>
            </w:tcBorders>
            <w:shd w:val="clear" w:color="auto" w:fill="auto"/>
            <w:vAlign w:val="center"/>
            <w:hideMark/>
          </w:tcPr>
          <w:p w14:paraId="6373CCD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Nocaima</w:t>
            </w:r>
          </w:p>
        </w:tc>
        <w:tc>
          <w:tcPr>
            <w:tcW w:w="2082" w:type="dxa"/>
            <w:tcBorders>
              <w:top w:val="nil"/>
              <w:left w:val="nil"/>
              <w:bottom w:val="single" w:sz="4" w:space="0" w:color="auto"/>
              <w:right w:val="single" w:sz="4" w:space="0" w:color="auto"/>
            </w:tcBorders>
            <w:shd w:val="clear" w:color="auto" w:fill="auto"/>
            <w:noWrap/>
            <w:vAlign w:val="bottom"/>
            <w:hideMark/>
          </w:tcPr>
          <w:p w14:paraId="6C866FE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458.333 </w:t>
            </w:r>
          </w:p>
        </w:tc>
        <w:tc>
          <w:tcPr>
            <w:tcW w:w="2099" w:type="dxa"/>
            <w:tcBorders>
              <w:top w:val="nil"/>
              <w:left w:val="nil"/>
              <w:bottom w:val="single" w:sz="4" w:space="0" w:color="auto"/>
              <w:right w:val="single" w:sz="4" w:space="0" w:color="auto"/>
            </w:tcBorders>
            <w:shd w:val="clear" w:color="auto" w:fill="auto"/>
            <w:noWrap/>
            <w:vAlign w:val="bottom"/>
            <w:hideMark/>
          </w:tcPr>
          <w:p w14:paraId="7C7EFCC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545.000 </w:t>
            </w:r>
          </w:p>
        </w:tc>
        <w:tc>
          <w:tcPr>
            <w:tcW w:w="1700" w:type="dxa"/>
            <w:vMerge/>
            <w:tcBorders>
              <w:top w:val="nil"/>
              <w:left w:val="single" w:sz="4" w:space="0" w:color="auto"/>
              <w:bottom w:val="single" w:sz="4" w:space="0" w:color="000000"/>
              <w:right w:val="single" w:sz="4" w:space="0" w:color="auto"/>
            </w:tcBorders>
            <w:vAlign w:val="center"/>
            <w:hideMark/>
          </w:tcPr>
          <w:p w14:paraId="2EB449D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580A39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B1E8F75"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0333E0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66</w:t>
            </w:r>
          </w:p>
        </w:tc>
        <w:tc>
          <w:tcPr>
            <w:tcW w:w="2064" w:type="dxa"/>
            <w:tcBorders>
              <w:top w:val="nil"/>
              <w:left w:val="nil"/>
              <w:bottom w:val="single" w:sz="4" w:space="0" w:color="auto"/>
              <w:right w:val="single" w:sz="4" w:space="0" w:color="auto"/>
            </w:tcBorders>
            <w:shd w:val="clear" w:color="auto" w:fill="auto"/>
            <w:vAlign w:val="center"/>
            <w:hideMark/>
          </w:tcPr>
          <w:p w14:paraId="28DEABB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Pacho</w:t>
            </w:r>
          </w:p>
        </w:tc>
        <w:tc>
          <w:tcPr>
            <w:tcW w:w="2082" w:type="dxa"/>
            <w:tcBorders>
              <w:top w:val="nil"/>
              <w:left w:val="nil"/>
              <w:bottom w:val="single" w:sz="4" w:space="0" w:color="auto"/>
              <w:right w:val="single" w:sz="4" w:space="0" w:color="auto"/>
            </w:tcBorders>
            <w:shd w:val="clear" w:color="auto" w:fill="auto"/>
            <w:noWrap/>
            <w:vAlign w:val="bottom"/>
            <w:hideMark/>
          </w:tcPr>
          <w:p w14:paraId="016F69C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608.333 </w:t>
            </w:r>
          </w:p>
        </w:tc>
        <w:tc>
          <w:tcPr>
            <w:tcW w:w="2099" w:type="dxa"/>
            <w:tcBorders>
              <w:top w:val="nil"/>
              <w:left w:val="nil"/>
              <w:bottom w:val="single" w:sz="4" w:space="0" w:color="auto"/>
              <w:right w:val="single" w:sz="4" w:space="0" w:color="auto"/>
            </w:tcBorders>
            <w:shd w:val="clear" w:color="auto" w:fill="auto"/>
            <w:noWrap/>
            <w:vAlign w:val="bottom"/>
            <w:hideMark/>
          </w:tcPr>
          <w:p w14:paraId="2A398AE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695.000 </w:t>
            </w:r>
          </w:p>
        </w:tc>
        <w:tc>
          <w:tcPr>
            <w:tcW w:w="1700" w:type="dxa"/>
            <w:vMerge/>
            <w:tcBorders>
              <w:top w:val="nil"/>
              <w:left w:val="single" w:sz="4" w:space="0" w:color="auto"/>
              <w:bottom w:val="single" w:sz="4" w:space="0" w:color="000000"/>
              <w:right w:val="single" w:sz="4" w:space="0" w:color="auto"/>
            </w:tcBorders>
            <w:vAlign w:val="center"/>
            <w:hideMark/>
          </w:tcPr>
          <w:p w14:paraId="7C93703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F44528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0583175"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E725ED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67</w:t>
            </w:r>
          </w:p>
        </w:tc>
        <w:tc>
          <w:tcPr>
            <w:tcW w:w="2064" w:type="dxa"/>
            <w:tcBorders>
              <w:top w:val="nil"/>
              <w:left w:val="nil"/>
              <w:bottom w:val="single" w:sz="4" w:space="0" w:color="auto"/>
              <w:right w:val="single" w:sz="4" w:space="0" w:color="auto"/>
            </w:tcBorders>
            <w:shd w:val="clear" w:color="auto" w:fill="auto"/>
            <w:vAlign w:val="center"/>
            <w:hideMark/>
          </w:tcPr>
          <w:p w14:paraId="24ADF23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Paime</w:t>
            </w:r>
          </w:p>
        </w:tc>
        <w:tc>
          <w:tcPr>
            <w:tcW w:w="2082" w:type="dxa"/>
            <w:tcBorders>
              <w:top w:val="nil"/>
              <w:left w:val="nil"/>
              <w:bottom w:val="single" w:sz="4" w:space="0" w:color="auto"/>
              <w:right w:val="single" w:sz="4" w:space="0" w:color="auto"/>
            </w:tcBorders>
            <w:shd w:val="clear" w:color="auto" w:fill="auto"/>
            <w:noWrap/>
            <w:vAlign w:val="bottom"/>
            <w:hideMark/>
          </w:tcPr>
          <w:p w14:paraId="40320F1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5B79701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788.333 </w:t>
            </w:r>
          </w:p>
        </w:tc>
        <w:tc>
          <w:tcPr>
            <w:tcW w:w="1700" w:type="dxa"/>
            <w:vMerge/>
            <w:tcBorders>
              <w:top w:val="nil"/>
              <w:left w:val="single" w:sz="4" w:space="0" w:color="auto"/>
              <w:bottom w:val="single" w:sz="4" w:space="0" w:color="000000"/>
              <w:right w:val="single" w:sz="4" w:space="0" w:color="auto"/>
            </w:tcBorders>
            <w:vAlign w:val="center"/>
            <w:hideMark/>
          </w:tcPr>
          <w:p w14:paraId="5CCD3B6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86CC89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382BFF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26E1ED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68</w:t>
            </w:r>
          </w:p>
        </w:tc>
        <w:tc>
          <w:tcPr>
            <w:tcW w:w="2064" w:type="dxa"/>
            <w:tcBorders>
              <w:top w:val="nil"/>
              <w:left w:val="nil"/>
              <w:bottom w:val="single" w:sz="4" w:space="0" w:color="auto"/>
              <w:right w:val="single" w:sz="4" w:space="0" w:color="auto"/>
            </w:tcBorders>
            <w:shd w:val="clear" w:color="auto" w:fill="auto"/>
            <w:vAlign w:val="center"/>
            <w:hideMark/>
          </w:tcPr>
          <w:p w14:paraId="75A2B11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Pandi</w:t>
            </w:r>
          </w:p>
        </w:tc>
        <w:tc>
          <w:tcPr>
            <w:tcW w:w="2082" w:type="dxa"/>
            <w:tcBorders>
              <w:top w:val="nil"/>
              <w:left w:val="nil"/>
              <w:bottom w:val="single" w:sz="4" w:space="0" w:color="auto"/>
              <w:right w:val="single" w:sz="4" w:space="0" w:color="auto"/>
            </w:tcBorders>
            <w:shd w:val="clear" w:color="auto" w:fill="auto"/>
            <w:noWrap/>
            <w:vAlign w:val="bottom"/>
            <w:hideMark/>
          </w:tcPr>
          <w:p w14:paraId="7D70B10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618.333 </w:t>
            </w:r>
          </w:p>
        </w:tc>
        <w:tc>
          <w:tcPr>
            <w:tcW w:w="2099" w:type="dxa"/>
            <w:tcBorders>
              <w:top w:val="nil"/>
              <w:left w:val="nil"/>
              <w:bottom w:val="single" w:sz="4" w:space="0" w:color="auto"/>
              <w:right w:val="single" w:sz="4" w:space="0" w:color="auto"/>
            </w:tcBorders>
            <w:shd w:val="clear" w:color="auto" w:fill="auto"/>
            <w:noWrap/>
            <w:vAlign w:val="bottom"/>
            <w:hideMark/>
          </w:tcPr>
          <w:p w14:paraId="6743FBC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698.333 </w:t>
            </w:r>
          </w:p>
        </w:tc>
        <w:tc>
          <w:tcPr>
            <w:tcW w:w="1700" w:type="dxa"/>
            <w:vMerge/>
            <w:tcBorders>
              <w:top w:val="nil"/>
              <w:left w:val="single" w:sz="4" w:space="0" w:color="auto"/>
              <w:bottom w:val="single" w:sz="4" w:space="0" w:color="000000"/>
              <w:right w:val="single" w:sz="4" w:space="0" w:color="auto"/>
            </w:tcBorders>
            <w:vAlign w:val="center"/>
            <w:hideMark/>
          </w:tcPr>
          <w:p w14:paraId="361F284F"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45A33D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D9466E9"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A0AC41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69</w:t>
            </w:r>
          </w:p>
        </w:tc>
        <w:tc>
          <w:tcPr>
            <w:tcW w:w="2064" w:type="dxa"/>
            <w:tcBorders>
              <w:top w:val="nil"/>
              <w:left w:val="nil"/>
              <w:bottom w:val="single" w:sz="4" w:space="0" w:color="auto"/>
              <w:right w:val="single" w:sz="4" w:space="0" w:color="auto"/>
            </w:tcBorders>
            <w:shd w:val="clear" w:color="auto" w:fill="auto"/>
            <w:vAlign w:val="center"/>
            <w:hideMark/>
          </w:tcPr>
          <w:p w14:paraId="0A1269A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Paratebueno</w:t>
            </w:r>
          </w:p>
        </w:tc>
        <w:tc>
          <w:tcPr>
            <w:tcW w:w="2082" w:type="dxa"/>
            <w:tcBorders>
              <w:top w:val="nil"/>
              <w:left w:val="nil"/>
              <w:bottom w:val="single" w:sz="4" w:space="0" w:color="auto"/>
              <w:right w:val="single" w:sz="4" w:space="0" w:color="auto"/>
            </w:tcBorders>
            <w:shd w:val="clear" w:color="auto" w:fill="auto"/>
            <w:noWrap/>
            <w:vAlign w:val="bottom"/>
            <w:hideMark/>
          </w:tcPr>
          <w:p w14:paraId="7F6CBCE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1.138.333 </w:t>
            </w:r>
          </w:p>
        </w:tc>
        <w:tc>
          <w:tcPr>
            <w:tcW w:w="2099" w:type="dxa"/>
            <w:tcBorders>
              <w:top w:val="nil"/>
              <w:left w:val="nil"/>
              <w:bottom w:val="single" w:sz="4" w:space="0" w:color="auto"/>
              <w:right w:val="single" w:sz="4" w:space="0" w:color="auto"/>
            </w:tcBorders>
            <w:shd w:val="clear" w:color="auto" w:fill="auto"/>
            <w:noWrap/>
            <w:vAlign w:val="bottom"/>
            <w:hideMark/>
          </w:tcPr>
          <w:p w14:paraId="0998E15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1.305.000 </w:t>
            </w:r>
          </w:p>
        </w:tc>
        <w:tc>
          <w:tcPr>
            <w:tcW w:w="1700" w:type="dxa"/>
            <w:vMerge/>
            <w:tcBorders>
              <w:top w:val="nil"/>
              <w:left w:val="single" w:sz="4" w:space="0" w:color="auto"/>
              <w:bottom w:val="single" w:sz="4" w:space="0" w:color="000000"/>
              <w:right w:val="single" w:sz="4" w:space="0" w:color="auto"/>
            </w:tcBorders>
            <w:vAlign w:val="center"/>
            <w:hideMark/>
          </w:tcPr>
          <w:p w14:paraId="49086E7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381974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D0156C4"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13CF1BB"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70</w:t>
            </w:r>
          </w:p>
        </w:tc>
        <w:tc>
          <w:tcPr>
            <w:tcW w:w="2064" w:type="dxa"/>
            <w:tcBorders>
              <w:top w:val="nil"/>
              <w:left w:val="nil"/>
              <w:bottom w:val="single" w:sz="4" w:space="0" w:color="auto"/>
              <w:right w:val="single" w:sz="4" w:space="0" w:color="auto"/>
            </w:tcBorders>
            <w:shd w:val="clear" w:color="auto" w:fill="auto"/>
            <w:vAlign w:val="center"/>
            <w:hideMark/>
          </w:tcPr>
          <w:p w14:paraId="5A125AC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Pasca</w:t>
            </w:r>
          </w:p>
        </w:tc>
        <w:tc>
          <w:tcPr>
            <w:tcW w:w="2082" w:type="dxa"/>
            <w:tcBorders>
              <w:top w:val="nil"/>
              <w:left w:val="nil"/>
              <w:bottom w:val="single" w:sz="4" w:space="0" w:color="auto"/>
              <w:right w:val="single" w:sz="4" w:space="0" w:color="auto"/>
            </w:tcBorders>
            <w:shd w:val="clear" w:color="auto" w:fill="auto"/>
            <w:noWrap/>
            <w:vAlign w:val="bottom"/>
            <w:hideMark/>
          </w:tcPr>
          <w:p w14:paraId="0D31D8A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618.333 </w:t>
            </w:r>
          </w:p>
        </w:tc>
        <w:tc>
          <w:tcPr>
            <w:tcW w:w="2099" w:type="dxa"/>
            <w:tcBorders>
              <w:top w:val="nil"/>
              <w:left w:val="nil"/>
              <w:bottom w:val="single" w:sz="4" w:space="0" w:color="auto"/>
              <w:right w:val="single" w:sz="4" w:space="0" w:color="auto"/>
            </w:tcBorders>
            <w:shd w:val="clear" w:color="auto" w:fill="auto"/>
            <w:noWrap/>
            <w:vAlign w:val="bottom"/>
            <w:hideMark/>
          </w:tcPr>
          <w:p w14:paraId="4C50DC9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631.667 </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2ADACD"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117.500 </w:t>
            </w:r>
          </w:p>
        </w:tc>
        <w:tc>
          <w:tcPr>
            <w:tcW w:w="1615" w:type="dxa"/>
            <w:vMerge/>
            <w:tcBorders>
              <w:top w:val="nil"/>
              <w:left w:val="single" w:sz="4" w:space="0" w:color="auto"/>
              <w:bottom w:val="single" w:sz="4" w:space="0" w:color="000000"/>
              <w:right w:val="single" w:sz="4" w:space="0" w:color="auto"/>
            </w:tcBorders>
            <w:vAlign w:val="center"/>
            <w:hideMark/>
          </w:tcPr>
          <w:p w14:paraId="6818DDC9"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672EE00"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76A628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lastRenderedPageBreak/>
              <w:t>71</w:t>
            </w:r>
          </w:p>
        </w:tc>
        <w:tc>
          <w:tcPr>
            <w:tcW w:w="2064" w:type="dxa"/>
            <w:tcBorders>
              <w:top w:val="nil"/>
              <w:left w:val="nil"/>
              <w:bottom w:val="single" w:sz="4" w:space="0" w:color="auto"/>
              <w:right w:val="single" w:sz="4" w:space="0" w:color="auto"/>
            </w:tcBorders>
            <w:shd w:val="clear" w:color="auto" w:fill="auto"/>
            <w:vAlign w:val="center"/>
            <w:hideMark/>
          </w:tcPr>
          <w:p w14:paraId="2752161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Puerto Salgar</w:t>
            </w:r>
          </w:p>
        </w:tc>
        <w:tc>
          <w:tcPr>
            <w:tcW w:w="2082" w:type="dxa"/>
            <w:tcBorders>
              <w:top w:val="nil"/>
              <w:left w:val="nil"/>
              <w:bottom w:val="single" w:sz="4" w:space="0" w:color="auto"/>
              <w:right w:val="single" w:sz="4" w:space="0" w:color="auto"/>
            </w:tcBorders>
            <w:shd w:val="clear" w:color="auto" w:fill="auto"/>
            <w:noWrap/>
            <w:vAlign w:val="bottom"/>
            <w:hideMark/>
          </w:tcPr>
          <w:p w14:paraId="1326CD7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888.333 </w:t>
            </w:r>
          </w:p>
        </w:tc>
        <w:tc>
          <w:tcPr>
            <w:tcW w:w="2099" w:type="dxa"/>
            <w:tcBorders>
              <w:top w:val="nil"/>
              <w:left w:val="nil"/>
              <w:bottom w:val="single" w:sz="4" w:space="0" w:color="auto"/>
              <w:right w:val="single" w:sz="4" w:space="0" w:color="auto"/>
            </w:tcBorders>
            <w:shd w:val="clear" w:color="auto" w:fill="auto"/>
            <w:noWrap/>
            <w:vAlign w:val="bottom"/>
            <w:hideMark/>
          </w:tcPr>
          <w:p w14:paraId="52A54F4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1.121.667 </w:t>
            </w:r>
          </w:p>
        </w:tc>
        <w:tc>
          <w:tcPr>
            <w:tcW w:w="1700" w:type="dxa"/>
            <w:vMerge/>
            <w:tcBorders>
              <w:top w:val="nil"/>
              <w:left w:val="single" w:sz="4" w:space="0" w:color="auto"/>
              <w:bottom w:val="single" w:sz="4" w:space="0" w:color="000000"/>
              <w:right w:val="single" w:sz="4" w:space="0" w:color="auto"/>
            </w:tcBorders>
            <w:vAlign w:val="center"/>
            <w:hideMark/>
          </w:tcPr>
          <w:p w14:paraId="2ADE689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15EA1D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600A66E"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2214161"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72</w:t>
            </w:r>
          </w:p>
        </w:tc>
        <w:tc>
          <w:tcPr>
            <w:tcW w:w="2064" w:type="dxa"/>
            <w:tcBorders>
              <w:top w:val="nil"/>
              <w:left w:val="nil"/>
              <w:bottom w:val="single" w:sz="4" w:space="0" w:color="auto"/>
              <w:right w:val="single" w:sz="4" w:space="0" w:color="auto"/>
            </w:tcBorders>
            <w:shd w:val="clear" w:color="auto" w:fill="auto"/>
            <w:vAlign w:val="center"/>
            <w:hideMark/>
          </w:tcPr>
          <w:p w14:paraId="60D5F5B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Pulí</w:t>
            </w:r>
          </w:p>
        </w:tc>
        <w:tc>
          <w:tcPr>
            <w:tcW w:w="2082" w:type="dxa"/>
            <w:tcBorders>
              <w:top w:val="nil"/>
              <w:left w:val="nil"/>
              <w:bottom w:val="single" w:sz="4" w:space="0" w:color="auto"/>
              <w:right w:val="single" w:sz="4" w:space="0" w:color="auto"/>
            </w:tcBorders>
            <w:shd w:val="clear" w:color="auto" w:fill="auto"/>
            <w:noWrap/>
            <w:vAlign w:val="bottom"/>
            <w:hideMark/>
          </w:tcPr>
          <w:p w14:paraId="0B4122C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738.333 </w:t>
            </w:r>
          </w:p>
        </w:tc>
        <w:tc>
          <w:tcPr>
            <w:tcW w:w="2099" w:type="dxa"/>
            <w:tcBorders>
              <w:top w:val="nil"/>
              <w:left w:val="nil"/>
              <w:bottom w:val="single" w:sz="4" w:space="0" w:color="auto"/>
              <w:right w:val="single" w:sz="4" w:space="0" w:color="auto"/>
            </w:tcBorders>
            <w:shd w:val="clear" w:color="auto" w:fill="auto"/>
            <w:noWrap/>
            <w:vAlign w:val="bottom"/>
            <w:hideMark/>
          </w:tcPr>
          <w:p w14:paraId="5CE04BA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818.333 </w:t>
            </w:r>
          </w:p>
        </w:tc>
        <w:tc>
          <w:tcPr>
            <w:tcW w:w="1700" w:type="dxa"/>
            <w:vMerge/>
            <w:tcBorders>
              <w:top w:val="nil"/>
              <w:left w:val="single" w:sz="4" w:space="0" w:color="auto"/>
              <w:bottom w:val="single" w:sz="4" w:space="0" w:color="000000"/>
              <w:right w:val="single" w:sz="4" w:space="0" w:color="auto"/>
            </w:tcBorders>
            <w:vAlign w:val="center"/>
            <w:hideMark/>
          </w:tcPr>
          <w:p w14:paraId="23C3A00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2DE521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6AABAA2"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1FDB4E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73</w:t>
            </w:r>
          </w:p>
        </w:tc>
        <w:tc>
          <w:tcPr>
            <w:tcW w:w="2064" w:type="dxa"/>
            <w:tcBorders>
              <w:top w:val="nil"/>
              <w:left w:val="nil"/>
              <w:bottom w:val="single" w:sz="4" w:space="0" w:color="auto"/>
              <w:right w:val="single" w:sz="4" w:space="0" w:color="auto"/>
            </w:tcBorders>
            <w:shd w:val="clear" w:color="auto" w:fill="auto"/>
            <w:vAlign w:val="center"/>
            <w:hideMark/>
          </w:tcPr>
          <w:p w14:paraId="1D1123A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Quebradanegra</w:t>
            </w:r>
          </w:p>
        </w:tc>
        <w:tc>
          <w:tcPr>
            <w:tcW w:w="2082" w:type="dxa"/>
            <w:tcBorders>
              <w:top w:val="nil"/>
              <w:left w:val="nil"/>
              <w:bottom w:val="single" w:sz="4" w:space="0" w:color="auto"/>
              <w:right w:val="single" w:sz="4" w:space="0" w:color="auto"/>
            </w:tcBorders>
            <w:shd w:val="clear" w:color="auto" w:fill="auto"/>
            <w:noWrap/>
            <w:vAlign w:val="bottom"/>
            <w:hideMark/>
          </w:tcPr>
          <w:p w14:paraId="3591D0E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588.333 </w:t>
            </w:r>
          </w:p>
        </w:tc>
        <w:tc>
          <w:tcPr>
            <w:tcW w:w="2099" w:type="dxa"/>
            <w:tcBorders>
              <w:top w:val="nil"/>
              <w:left w:val="nil"/>
              <w:bottom w:val="single" w:sz="4" w:space="0" w:color="auto"/>
              <w:right w:val="single" w:sz="4" w:space="0" w:color="auto"/>
            </w:tcBorders>
            <w:shd w:val="clear" w:color="auto" w:fill="auto"/>
            <w:noWrap/>
            <w:vAlign w:val="bottom"/>
            <w:hideMark/>
          </w:tcPr>
          <w:p w14:paraId="360804D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701.667 </w:t>
            </w:r>
          </w:p>
        </w:tc>
        <w:tc>
          <w:tcPr>
            <w:tcW w:w="1700" w:type="dxa"/>
            <w:vMerge/>
            <w:tcBorders>
              <w:top w:val="nil"/>
              <w:left w:val="single" w:sz="4" w:space="0" w:color="auto"/>
              <w:bottom w:val="single" w:sz="4" w:space="0" w:color="000000"/>
              <w:right w:val="single" w:sz="4" w:space="0" w:color="auto"/>
            </w:tcBorders>
            <w:vAlign w:val="center"/>
            <w:hideMark/>
          </w:tcPr>
          <w:p w14:paraId="6CAE543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6E0BC7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41ED8E9"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EC6A281"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74</w:t>
            </w:r>
          </w:p>
        </w:tc>
        <w:tc>
          <w:tcPr>
            <w:tcW w:w="2064" w:type="dxa"/>
            <w:tcBorders>
              <w:top w:val="nil"/>
              <w:left w:val="nil"/>
              <w:bottom w:val="single" w:sz="4" w:space="0" w:color="auto"/>
              <w:right w:val="single" w:sz="4" w:space="0" w:color="auto"/>
            </w:tcBorders>
            <w:shd w:val="clear" w:color="auto" w:fill="auto"/>
            <w:vAlign w:val="center"/>
            <w:hideMark/>
          </w:tcPr>
          <w:p w14:paraId="25551DE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Quetame</w:t>
            </w:r>
          </w:p>
        </w:tc>
        <w:tc>
          <w:tcPr>
            <w:tcW w:w="2082" w:type="dxa"/>
            <w:tcBorders>
              <w:top w:val="nil"/>
              <w:left w:val="nil"/>
              <w:bottom w:val="single" w:sz="4" w:space="0" w:color="auto"/>
              <w:right w:val="single" w:sz="4" w:space="0" w:color="auto"/>
            </w:tcBorders>
            <w:shd w:val="clear" w:color="auto" w:fill="auto"/>
            <w:noWrap/>
            <w:vAlign w:val="bottom"/>
            <w:hideMark/>
          </w:tcPr>
          <w:p w14:paraId="4D692E9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568.333 </w:t>
            </w:r>
          </w:p>
        </w:tc>
        <w:tc>
          <w:tcPr>
            <w:tcW w:w="2099" w:type="dxa"/>
            <w:tcBorders>
              <w:top w:val="nil"/>
              <w:left w:val="nil"/>
              <w:bottom w:val="single" w:sz="4" w:space="0" w:color="auto"/>
              <w:right w:val="single" w:sz="4" w:space="0" w:color="auto"/>
            </w:tcBorders>
            <w:shd w:val="clear" w:color="auto" w:fill="auto"/>
            <w:noWrap/>
            <w:vAlign w:val="bottom"/>
            <w:hideMark/>
          </w:tcPr>
          <w:p w14:paraId="572E150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615.000 </w:t>
            </w:r>
          </w:p>
        </w:tc>
        <w:tc>
          <w:tcPr>
            <w:tcW w:w="1700" w:type="dxa"/>
            <w:vMerge/>
            <w:tcBorders>
              <w:top w:val="nil"/>
              <w:left w:val="single" w:sz="4" w:space="0" w:color="auto"/>
              <w:bottom w:val="single" w:sz="4" w:space="0" w:color="000000"/>
              <w:right w:val="single" w:sz="4" w:space="0" w:color="auto"/>
            </w:tcBorders>
            <w:vAlign w:val="center"/>
            <w:hideMark/>
          </w:tcPr>
          <w:p w14:paraId="1DE8844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C278B7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420DE3C"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E74136B"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75</w:t>
            </w:r>
          </w:p>
        </w:tc>
        <w:tc>
          <w:tcPr>
            <w:tcW w:w="2064" w:type="dxa"/>
            <w:tcBorders>
              <w:top w:val="nil"/>
              <w:left w:val="nil"/>
              <w:bottom w:val="single" w:sz="4" w:space="0" w:color="auto"/>
              <w:right w:val="single" w:sz="4" w:space="0" w:color="auto"/>
            </w:tcBorders>
            <w:shd w:val="clear" w:color="auto" w:fill="auto"/>
            <w:vAlign w:val="center"/>
            <w:hideMark/>
          </w:tcPr>
          <w:p w14:paraId="4619F99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Quipile</w:t>
            </w:r>
          </w:p>
        </w:tc>
        <w:tc>
          <w:tcPr>
            <w:tcW w:w="2082" w:type="dxa"/>
            <w:tcBorders>
              <w:top w:val="nil"/>
              <w:left w:val="nil"/>
              <w:bottom w:val="single" w:sz="4" w:space="0" w:color="auto"/>
              <w:right w:val="single" w:sz="4" w:space="0" w:color="auto"/>
            </w:tcBorders>
            <w:shd w:val="clear" w:color="auto" w:fill="auto"/>
            <w:noWrap/>
            <w:vAlign w:val="bottom"/>
            <w:hideMark/>
          </w:tcPr>
          <w:p w14:paraId="6D88EA4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588.333 </w:t>
            </w:r>
          </w:p>
        </w:tc>
        <w:tc>
          <w:tcPr>
            <w:tcW w:w="2099" w:type="dxa"/>
            <w:tcBorders>
              <w:top w:val="nil"/>
              <w:left w:val="nil"/>
              <w:bottom w:val="single" w:sz="4" w:space="0" w:color="auto"/>
              <w:right w:val="single" w:sz="4" w:space="0" w:color="auto"/>
            </w:tcBorders>
            <w:shd w:val="clear" w:color="auto" w:fill="auto"/>
            <w:noWrap/>
            <w:vAlign w:val="bottom"/>
            <w:hideMark/>
          </w:tcPr>
          <w:p w14:paraId="38915AA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615.000 </w:t>
            </w:r>
          </w:p>
        </w:tc>
        <w:tc>
          <w:tcPr>
            <w:tcW w:w="1700" w:type="dxa"/>
            <w:vMerge/>
            <w:tcBorders>
              <w:top w:val="nil"/>
              <w:left w:val="single" w:sz="4" w:space="0" w:color="auto"/>
              <w:bottom w:val="single" w:sz="4" w:space="0" w:color="000000"/>
              <w:right w:val="single" w:sz="4" w:space="0" w:color="auto"/>
            </w:tcBorders>
            <w:vAlign w:val="center"/>
            <w:hideMark/>
          </w:tcPr>
          <w:p w14:paraId="3B4F61A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F622B3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CA0588B"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BFA640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76</w:t>
            </w:r>
          </w:p>
        </w:tc>
        <w:tc>
          <w:tcPr>
            <w:tcW w:w="2064" w:type="dxa"/>
            <w:tcBorders>
              <w:top w:val="nil"/>
              <w:left w:val="nil"/>
              <w:bottom w:val="single" w:sz="4" w:space="0" w:color="auto"/>
              <w:right w:val="single" w:sz="4" w:space="0" w:color="auto"/>
            </w:tcBorders>
            <w:shd w:val="clear" w:color="auto" w:fill="auto"/>
            <w:vAlign w:val="center"/>
            <w:hideMark/>
          </w:tcPr>
          <w:p w14:paraId="6FDB941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Ricaurte</w:t>
            </w:r>
          </w:p>
        </w:tc>
        <w:tc>
          <w:tcPr>
            <w:tcW w:w="2082" w:type="dxa"/>
            <w:tcBorders>
              <w:top w:val="nil"/>
              <w:left w:val="nil"/>
              <w:bottom w:val="single" w:sz="4" w:space="0" w:color="auto"/>
              <w:right w:val="single" w:sz="4" w:space="0" w:color="auto"/>
            </w:tcBorders>
            <w:shd w:val="clear" w:color="auto" w:fill="auto"/>
            <w:noWrap/>
            <w:vAlign w:val="bottom"/>
            <w:hideMark/>
          </w:tcPr>
          <w:p w14:paraId="55CE123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738.333 </w:t>
            </w:r>
          </w:p>
        </w:tc>
        <w:tc>
          <w:tcPr>
            <w:tcW w:w="2099" w:type="dxa"/>
            <w:tcBorders>
              <w:top w:val="nil"/>
              <w:left w:val="nil"/>
              <w:bottom w:val="single" w:sz="4" w:space="0" w:color="auto"/>
              <w:right w:val="single" w:sz="4" w:space="0" w:color="auto"/>
            </w:tcBorders>
            <w:shd w:val="clear" w:color="auto" w:fill="auto"/>
            <w:noWrap/>
            <w:vAlign w:val="bottom"/>
            <w:hideMark/>
          </w:tcPr>
          <w:p w14:paraId="5D9EE28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838.333 </w:t>
            </w:r>
          </w:p>
        </w:tc>
        <w:tc>
          <w:tcPr>
            <w:tcW w:w="1700" w:type="dxa"/>
            <w:vMerge/>
            <w:tcBorders>
              <w:top w:val="nil"/>
              <w:left w:val="single" w:sz="4" w:space="0" w:color="auto"/>
              <w:bottom w:val="single" w:sz="4" w:space="0" w:color="000000"/>
              <w:right w:val="single" w:sz="4" w:space="0" w:color="auto"/>
            </w:tcBorders>
            <w:vAlign w:val="center"/>
            <w:hideMark/>
          </w:tcPr>
          <w:p w14:paraId="33649D7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5F900C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80D1241"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E719C7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77</w:t>
            </w:r>
          </w:p>
        </w:tc>
        <w:tc>
          <w:tcPr>
            <w:tcW w:w="2064" w:type="dxa"/>
            <w:tcBorders>
              <w:top w:val="nil"/>
              <w:left w:val="nil"/>
              <w:bottom w:val="single" w:sz="4" w:space="0" w:color="auto"/>
              <w:right w:val="single" w:sz="4" w:space="0" w:color="auto"/>
            </w:tcBorders>
            <w:shd w:val="clear" w:color="auto" w:fill="auto"/>
            <w:vAlign w:val="center"/>
            <w:hideMark/>
          </w:tcPr>
          <w:p w14:paraId="078B93F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San Antonio del Tequendama</w:t>
            </w:r>
          </w:p>
        </w:tc>
        <w:tc>
          <w:tcPr>
            <w:tcW w:w="2082" w:type="dxa"/>
            <w:tcBorders>
              <w:top w:val="nil"/>
              <w:left w:val="nil"/>
              <w:bottom w:val="single" w:sz="4" w:space="0" w:color="auto"/>
              <w:right w:val="single" w:sz="4" w:space="0" w:color="auto"/>
            </w:tcBorders>
            <w:shd w:val="clear" w:color="auto" w:fill="auto"/>
            <w:noWrap/>
            <w:vAlign w:val="bottom"/>
            <w:hideMark/>
          </w:tcPr>
          <w:p w14:paraId="10B90AD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418.333 </w:t>
            </w:r>
          </w:p>
        </w:tc>
        <w:tc>
          <w:tcPr>
            <w:tcW w:w="2099" w:type="dxa"/>
            <w:tcBorders>
              <w:top w:val="nil"/>
              <w:left w:val="nil"/>
              <w:bottom w:val="single" w:sz="4" w:space="0" w:color="auto"/>
              <w:right w:val="single" w:sz="4" w:space="0" w:color="auto"/>
            </w:tcBorders>
            <w:shd w:val="clear" w:color="auto" w:fill="auto"/>
            <w:noWrap/>
            <w:vAlign w:val="bottom"/>
            <w:hideMark/>
          </w:tcPr>
          <w:p w14:paraId="25E1508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458.333 </w:t>
            </w:r>
          </w:p>
        </w:tc>
        <w:tc>
          <w:tcPr>
            <w:tcW w:w="1700" w:type="dxa"/>
            <w:vMerge/>
            <w:tcBorders>
              <w:top w:val="nil"/>
              <w:left w:val="single" w:sz="4" w:space="0" w:color="auto"/>
              <w:bottom w:val="single" w:sz="4" w:space="0" w:color="000000"/>
              <w:right w:val="single" w:sz="4" w:space="0" w:color="auto"/>
            </w:tcBorders>
            <w:vAlign w:val="center"/>
            <w:hideMark/>
          </w:tcPr>
          <w:p w14:paraId="4FDAA83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2739AF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68A6FF2"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882329D"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78</w:t>
            </w:r>
          </w:p>
        </w:tc>
        <w:tc>
          <w:tcPr>
            <w:tcW w:w="2064" w:type="dxa"/>
            <w:tcBorders>
              <w:top w:val="nil"/>
              <w:left w:val="nil"/>
              <w:bottom w:val="single" w:sz="4" w:space="0" w:color="auto"/>
              <w:right w:val="single" w:sz="4" w:space="0" w:color="auto"/>
            </w:tcBorders>
            <w:shd w:val="clear" w:color="auto" w:fill="auto"/>
            <w:vAlign w:val="center"/>
            <w:hideMark/>
          </w:tcPr>
          <w:p w14:paraId="25DC733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San Bernardo</w:t>
            </w:r>
          </w:p>
        </w:tc>
        <w:tc>
          <w:tcPr>
            <w:tcW w:w="2082" w:type="dxa"/>
            <w:tcBorders>
              <w:top w:val="nil"/>
              <w:left w:val="nil"/>
              <w:bottom w:val="single" w:sz="4" w:space="0" w:color="auto"/>
              <w:right w:val="single" w:sz="4" w:space="0" w:color="auto"/>
            </w:tcBorders>
            <w:shd w:val="clear" w:color="auto" w:fill="auto"/>
            <w:noWrap/>
            <w:vAlign w:val="bottom"/>
            <w:hideMark/>
          </w:tcPr>
          <w:p w14:paraId="153C2DE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538.333 </w:t>
            </w:r>
          </w:p>
        </w:tc>
        <w:tc>
          <w:tcPr>
            <w:tcW w:w="2099" w:type="dxa"/>
            <w:tcBorders>
              <w:top w:val="nil"/>
              <w:left w:val="nil"/>
              <w:bottom w:val="single" w:sz="4" w:space="0" w:color="auto"/>
              <w:right w:val="single" w:sz="4" w:space="0" w:color="auto"/>
            </w:tcBorders>
            <w:shd w:val="clear" w:color="auto" w:fill="auto"/>
            <w:noWrap/>
            <w:vAlign w:val="bottom"/>
            <w:hideMark/>
          </w:tcPr>
          <w:p w14:paraId="40BA414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638.333 </w:t>
            </w:r>
          </w:p>
        </w:tc>
        <w:tc>
          <w:tcPr>
            <w:tcW w:w="1700" w:type="dxa"/>
            <w:vMerge/>
            <w:tcBorders>
              <w:top w:val="nil"/>
              <w:left w:val="single" w:sz="4" w:space="0" w:color="auto"/>
              <w:bottom w:val="single" w:sz="4" w:space="0" w:color="000000"/>
              <w:right w:val="single" w:sz="4" w:space="0" w:color="auto"/>
            </w:tcBorders>
            <w:vAlign w:val="center"/>
            <w:hideMark/>
          </w:tcPr>
          <w:p w14:paraId="4467F1E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2B7F6F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A7647A1"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7F56750"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79</w:t>
            </w:r>
          </w:p>
        </w:tc>
        <w:tc>
          <w:tcPr>
            <w:tcW w:w="2064" w:type="dxa"/>
            <w:tcBorders>
              <w:top w:val="nil"/>
              <w:left w:val="nil"/>
              <w:bottom w:val="single" w:sz="4" w:space="0" w:color="auto"/>
              <w:right w:val="single" w:sz="4" w:space="0" w:color="auto"/>
            </w:tcBorders>
            <w:shd w:val="clear" w:color="auto" w:fill="auto"/>
            <w:vAlign w:val="center"/>
            <w:hideMark/>
          </w:tcPr>
          <w:p w14:paraId="2C893E1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San Cayetano</w:t>
            </w:r>
          </w:p>
        </w:tc>
        <w:tc>
          <w:tcPr>
            <w:tcW w:w="2082" w:type="dxa"/>
            <w:tcBorders>
              <w:top w:val="nil"/>
              <w:left w:val="nil"/>
              <w:bottom w:val="single" w:sz="4" w:space="0" w:color="auto"/>
              <w:right w:val="single" w:sz="4" w:space="0" w:color="auto"/>
            </w:tcBorders>
            <w:shd w:val="clear" w:color="auto" w:fill="auto"/>
            <w:noWrap/>
            <w:vAlign w:val="bottom"/>
            <w:hideMark/>
          </w:tcPr>
          <w:p w14:paraId="281F733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738.333 </w:t>
            </w:r>
          </w:p>
        </w:tc>
        <w:tc>
          <w:tcPr>
            <w:tcW w:w="2099" w:type="dxa"/>
            <w:tcBorders>
              <w:top w:val="nil"/>
              <w:left w:val="nil"/>
              <w:bottom w:val="single" w:sz="4" w:space="0" w:color="auto"/>
              <w:right w:val="single" w:sz="4" w:space="0" w:color="auto"/>
            </w:tcBorders>
            <w:shd w:val="clear" w:color="auto" w:fill="auto"/>
            <w:noWrap/>
            <w:vAlign w:val="bottom"/>
            <w:hideMark/>
          </w:tcPr>
          <w:p w14:paraId="5992BDD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805.000 </w:t>
            </w:r>
          </w:p>
        </w:tc>
        <w:tc>
          <w:tcPr>
            <w:tcW w:w="1700" w:type="dxa"/>
            <w:vMerge/>
            <w:tcBorders>
              <w:top w:val="nil"/>
              <w:left w:val="single" w:sz="4" w:space="0" w:color="auto"/>
              <w:bottom w:val="single" w:sz="4" w:space="0" w:color="000000"/>
              <w:right w:val="single" w:sz="4" w:space="0" w:color="auto"/>
            </w:tcBorders>
            <w:vAlign w:val="center"/>
            <w:hideMark/>
          </w:tcPr>
          <w:p w14:paraId="6D8902C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C3C257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4E0C406"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6A6DFED"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80</w:t>
            </w:r>
          </w:p>
        </w:tc>
        <w:tc>
          <w:tcPr>
            <w:tcW w:w="2064" w:type="dxa"/>
            <w:tcBorders>
              <w:top w:val="nil"/>
              <w:left w:val="nil"/>
              <w:bottom w:val="single" w:sz="4" w:space="0" w:color="auto"/>
              <w:right w:val="single" w:sz="4" w:space="0" w:color="auto"/>
            </w:tcBorders>
            <w:shd w:val="clear" w:color="auto" w:fill="auto"/>
            <w:vAlign w:val="center"/>
            <w:hideMark/>
          </w:tcPr>
          <w:p w14:paraId="5AE96B4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San Francisco</w:t>
            </w:r>
          </w:p>
        </w:tc>
        <w:tc>
          <w:tcPr>
            <w:tcW w:w="2082" w:type="dxa"/>
            <w:tcBorders>
              <w:top w:val="nil"/>
              <w:left w:val="nil"/>
              <w:bottom w:val="single" w:sz="4" w:space="0" w:color="auto"/>
              <w:right w:val="single" w:sz="4" w:space="0" w:color="auto"/>
            </w:tcBorders>
            <w:shd w:val="clear" w:color="auto" w:fill="auto"/>
            <w:noWrap/>
            <w:vAlign w:val="bottom"/>
            <w:hideMark/>
          </w:tcPr>
          <w:p w14:paraId="47C5570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488.333 </w:t>
            </w:r>
          </w:p>
        </w:tc>
        <w:tc>
          <w:tcPr>
            <w:tcW w:w="2099" w:type="dxa"/>
            <w:tcBorders>
              <w:top w:val="nil"/>
              <w:left w:val="nil"/>
              <w:bottom w:val="single" w:sz="4" w:space="0" w:color="auto"/>
              <w:right w:val="single" w:sz="4" w:space="0" w:color="auto"/>
            </w:tcBorders>
            <w:shd w:val="clear" w:color="auto" w:fill="auto"/>
            <w:noWrap/>
            <w:vAlign w:val="bottom"/>
            <w:hideMark/>
          </w:tcPr>
          <w:p w14:paraId="78A7EE3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555.000 </w:t>
            </w:r>
          </w:p>
        </w:tc>
        <w:tc>
          <w:tcPr>
            <w:tcW w:w="1700" w:type="dxa"/>
            <w:vMerge/>
            <w:tcBorders>
              <w:top w:val="nil"/>
              <w:left w:val="single" w:sz="4" w:space="0" w:color="auto"/>
              <w:bottom w:val="single" w:sz="4" w:space="0" w:color="000000"/>
              <w:right w:val="single" w:sz="4" w:space="0" w:color="auto"/>
            </w:tcBorders>
            <w:vAlign w:val="center"/>
            <w:hideMark/>
          </w:tcPr>
          <w:p w14:paraId="5D6ADC4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7911BB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C182958"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DCCE8C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81</w:t>
            </w:r>
          </w:p>
        </w:tc>
        <w:tc>
          <w:tcPr>
            <w:tcW w:w="2064" w:type="dxa"/>
            <w:tcBorders>
              <w:top w:val="nil"/>
              <w:left w:val="nil"/>
              <w:bottom w:val="single" w:sz="4" w:space="0" w:color="auto"/>
              <w:right w:val="single" w:sz="4" w:space="0" w:color="auto"/>
            </w:tcBorders>
            <w:shd w:val="clear" w:color="auto" w:fill="auto"/>
            <w:vAlign w:val="center"/>
            <w:hideMark/>
          </w:tcPr>
          <w:p w14:paraId="390B08E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San Juan de Rioseco</w:t>
            </w:r>
          </w:p>
        </w:tc>
        <w:tc>
          <w:tcPr>
            <w:tcW w:w="2082" w:type="dxa"/>
            <w:tcBorders>
              <w:top w:val="nil"/>
              <w:left w:val="nil"/>
              <w:bottom w:val="single" w:sz="4" w:space="0" w:color="auto"/>
              <w:right w:val="single" w:sz="4" w:space="0" w:color="auto"/>
            </w:tcBorders>
            <w:shd w:val="clear" w:color="auto" w:fill="auto"/>
            <w:noWrap/>
            <w:vAlign w:val="bottom"/>
            <w:hideMark/>
          </w:tcPr>
          <w:p w14:paraId="7760CA3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648.333 </w:t>
            </w:r>
          </w:p>
        </w:tc>
        <w:tc>
          <w:tcPr>
            <w:tcW w:w="2099" w:type="dxa"/>
            <w:tcBorders>
              <w:top w:val="nil"/>
              <w:left w:val="nil"/>
              <w:bottom w:val="single" w:sz="4" w:space="0" w:color="auto"/>
              <w:right w:val="single" w:sz="4" w:space="0" w:color="auto"/>
            </w:tcBorders>
            <w:shd w:val="clear" w:color="auto" w:fill="auto"/>
            <w:noWrap/>
            <w:vAlign w:val="bottom"/>
            <w:hideMark/>
          </w:tcPr>
          <w:p w14:paraId="5739E94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741.667 </w:t>
            </w:r>
          </w:p>
        </w:tc>
        <w:tc>
          <w:tcPr>
            <w:tcW w:w="1700" w:type="dxa"/>
            <w:vMerge/>
            <w:tcBorders>
              <w:top w:val="nil"/>
              <w:left w:val="single" w:sz="4" w:space="0" w:color="auto"/>
              <w:bottom w:val="single" w:sz="4" w:space="0" w:color="000000"/>
              <w:right w:val="single" w:sz="4" w:space="0" w:color="auto"/>
            </w:tcBorders>
            <w:vAlign w:val="center"/>
            <w:hideMark/>
          </w:tcPr>
          <w:p w14:paraId="63B7589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BCE156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C08CDD5"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5F70AC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82</w:t>
            </w:r>
          </w:p>
        </w:tc>
        <w:tc>
          <w:tcPr>
            <w:tcW w:w="2064" w:type="dxa"/>
            <w:tcBorders>
              <w:top w:val="nil"/>
              <w:left w:val="nil"/>
              <w:bottom w:val="single" w:sz="4" w:space="0" w:color="auto"/>
              <w:right w:val="single" w:sz="4" w:space="0" w:color="auto"/>
            </w:tcBorders>
            <w:shd w:val="clear" w:color="auto" w:fill="auto"/>
            <w:vAlign w:val="center"/>
            <w:hideMark/>
          </w:tcPr>
          <w:p w14:paraId="31647CA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Sasaima</w:t>
            </w:r>
          </w:p>
        </w:tc>
        <w:tc>
          <w:tcPr>
            <w:tcW w:w="2082" w:type="dxa"/>
            <w:tcBorders>
              <w:top w:val="nil"/>
              <w:left w:val="nil"/>
              <w:bottom w:val="single" w:sz="4" w:space="0" w:color="auto"/>
              <w:right w:val="single" w:sz="4" w:space="0" w:color="auto"/>
            </w:tcBorders>
            <w:shd w:val="clear" w:color="auto" w:fill="auto"/>
            <w:noWrap/>
            <w:vAlign w:val="bottom"/>
            <w:hideMark/>
          </w:tcPr>
          <w:p w14:paraId="770E299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568.333 </w:t>
            </w:r>
          </w:p>
        </w:tc>
        <w:tc>
          <w:tcPr>
            <w:tcW w:w="2099" w:type="dxa"/>
            <w:tcBorders>
              <w:top w:val="nil"/>
              <w:left w:val="nil"/>
              <w:bottom w:val="single" w:sz="4" w:space="0" w:color="auto"/>
              <w:right w:val="single" w:sz="4" w:space="0" w:color="auto"/>
            </w:tcBorders>
            <w:shd w:val="clear" w:color="auto" w:fill="auto"/>
            <w:noWrap/>
            <w:vAlign w:val="bottom"/>
            <w:hideMark/>
          </w:tcPr>
          <w:p w14:paraId="755F794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641.667 </w:t>
            </w:r>
          </w:p>
        </w:tc>
        <w:tc>
          <w:tcPr>
            <w:tcW w:w="1700" w:type="dxa"/>
            <w:vMerge/>
            <w:tcBorders>
              <w:top w:val="nil"/>
              <w:left w:val="single" w:sz="4" w:space="0" w:color="auto"/>
              <w:bottom w:val="single" w:sz="4" w:space="0" w:color="000000"/>
              <w:right w:val="single" w:sz="4" w:space="0" w:color="auto"/>
            </w:tcBorders>
            <w:vAlign w:val="center"/>
            <w:hideMark/>
          </w:tcPr>
          <w:p w14:paraId="6ABC5B6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70B6AB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B887500"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8CD53CD"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83</w:t>
            </w:r>
          </w:p>
        </w:tc>
        <w:tc>
          <w:tcPr>
            <w:tcW w:w="2064" w:type="dxa"/>
            <w:tcBorders>
              <w:top w:val="nil"/>
              <w:left w:val="nil"/>
              <w:bottom w:val="single" w:sz="4" w:space="0" w:color="auto"/>
              <w:right w:val="single" w:sz="4" w:space="0" w:color="auto"/>
            </w:tcBorders>
            <w:shd w:val="clear" w:color="auto" w:fill="auto"/>
            <w:vAlign w:val="center"/>
            <w:hideMark/>
          </w:tcPr>
          <w:p w14:paraId="681496D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Sesquilé</w:t>
            </w:r>
          </w:p>
        </w:tc>
        <w:tc>
          <w:tcPr>
            <w:tcW w:w="2082" w:type="dxa"/>
            <w:tcBorders>
              <w:top w:val="nil"/>
              <w:left w:val="nil"/>
              <w:bottom w:val="single" w:sz="4" w:space="0" w:color="auto"/>
              <w:right w:val="single" w:sz="4" w:space="0" w:color="auto"/>
            </w:tcBorders>
            <w:shd w:val="clear" w:color="auto" w:fill="auto"/>
            <w:noWrap/>
            <w:vAlign w:val="bottom"/>
            <w:hideMark/>
          </w:tcPr>
          <w:p w14:paraId="78EBBF3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468.333 </w:t>
            </w:r>
          </w:p>
        </w:tc>
        <w:tc>
          <w:tcPr>
            <w:tcW w:w="2099" w:type="dxa"/>
            <w:tcBorders>
              <w:top w:val="nil"/>
              <w:left w:val="nil"/>
              <w:bottom w:val="single" w:sz="4" w:space="0" w:color="auto"/>
              <w:right w:val="single" w:sz="4" w:space="0" w:color="auto"/>
            </w:tcBorders>
            <w:shd w:val="clear" w:color="auto" w:fill="auto"/>
            <w:noWrap/>
            <w:vAlign w:val="bottom"/>
            <w:hideMark/>
          </w:tcPr>
          <w:p w14:paraId="0713D6F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535.000 </w:t>
            </w:r>
          </w:p>
        </w:tc>
        <w:tc>
          <w:tcPr>
            <w:tcW w:w="1700" w:type="dxa"/>
            <w:vMerge/>
            <w:tcBorders>
              <w:top w:val="nil"/>
              <w:left w:val="single" w:sz="4" w:space="0" w:color="auto"/>
              <w:bottom w:val="single" w:sz="4" w:space="0" w:color="000000"/>
              <w:right w:val="single" w:sz="4" w:space="0" w:color="auto"/>
            </w:tcBorders>
            <w:vAlign w:val="center"/>
            <w:hideMark/>
          </w:tcPr>
          <w:p w14:paraId="1F2B3CF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8CEAB2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6BDDCE4"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CFD2A3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84</w:t>
            </w:r>
          </w:p>
        </w:tc>
        <w:tc>
          <w:tcPr>
            <w:tcW w:w="2064" w:type="dxa"/>
            <w:tcBorders>
              <w:top w:val="nil"/>
              <w:left w:val="nil"/>
              <w:bottom w:val="single" w:sz="4" w:space="0" w:color="auto"/>
              <w:right w:val="single" w:sz="4" w:space="0" w:color="auto"/>
            </w:tcBorders>
            <w:shd w:val="clear" w:color="auto" w:fill="auto"/>
            <w:vAlign w:val="center"/>
            <w:hideMark/>
          </w:tcPr>
          <w:p w14:paraId="67492FB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Sibaté</w:t>
            </w:r>
          </w:p>
        </w:tc>
        <w:tc>
          <w:tcPr>
            <w:tcW w:w="2082" w:type="dxa"/>
            <w:tcBorders>
              <w:top w:val="nil"/>
              <w:left w:val="nil"/>
              <w:bottom w:val="single" w:sz="4" w:space="0" w:color="auto"/>
              <w:right w:val="single" w:sz="4" w:space="0" w:color="auto"/>
            </w:tcBorders>
            <w:shd w:val="clear" w:color="auto" w:fill="auto"/>
            <w:noWrap/>
            <w:vAlign w:val="bottom"/>
            <w:hideMark/>
          </w:tcPr>
          <w:p w14:paraId="7DB827A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388.333 </w:t>
            </w:r>
          </w:p>
        </w:tc>
        <w:tc>
          <w:tcPr>
            <w:tcW w:w="2099" w:type="dxa"/>
            <w:tcBorders>
              <w:top w:val="nil"/>
              <w:left w:val="nil"/>
              <w:bottom w:val="single" w:sz="4" w:space="0" w:color="auto"/>
              <w:right w:val="single" w:sz="4" w:space="0" w:color="auto"/>
            </w:tcBorders>
            <w:shd w:val="clear" w:color="auto" w:fill="auto"/>
            <w:noWrap/>
            <w:vAlign w:val="bottom"/>
            <w:hideMark/>
          </w:tcPr>
          <w:p w14:paraId="1CD5A63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421.667 </w:t>
            </w:r>
          </w:p>
        </w:tc>
        <w:tc>
          <w:tcPr>
            <w:tcW w:w="1700" w:type="dxa"/>
            <w:vMerge/>
            <w:tcBorders>
              <w:top w:val="nil"/>
              <w:left w:val="single" w:sz="4" w:space="0" w:color="auto"/>
              <w:bottom w:val="single" w:sz="4" w:space="0" w:color="000000"/>
              <w:right w:val="single" w:sz="4" w:space="0" w:color="auto"/>
            </w:tcBorders>
            <w:vAlign w:val="center"/>
            <w:hideMark/>
          </w:tcPr>
          <w:p w14:paraId="4B55FAD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C8433A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D382554"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CCFE72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85</w:t>
            </w:r>
          </w:p>
        </w:tc>
        <w:tc>
          <w:tcPr>
            <w:tcW w:w="2064" w:type="dxa"/>
            <w:tcBorders>
              <w:top w:val="nil"/>
              <w:left w:val="nil"/>
              <w:bottom w:val="single" w:sz="4" w:space="0" w:color="auto"/>
              <w:right w:val="single" w:sz="4" w:space="0" w:color="auto"/>
            </w:tcBorders>
            <w:shd w:val="clear" w:color="auto" w:fill="auto"/>
            <w:vAlign w:val="center"/>
            <w:hideMark/>
          </w:tcPr>
          <w:p w14:paraId="3EE3923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Silvania</w:t>
            </w:r>
          </w:p>
        </w:tc>
        <w:tc>
          <w:tcPr>
            <w:tcW w:w="2082" w:type="dxa"/>
            <w:tcBorders>
              <w:top w:val="nil"/>
              <w:left w:val="nil"/>
              <w:bottom w:val="single" w:sz="4" w:space="0" w:color="auto"/>
              <w:right w:val="single" w:sz="4" w:space="0" w:color="auto"/>
            </w:tcBorders>
            <w:shd w:val="clear" w:color="auto" w:fill="auto"/>
            <w:noWrap/>
            <w:vAlign w:val="bottom"/>
            <w:hideMark/>
          </w:tcPr>
          <w:p w14:paraId="3B6D3A0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548.333 </w:t>
            </w:r>
          </w:p>
        </w:tc>
        <w:tc>
          <w:tcPr>
            <w:tcW w:w="2099" w:type="dxa"/>
            <w:tcBorders>
              <w:top w:val="nil"/>
              <w:left w:val="nil"/>
              <w:bottom w:val="single" w:sz="4" w:space="0" w:color="auto"/>
              <w:right w:val="single" w:sz="4" w:space="0" w:color="auto"/>
            </w:tcBorders>
            <w:shd w:val="clear" w:color="auto" w:fill="auto"/>
            <w:noWrap/>
            <w:vAlign w:val="bottom"/>
            <w:hideMark/>
          </w:tcPr>
          <w:p w14:paraId="6857BD3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561.667 </w:t>
            </w:r>
          </w:p>
        </w:tc>
        <w:tc>
          <w:tcPr>
            <w:tcW w:w="1700" w:type="dxa"/>
            <w:vMerge/>
            <w:tcBorders>
              <w:top w:val="nil"/>
              <w:left w:val="single" w:sz="4" w:space="0" w:color="auto"/>
              <w:bottom w:val="single" w:sz="4" w:space="0" w:color="000000"/>
              <w:right w:val="single" w:sz="4" w:space="0" w:color="auto"/>
            </w:tcBorders>
            <w:vAlign w:val="center"/>
            <w:hideMark/>
          </w:tcPr>
          <w:p w14:paraId="0901BF7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31A263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938862E"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DFCE73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86</w:t>
            </w:r>
          </w:p>
        </w:tc>
        <w:tc>
          <w:tcPr>
            <w:tcW w:w="2064" w:type="dxa"/>
            <w:tcBorders>
              <w:top w:val="nil"/>
              <w:left w:val="nil"/>
              <w:bottom w:val="single" w:sz="4" w:space="0" w:color="auto"/>
              <w:right w:val="single" w:sz="4" w:space="0" w:color="auto"/>
            </w:tcBorders>
            <w:shd w:val="clear" w:color="auto" w:fill="auto"/>
            <w:vAlign w:val="center"/>
            <w:hideMark/>
          </w:tcPr>
          <w:p w14:paraId="5A3E67A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Simijaca</w:t>
            </w:r>
          </w:p>
        </w:tc>
        <w:tc>
          <w:tcPr>
            <w:tcW w:w="2082" w:type="dxa"/>
            <w:tcBorders>
              <w:top w:val="nil"/>
              <w:left w:val="nil"/>
              <w:bottom w:val="single" w:sz="4" w:space="0" w:color="auto"/>
              <w:right w:val="single" w:sz="4" w:space="0" w:color="auto"/>
            </w:tcBorders>
            <w:shd w:val="clear" w:color="auto" w:fill="auto"/>
            <w:noWrap/>
            <w:vAlign w:val="bottom"/>
            <w:hideMark/>
          </w:tcPr>
          <w:p w14:paraId="271AEFC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638.333 </w:t>
            </w:r>
          </w:p>
        </w:tc>
        <w:tc>
          <w:tcPr>
            <w:tcW w:w="2099" w:type="dxa"/>
            <w:tcBorders>
              <w:top w:val="nil"/>
              <w:left w:val="nil"/>
              <w:bottom w:val="single" w:sz="4" w:space="0" w:color="auto"/>
              <w:right w:val="single" w:sz="4" w:space="0" w:color="auto"/>
            </w:tcBorders>
            <w:shd w:val="clear" w:color="auto" w:fill="auto"/>
            <w:noWrap/>
            <w:vAlign w:val="bottom"/>
            <w:hideMark/>
          </w:tcPr>
          <w:p w14:paraId="4F6E2A3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805.000 </w:t>
            </w:r>
          </w:p>
        </w:tc>
        <w:tc>
          <w:tcPr>
            <w:tcW w:w="1700" w:type="dxa"/>
            <w:vMerge/>
            <w:tcBorders>
              <w:top w:val="nil"/>
              <w:left w:val="single" w:sz="4" w:space="0" w:color="auto"/>
              <w:bottom w:val="single" w:sz="4" w:space="0" w:color="000000"/>
              <w:right w:val="single" w:sz="4" w:space="0" w:color="auto"/>
            </w:tcBorders>
            <w:vAlign w:val="center"/>
            <w:hideMark/>
          </w:tcPr>
          <w:p w14:paraId="505585C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BF9CCF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ADA336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8806EF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87</w:t>
            </w:r>
          </w:p>
        </w:tc>
        <w:tc>
          <w:tcPr>
            <w:tcW w:w="2064" w:type="dxa"/>
            <w:tcBorders>
              <w:top w:val="nil"/>
              <w:left w:val="nil"/>
              <w:bottom w:val="single" w:sz="4" w:space="0" w:color="auto"/>
              <w:right w:val="single" w:sz="4" w:space="0" w:color="auto"/>
            </w:tcBorders>
            <w:shd w:val="clear" w:color="auto" w:fill="auto"/>
            <w:vAlign w:val="center"/>
            <w:hideMark/>
          </w:tcPr>
          <w:p w14:paraId="022D2AC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Soacha</w:t>
            </w:r>
          </w:p>
        </w:tc>
        <w:tc>
          <w:tcPr>
            <w:tcW w:w="2082" w:type="dxa"/>
            <w:tcBorders>
              <w:top w:val="nil"/>
              <w:left w:val="nil"/>
              <w:bottom w:val="single" w:sz="4" w:space="0" w:color="auto"/>
              <w:right w:val="single" w:sz="4" w:space="0" w:color="auto"/>
            </w:tcBorders>
            <w:shd w:val="clear" w:color="auto" w:fill="auto"/>
            <w:noWrap/>
            <w:vAlign w:val="bottom"/>
            <w:hideMark/>
          </w:tcPr>
          <w:p w14:paraId="19CE1D1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378.333 </w:t>
            </w:r>
          </w:p>
        </w:tc>
        <w:tc>
          <w:tcPr>
            <w:tcW w:w="2099" w:type="dxa"/>
            <w:tcBorders>
              <w:top w:val="nil"/>
              <w:left w:val="nil"/>
              <w:bottom w:val="single" w:sz="4" w:space="0" w:color="auto"/>
              <w:right w:val="single" w:sz="4" w:space="0" w:color="auto"/>
            </w:tcBorders>
            <w:shd w:val="clear" w:color="auto" w:fill="auto"/>
            <w:noWrap/>
            <w:vAlign w:val="bottom"/>
            <w:hideMark/>
          </w:tcPr>
          <w:p w14:paraId="133E88D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405.000 </w:t>
            </w:r>
          </w:p>
        </w:tc>
        <w:tc>
          <w:tcPr>
            <w:tcW w:w="1700" w:type="dxa"/>
            <w:vMerge/>
            <w:tcBorders>
              <w:top w:val="nil"/>
              <w:left w:val="single" w:sz="4" w:space="0" w:color="auto"/>
              <w:bottom w:val="single" w:sz="4" w:space="0" w:color="000000"/>
              <w:right w:val="single" w:sz="4" w:space="0" w:color="auto"/>
            </w:tcBorders>
            <w:vAlign w:val="center"/>
            <w:hideMark/>
          </w:tcPr>
          <w:p w14:paraId="6114AB9F"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108D4D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91061F1"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FF263C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88</w:t>
            </w:r>
          </w:p>
        </w:tc>
        <w:tc>
          <w:tcPr>
            <w:tcW w:w="2064" w:type="dxa"/>
            <w:tcBorders>
              <w:top w:val="nil"/>
              <w:left w:val="nil"/>
              <w:bottom w:val="single" w:sz="4" w:space="0" w:color="auto"/>
              <w:right w:val="single" w:sz="4" w:space="0" w:color="auto"/>
            </w:tcBorders>
            <w:shd w:val="clear" w:color="auto" w:fill="auto"/>
            <w:vAlign w:val="center"/>
            <w:hideMark/>
          </w:tcPr>
          <w:p w14:paraId="30EA00F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Sopó</w:t>
            </w:r>
          </w:p>
        </w:tc>
        <w:tc>
          <w:tcPr>
            <w:tcW w:w="2082" w:type="dxa"/>
            <w:tcBorders>
              <w:top w:val="nil"/>
              <w:left w:val="nil"/>
              <w:bottom w:val="single" w:sz="4" w:space="0" w:color="auto"/>
              <w:right w:val="single" w:sz="4" w:space="0" w:color="auto"/>
            </w:tcBorders>
            <w:shd w:val="clear" w:color="auto" w:fill="auto"/>
            <w:noWrap/>
            <w:vAlign w:val="bottom"/>
            <w:hideMark/>
          </w:tcPr>
          <w:p w14:paraId="1C34B8E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415.000 </w:t>
            </w:r>
          </w:p>
        </w:tc>
        <w:tc>
          <w:tcPr>
            <w:tcW w:w="2099" w:type="dxa"/>
            <w:tcBorders>
              <w:top w:val="nil"/>
              <w:left w:val="nil"/>
              <w:bottom w:val="single" w:sz="4" w:space="0" w:color="auto"/>
              <w:right w:val="single" w:sz="4" w:space="0" w:color="auto"/>
            </w:tcBorders>
            <w:shd w:val="clear" w:color="auto" w:fill="auto"/>
            <w:noWrap/>
            <w:vAlign w:val="bottom"/>
            <w:hideMark/>
          </w:tcPr>
          <w:p w14:paraId="2DA5A12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461.667 </w:t>
            </w:r>
          </w:p>
        </w:tc>
        <w:tc>
          <w:tcPr>
            <w:tcW w:w="1700" w:type="dxa"/>
            <w:vMerge/>
            <w:tcBorders>
              <w:top w:val="nil"/>
              <w:left w:val="single" w:sz="4" w:space="0" w:color="auto"/>
              <w:bottom w:val="single" w:sz="4" w:space="0" w:color="000000"/>
              <w:right w:val="single" w:sz="4" w:space="0" w:color="auto"/>
            </w:tcBorders>
            <w:vAlign w:val="center"/>
            <w:hideMark/>
          </w:tcPr>
          <w:p w14:paraId="4625047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529A0F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BCD521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48A485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89</w:t>
            </w:r>
          </w:p>
        </w:tc>
        <w:tc>
          <w:tcPr>
            <w:tcW w:w="2064" w:type="dxa"/>
            <w:tcBorders>
              <w:top w:val="nil"/>
              <w:left w:val="nil"/>
              <w:bottom w:val="single" w:sz="4" w:space="0" w:color="auto"/>
              <w:right w:val="single" w:sz="4" w:space="0" w:color="auto"/>
            </w:tcBorders>
            <w:shd w:val="clear" w:color="auto" w:fill="auto"/>
            <w:vAlign w:val="center"/>
            <w:hideMark/>
          </w:tcPr>
          <w:p w14:paraId="48054FA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Subachoque</w:t>
            </w:r>
          </w:p>
        </w:tc>
        <w:tc>
          <w:tcPr>
            <w:tcW w:w="2082" w:type="dxa"/>
            <w:tcBorders>
              <w:top w:val="nil"/>
              <w:left w:val="nil"/>
              <w:bottom w:val="single" w:sz="4" w:space="0" w:color="auto"/>
              <w:right w:val="single" w:sz="4" w:space="0" w:color="auto"/>
            </w:tcBorders>
            <w:shd w:val="clear" w:color="auto" w:fill="auto"/>
            <w:noWrap/>
            <w:vAlign w:val="bottom"/>
            <w:hideMark/>
          </w:tcPr>
          <w:p w14:paraId="0ECE6A2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435.000 </w:t>
            </w:r>
          </w:p>
        </w:tc>
        <w:tc>
          <w:tcPr>
            <w:tcW w:w="2099" w:type="dxa"/>
            <w:tcBorders>
              <w:top w:val="nil"/>
              <w:left w:val="nil"/>
              <w:bottom w:val="single" w:sz="4" w:space="0" w:color="auto"/>
              <w:right w:val="single" w:sz="4" w:space="0" w:color="auto"/>
            </w:tcBorders>
            <w:shd w:val="clear" w:color="auto" w:fill="auto"/>
            <w:noWrap/>
            <w:vAlign w:val="bottom"/>
            <w:hideMark/>
          </w:tcPr>
          <w:p w14:paraId="1FCC216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468.333 </w:t>
            </w:r>
          </w:p>
        </w:tc>
        <w:tc>
          <w:tcPr>
            <w:tcW w:w="1700" w:type="dxa"/>
            <w:vMerge/>
            <w:tcBorders>
              <w:top w:val="nil"/>
              <w:left w:val="single" w:sz="4" w:space="0" w:color="auto"/>
              <w:bottom w:val="single" w:sz="4" w:space="0" w:color="000000"/>
              <w:right w:val="single" w:sz="4" w:space="0" w:color="auto"/>
            </w:tcBorders>
            <w:vAlign w:val="center"/>
            <w:hideMark/>
          </w:tcPr>
          <w:p w14:paraId="752968B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0A2421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F06A61C"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ED2A32F"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90</w:t>
            </w:r>
          </w:p>
        </w:tc>
        <w:tc>
          <w:tcPr>
            <w:tcW w:w="2064" w:type="dxa"/>
            <w:tcBorders>
              <w:top w:val="nil"/>
              <w:left w:val="nil"/>
              <w:bottom w:val="single" w:sz="4" w:space="0" w:color="auto"/>
              <w:right w:val="single" w:sz="4" w:space="0" w:color="auto"/>
            </w:tcBorders>
            <w:shd w:val="clear" w:color="auto" w:fill="auto"/>
            <w:vAlign w:val="center"/>
            <w:hideMark/>
          </w:tcPr>
          <w:p w14:paraId="41CAF45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Suesca</w:t>
            </w:r>
          </w:p>
        </w:tc>
        <w:tc>
          <w:tcPr>
            <w:tcW w:w="2082" w:type="dxa"/>
            <w:tcBorders>
              <w:top w:val="nil"/>
              <w:left w:val="nil"/>
              <w:bottom w:val="single" w:sz="4" w:space="0" w:color="auto"/>
              <w:right w:val="single" w:sz="4" w:space="0" w:color="auto"/>
            </w:tcBorders>
            <w:shd w:val="clear" w:color="auto" w:fill="auto"/>
            <w:noWrap/>
            <w:vAlign w:val="bottom"/>
            <w:hideMark/>
          </w:tcPr>
          <w:p w14:paraId="220CF5F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508.333 </w:t>
            </w:r>
          </w:p>
        </w:tc>
        <w:tc>
          <w:tcPr>
            <w:tcW w:w="2099" w:type="dxa"/>
            <w:tcBorders>
              <w:top w:val="nil"/>
              <w:left w:val="nil"/>
              <w:bottom w:val="single" w:sz="4" w:space="0" w:color="auto"/>
              <w:right w:val="single" w:sz="4" w:space="0" w:color="auto"/>
            </w:tcBorders>
            <w:shd w:val="clear" w:color="auto" w:fill="auto"/>
            <w:noWrap/>
            <w:vAlign w:val="bottom"/>
            <w:hideMark/>
          </w:tcPr>
          <w:p w14:paraId="6644D35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561.667 </w:t>
            </w:r>
          </w:p>
        </w:tc>
        <w:tc>
          <w:tcPr>
            <w:tcW w:w="1700" w:type="dxa"/>
            <w:vMerge/>
            <w:tcBorders>
              <w:top w:val="nil"/>
              <w:left w:val="single" w:sz="4" w:space="0" w:color="auto"/>
              <w:bottom w:val="single" w:sz="4" w:space="0" w:color="000000"/>
              <w:right w:val="single" w:sz="4" w:space="0" w:color="auto"/>
            </w:tcBorders>
            <w:vAlign w:val="center"/>
            <w:hideMark/>
          </w:tcPr>
          <w:p w14:paraId="796C2C1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5E50BE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B7C40FC"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D1F706A"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91</w:t>
            </w:r>
          </w:p>
        </w:tc>
        <w:tc>
          <w:tcPr>
            <w:tcW w:w="2064" w:type="dxa"/>
            <w:tcBorders>
              <w:top w:val="nil"/>
              <w:left w:val="nil"/>
              <w:bottom w:val="single" w:sz="4" w:space="0" w:color="auto"/>
              <w:right w:val="single" w:sz="4" w:space="0" w:color="auto"/>
            </w:tcBorders>
            <w:shd w:val="clear" w:color="auto" w:fill="auto"/>
            <w:vAlign w:val="center"/>
            <w:hideMark/>
          </w:tcPr>
          <w:p w14:paraId="7A28703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Supatá</w:t>
            </w:r>
          </w:p>
        </w:tc>
        <w:tc>
          <w:tcPr>
            <w:tcW w:w="2082" w:type="dxa"/>
            <w:tcBorders>
              <w:top w:val="nil"/>
              <w:left w:val="nil"/>
              <w:bottom w:val="single" w:sz="4" w:space="0" w:color="auto"/>
              <w:right w:val="single" w:sz="4" w:space="0" w:color="auto"/>
            </w:tcBorders>
            <w:shd w:val="clear" w:color="auto" w:fill="auto"/>
            <w:noWrap/>
            <w:vAlign w:val="bottom"/>
            <w:hideMark/>
          </w:tcPr>
          <w:p w14:paraId="7C66DD4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568.333 </w:t>
            </w:r>
          </w:p>
        </w:tc>
        <w:tc>
          <w:tcPr>
            <w:tcW w:w="2099" w:type="dxa"/>
            <w:tcBorders>
              <w:top w:val="nil"/>
              <w:left w:val="nil"/>
              <w:bottom w:val="single" w:sz="4" w:space="0" w:color="auto"/>
              <w:right w:val="single" w:sz="4" w:space="0" w:color="auto"/>
            </w:tcBorders>
            <w:shd w:val="clear" w:color="auto" w:fill="auto"/>
            <w:noWrap/>
            <w:vAlign w:val="bottom"/>
            <w:hideMark/>
          </w:tcPr>
          <w:p w14:paraId="1143D63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701.667 </w:t>
            </w:r>
          </w:p>
        </w:tc>
        <w:tc>
          <w:tcPr>
            <w:tcW w:w="1700" w:type="dxa"/>
            <w:vMerge/>
            <w:tcBorders>
              <w:top w:val="nil"/>
              <w:left w:val="single" w:sz="4" w:space="0" w:color="auto"/>
              <w:bottom w:val="single" w:sz="4" w:space="0" w:color="000000"/>
              <w:right w:val="single" w:sz="4" w:space="0" w:color="auto"/>
            </w:tcBorders>
            <w:vAlign w:val="center"/>
            <w:hideMark/>
          </w:tcPr>
          <w:p w14:paraId="727DEBB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3C8053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8E4C0A0"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8D5B3A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92</w:t>
            </w:r>
          </w:p>
        </w:tc>
        <w:tc>
          <w:tcPr>
            <w:tcW w:w="2064" w:type="dxa"/>
            <w:tcBorders>
              <w:top w:val="nil"/>
              <w:left w:val="nil"/>
              <w:bottom w:val="single" w:sz="4" w:space="0" w:color="auto"/>
              <w:right w:val="single" w:sz="4" w:space="0" w:color="auto"/>
            </w:tcBorders>
            <w:shd w:val="clear" w:color="auto" w:fill="auto"/>
            <w:vAlign w:val="center"/>
            <w:hideMark/>
          </w:tcPr>
          <w:p w14:paraId="7959D8AB"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Susa</w:t>
            </w:r>
          </w:p>
        </w:tc>
        <w:tc>
          <w:tcPr>
            <w:tcW w:w="2082" w:type="dxa"/>
            <w:tcBorders>
              <w:top w:val="nil"/>
              <w:left w:val="nil"/>
              <w:bottom w:val="single" w:sz="4" w:space="0" w:color="auto"/>
              <w:right w:val="single" w:sz="4" w:space="0" w:color="auto"/>
            </w:tcBorders>
            <w:shd w:val="clear" w:color="auto" w:fill="auto"/>
            <w:noWrap/>
            <w:vAlign w:val="bottom"/>
            <w:hideMark/>
          </w:tcPr>
          <w:p w14:paraId="06DA118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638.333 </w:t>
            </w:r>
          </w:p>
        </w:tc>
        <w:tc>
          <w:tcPr>
            <w:tcW w:w="2099" w:type="dxa"/>
            <w:tcBorders>
              <w:top w:val="nil"/>
              <w:left w:val="nil"/>
              <w:bottom w:val="single" w:sz="4" w:space="0" w:color="auto"/>
              <w:right w:val="single" w:sz="4" w:space="0" w:color="auto"/>
            </w:tcBorders>
            <w:shd w:val="clear" w:color="auto" w:fill="auto"/>
            <w:noWrap/>
            <w:vAlign w:val="bottom"/>
            <w:hideMark/>
          </w:tcPr>
          <w:p w14:paraId="76DE659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705.000 </w:t>
            </w:r>
          </w:p>
        </w:tc>
        <w:tc>
          <w:tcPr>
            <w:tcW w:w="1700" w:type="dxa"/>
            <w:vMerge/>
            <w:tcBorders>
              <w:top w:val="nil"/>
              <w:left w:val="single" w:sz="4" w:space="0" w:color="auto"/>
              <w:bottom w:val="single" w:sz="4" w:space="0" w:color="000000"/>
              <w:right w:val="single" w:sz="4" w:space="0" w:color="auto"/>
            </w:tcBorders>
            <w:vAlign w:val="center"/>
            <w:hideMark/>
          </w:tcPr>
          <w:p w14:paraId="4CEC48FE"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FB90AE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4F6741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ABE7924"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93</w:t>
            </w:r>
          </w:p>
        </w:tc>
        <w:tc>
          <w:tcPr>
            <w:tcW w:w="2064" w:type="dxa"/>
            <w:tcBorders>
              <w:top w:val="nil"/>
              <w:left w:val="nil"/>
              <w:bottom w:val="single" w:sz="4" w:space="0" w:color="auto"/>
              <w:right w:val="single" w:sz="4" w:space="0" w:color="auto"/>
            </w:tcBorders>
            <w:shd w:val="clear" w:color="auto" w:fill="auto"/>
            <w:vAlign w:val="center"/>
            <w:hideMark/>
          </w:tcPr>
          <w:p w14:paraId="183A2AB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Sutatausa</w:t>
            </w:r>
          </w:p>
        </w:tc>
        <w:tc>
          <w:tcPr>
            <w:tcW w:w="2082" w:type="dxa"/>
            <w:tcBorders>
              <w:top w:val="nil"/>
              <w:left w:val="nil"/>
              <w:bottom w:val="single" w:sz="4" w:space="0" w:color="auto"/>
              <w:right w:val="single" w:sz="4" w:space="0" w:color="auto"/>
            </w:tcBorders>
            <w:shd w:val="clear" w:color="auto" w:fill="auto"/>
            <w:noWrap/>
            <w:vAlign w:val="bottom"/>
            <w:hideMark/>
          </w:tcPr>
          <w:p w14:paraId="0A84FFF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568.333 </w:t>
            </w:r>
          </w:p>
        </w:tc>
        <w:tc>
          <w:tcPr>
            <w:tcW w:w="2099" w:type="dxa"/>
            <w:tcBorders>
              <w:top w:val="nil"/>
              <w:left w:val="nil"/>
              <w:bottom w:val="single" w:sz="4" w:space="0" w:color="auto"/>
              <w:right w:val="single" w:sz="4" w:space="0" w:color="auto"/>
            </w:tcBorders>
            <w:shd w:val="clear" w:color="auto" w:fill="auto"/>
            <w:noWrap/>
            <w:vAlign w:val="bottom"/>
            <w:hideMark/>
          </w:tcPr>
          <w:p w14:paraId="2B5BEED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608.333 </w:t>
            </w:r>
          </w:p>
        </w:tc>
        <w:tc>
          <w:tcPr>
            <w:tcW w:w="1700" w:type="dxa"/>
            <w:vMerge/>
            <w:tcBorders>
              <w:top w:val="nil"/>
              <w:left w:val="single" w:sz="4" w:space="0" w:color="auto"/>
              <w:bottom w:val="single" w:sz="4" w:space="0" w:color="000000"/>
              <w:right w:val="single" w:sz="4" w:space="0" w:color="auto"/>
            </w:tcBorders>
            <w:vAlign w:val="center"/>
            <w:hideMark/>
          </w:tcPr>
          <w:p w14:paraId="00E64E4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E54C42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A11DA8A"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DCFC2B2"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94</w:t>
            </w:r>
          </w:p>
        </w:tc>
        <w:tc>
          <w:tcPr>
            <w:tcW w:w="2064" w:type="dxa"/>
            <w:tcBorders>
              <w:top w:val="nil"/>
              <w:left w:val="nil"/>
              <w:bottom w:val="single" w:sz="4" w:space="0" w:color="auto"/>
              <w:right w:val="single" w:sz="4" w:space="0" w:color="auto"/>
            </w:tcBorders>
            <w:shd w:val="clear" w:color="auto" w:fill="auto"/>
            <w:vAlign w:val="center"/>
            <w:hideMark/>
          </w:tcPr>
          <w:p w14:paraId="566D1B4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Tabio</w:t>
            </w:r>
          </w:p>
        </w:tc>
        <w:tc>
          <w:tcPr>
            <w:tcW w:w="2082" w:type="dxa"/>
            <w:tcBorders>
              <w:top w:val="nil"/>
              <w:left w:val="nil"/>
              <w:bottom w:val="single" w:sz="4" w:space="0" w:color="auto"/>
              <w:right w:val="single" w:sz="4" w:space="0" w:color="auto"/>
            </w:tcBorders>
            <w:shd w:val="clear" w:color="auto" w:fill="auto"/>
            <w:noWrap/>
            <w:vAlign w:val="bottom"/>
            <w:hideMark/>
          </w:tcPr>
          <w:p w14:paraId="32BCC86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415.000 </w:t>
            </w:r>
          </w:p>
        </w:tc>
        <w:tc>
          <w:tcPr>
            <w:tcW w:w="2099" w:type="dxa"/>
            <w:tcBorders>
              <w:top w:val="nil"/>
              <w:left w:val="nil"/>
              <w:bottom w:val="single" w:sz="4" w:space="0" w:color="auto"/>
              <w:right w:val="single" w:sz="4" w:space="0" w:color="auto"/>
            </w:tcBorders>
            <w:shd w:val="clear" w:color="auto" w:fill="auto"/>
            <w:noWrap/>
            <w:vAlign w:val="bottom"/>
            <w:hideMark/>
          </w:tcPr>
          <w:p w14:paraId="0F615EE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435.000 </w:t>
            </w:r>
          </w:p>
        </w:tc>
        <w:tc>
          <w:tcPr>
            <w:tcW w:w="1700" w:type="dxa"/>
            <w:vMerge/>
            <w:tcBorders>
              <w:top w:val="nil"/>
              <w:left w:val="single" w:sz="4" w:space="0" w:color="auto"/>
              <w:bottom w:val="single" w:sz="4" w:space="0" w:color="000000"/>
              <w:right w:val="single" w:sz="4" w:space="0" w:color="auto"/>
            </w:tcBorders>
            <w:vAlign w:val="center"/>
            <w:hideMark/>
          </w:tcPr>
          <w:p w14:paraId="2581A57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9B4D9B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F1E4D0D"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9F9A080"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95</w:t>
            </w:r>
          </w:p>
        </w:tc>
        <w:tc>
          <w:tcPr>
            <w:tcW w:w="2064" w:type="dxa"/>
            <w:tcBorders>
              <w:top w:val="nil"/>
              <w:left w:val="nil"/>
              <w:bottom w:val="single" w:sz="4" w:space="0" w:color="auto"/>
              <w:right w:val="single" w:sz="4" w:space="0" w:color="auto"/>
            </w:tcBorders>
            <w:shd w:val="clear" w:color="auto" w:fill="auto"/>
            <w:vAlign w:val="center"/>
            <w:hideMark/>
          </w:tcPr>
          <w:p w14:paraId="488F031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Tausa</w:t>
            </w:r>
          </w:p>
        </w:tc>
        <w:tc>
          <w:tcPr>
            <w:tcW w:w="2082" w:type="dxa"/>
            <w:tcBorders>
              <w:top w:val="nil"/>
              <w:left w:val="nil"/>
              <w:bottom w:val="single" w:sz="4" w:space="0" w:color="auto"/>
              <w:right w:val="single" w:sz="4" w:space="0" w:color="auto"/>
            </w:tcBorders>
            <w:shd w:val="clear" w:color="auto" w:fill="auto"/>
            <w:noWrap/>
            <w:vAlign w:val="bottom"/>
            <w:hideMark/>
          </w:tcPr>
          <w:p w14:paraId="3176C38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498.333 </w:t>
            </w:r>
          </w:p>
        </w:tc>
        <w:tc>
          <w:tcPr>
            <w:tcW w:w="2099" w:type="dxa"/>
            <w:tcBorders>
              <w:top w:val="nil"/>
              <w:left w:val="nil"/>
              <w:bottom w:val="single" w:sz="4" w:space="0" w:color="auto"/>
              <w:right w:val="single" w:sz="4" w:space="0" w:color="auto"/>
            </w:tcBorders>
            <w:shd w:val="clear" w:color="auto" w:fill="auto"/>
            <w:noWrap/>
            <w:vAlign w:val="bottom"/>
            <w:hideMark/>
          </w:tcPr>
          <w:p w14:paraId="3438E08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545.000 </w:t>
            </w:r>
          </w:p>
        </w:tc>
        <w:tc>
          <w:tcPr>
            <w:tcW w:w="1700" w:type="dxa"/>
            <w:vMerge/>
            <w:tcBorders>
              <w:top w:val="nil"/>
              <w:left w:val="single" w:sz="4" w:space="0" w:color="auto"/>
              <w:bottom w:val="single" w:sz="4" w:space="0" w:color="000000"/>
              <w:right w:val="single" w:sz="4" w:space="0" w:color="auto"/>
            </w:tcBorders>
            <w:vAlign w:val="center"/>
            <w:hideMark/>
          </w:tcPr>
          <w:p w14:paraId="050A488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68D205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9A17DBD"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87E9C0D"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96</w:t>
            </w:r>
          </w:p>
        </w:tc>
        <w:tc>
          <w:tcPr>
            <w:tcW w:w="2064" w:type="dxa"/>
            <w:tcBorders>
              <w:top w:val="nil"/>
              <w:left w:val="nil"/>
              <w:bottom w:val="single" w:sz="4" w:space="0" w:color="auto"/>
              <w:right w:val="single" w:sz="4" w:space="0" w:color="auto"/>
            </w:tcBorders>
            <w:shd w:val="clear" w:color="auto" w:fill="auto"/>
            <w:vAlign w:val="center"/>
            <w:hideMark/>
          </w:tcPr>
          <w:p w14:paraId="5C357EA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Tena</w:t>
            </w:r>
          </w:p>
        </w:tc>
        <w:tc>
          <w:tcPr>
            <w:tcW w:w="2082" w:type="dxa"/>
            <w:tcBorders>
              <w:top w:val="nil"/>
              <w:left w:val="nil"/>
              <w:bottom w:val="single" w:sz="4" w:space="0" w:color="auto"/>
              <w:right w:val="single" w:sz="4" w:space="0" w:color="auto"/>
            </w:tcBorders>
            <w:shd w:val="clear" w:color="auto" w:fill="auto"/>
            <w:noWrap/>
            <w:vAlign w:val="bottom"/>
            <w:hideMark/>
          </w:tcPr>
          <w:p w14:paraId="0B47D38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538.333 </w:t>
            </w:r>
          </w:p>
        </w:tc>
        <w:tc>
          <w:tcPr>
            <w:tcW w:w="2099" w:type="dxa"/>
            <w:tcBorders>
              <w:top w:val="nil"/>
              <w:left w:val="nil"/>
              <w:bottom w:val="single" w:sz="4" w:space="0" w:color="auto"/>
              <w:right w:val="single" w:sz="4" w:space="0" w:color="auto"/>
            </w:tcBorders>
            <w:shd w:val="clear" w:color="auto" w:fill="auto"/>
            <w:noWrap/>
            <w:vAlign w:val="bottom"/>
            <w:hideMark/>
          </w:tcPr>
          <w:p w14:paraId="5D8A071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605.000 </w:t>
            </w:r>
          </w:p>
        </w:tc>
        <w:tc>
          <w:tcPr>
            <w:tcW w:w="1700" w:type="dxa"/>
            <w:vMerge/>
            <w:tcBorders>
              <w:top w:val="nil"/>
              <w:left w:val="single" w:sz="4" w:space="0" w:color="auto"/>
              <w:bottom w:val="single" w:sz="4" w:space="0" w:color="000000"/>
              <w:right w:val="single" w:sz="4" w:space="0" w:color="auto"/>
            </w:tcBorders>
            <w:vAlign w:val="center"/>
            <w:hideMark/>
          </w:tcPr>
          <w:p w14:paraId="133E76D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E61D12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D2B8041"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3619AD1"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97</w:t>
            </w:r>
          </w:p>
        </w:tc>
        <w:tc>
          <w:tcPr>
            <w:tcW w:w="2064" w:type="dxa"/>
            <w:tcBorders>
              <w:top w:val="nil"/>
              <w:left w:val="nil"/>
              <w:bottom w:val="single" w:sz="4" w:space="0" w:color="auto"/>
              <w:right w:val="single" w:sz="4" w:space="0" w:color="auto"/>
            </w:tcBorders>
            <w:shd w:val="clear" w:color="auto" w:fill="auto"/>
            <w:vAlign w:val="center"/>
            <w:hideMark/>
          </w:tcPr>
          <w:p w14:paraId="027D37F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Tenjo</w:t>
            </w:r>
          </w:p>
        </w:tc>
        <w:tc>
          <w:tcPr>
            <w:tcW w:w="2082" w:type="dxa"/>
            <w:tcBorders>
              <w:top w:val="nil"/>
              <w:left w:val="nil"/>
              <w:bottom w:val="single" w:sz="4" w:space="0" w:color="auto"/>
              <w:right w:val="single" w:sz="4" w:space="0" w:color="auto"/>
            </w:tcBorders>
            <w:shd w:val="clear" w:color="auto" w:fill="auto"/>
            <w:noWrap/>
            <w:vAlign w:val="bottom"/>
            <w:hideMark/>
          </w:tcPr>
          <w:p w14:paraId="18D9CCB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408.333 </w:t>
            </w:r>
          </w:p>
        </w:tc>
        <w:tc>
          <w:tcPr>
            <w:tcW w:w="2099" w:type="dxa"/>
            <w:tcBorders>
              <w:top w:val="nil"/>
              <w:left w:val="nil"/>
              <w:bottom w:val="single" w:sz="4" w:space="0" w:color="auto"/>
              <w:right w:val="single" w:sz="4" w:space="0" w:color="auto"/>
            </w:tcBorders>
            <w:shd w:val="clear" w:color="auto" w:fill="auto"/>
            <w:noWrap/>
            <w:vAlign w:val="bottom"/>
            <w:hideMark/>
          </w:tcPr>
          <w:p w14:paraId="768E455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435.000 </w:t>
            </w:r>
          </w:p>
        </w:tc>
        <w:tc>
          <w:tcPr>
            <w:tcW w:w="1700" w:type="dxa"/>
            <w:vMerge/>
            <w:tcBorders>
              <w:top w:val="nil"/>
              <w:left w:val="single" w:sz="4" w:space="0" w:color="auto"/>
              <w:bottom w:val="single" w:sz="4" w:space="0" w:color="000000"/>
              <w:right w:val="single" w:sz="4" w:space="0" w:color="auto"/>
            </w:tcBorders>
            <w:vAlign w:val="center"/>
            <w:hideMark/>
          </w:tcPr>
          <w:p w14:paraId="4B08184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098B38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FFB3BA8"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8E42B63"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98</w:t>
            </w:r>
          </w:p>
        </w:tc>
        <w:tc>
          <w:tcPr>
            <w:tcW w:w="2064" w:type="dxa"/>
            <w:tcBorders>
              <w:top w:val="nil"/>
              <w:left w:val="nil"/>
              <w:bottom w:val="single" w:sz="4" w:space="0" w:color="auto"/>
              <w:right w:val="single" w:sz="4" w:space="0" w:color="auto"/>
            </w:tcBorders>
            <w:shd w:val="clear" w:color="auto" w:fill="auto"/>
            <w:vAlign w:val="center"/>
            <w:hideMark/>
          </w:tcPr>
          <w:p w14:paraId="04612C6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Tibacuy</w:t>
            </w:r>
          </w:p>
        </w:tc>
        <w:tc>
          <w:tcPr>
            <w:tcW w:w="2082" w:type="dxa"/>
            <w:tcBorders>
              <w:top w:val="nil"/>
              <w:left w:val="nil"/>
              <w:bottom w:val="single" w:sz="4" w:space="0" w:color="auto"/>
              <w:right w:val="single" w:sz="4" w:space="0" w:color="auto"/>
            </w:tcBorders>
            <w:shd w:val="clear" w:color="auto" w:fill="auto"/>
            <w:noWrap/>
            <w:vAlign w:val="bottom"/>
            <w:hideMark/>
          </w:tcPr>
          <w:p w14:paraId="1EF1A1D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558.333 </w:t>
            </w:r>
          </w:p>
        </w:tc>
        <w:tc>
          <w:tcPr>
            <w:tcW w:w="2099" w:type="dxa"/>
            <w:tcBorders>
              <w:top w:val="nil"/>
              <w:left w:val="nil"/>
              <w:bottom w:val="single" w:sz="4" w:space="0" w:color="auto"/>
              <w:right w:val="single" w:sz="4" w:space="0" w:color="auto"/>
            </w:tcBorders>
            <w:shd w:val="clear" w:color="auto" w:fill="auto"/>
            <w:noWrap/>
            <w:vAlign w:val="bottom"/>
            <w:hideMark/>
          </w:tcPr>
          <w:p w14:paraId="36DBA6C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578.333 </w:t>
            </w:r>
          </w:p>
        </w:tc>
        <w:tc>
          <w:tcPr>
            <w:tcW w:w="1700" w:type="dxa"/>
            <w:vMerge/>
            <w:tcBorders>
              <w:top w:val="nil"/>
              <w:left w:val="single" w:sz="4" w:space="0" w:color="auto"/>
              <w:bottom w:val="single" w:sz="4" w:space="0" w:color="000000"/>
              <w:right w:val="single" w:sz="4" w:space="0" w:color="auto"/>
            </w:tcBorders>
            <w:vAlign w:val="center"/>
            <w:hideMark/>
          </w:tcPr>
          <w:p w14:paraId="239AE88E"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8D8608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CE227BD"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42C937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99</w:t>
            </w:r>
          </w:p>
        </w:tc>
        <w:tc>
          <w:tcPr>
            <w:tcW w:w="2064" w:type="dxa"/>
            <w:tcBorders>
              <w:top w:val="nil"/>
              <w:left w:val="nil"/>
              <w:bottom w:val="single" w:sz="4" w:space="0" w:color="auto"/>
              <w:right w:val="single" w:sz="4" w:space="0" w:color="auto"/>
            </w:tcBorders>
            <w:shd w:val="clear" w:color="auto" w:fill="auto"/>
            <w:vAlign w:val="center"/>
            <w:hideMark/>
          </w:tcPr>
          <w:p w14:paraId="0D222AC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Tibirita</w:t>
            </w:r>
          </w:p>
        </w:tc>
        <w:tc>
          <w:tcPr>
            <w:tcW w:w="2082" w:type="dxa"/>
            <w:tcBorders>
              <w:top w:val="nil"/>
              <w:left w:val="nil"/>
              <w:bottom w:val="single" w:sz="4" w:space="0" w:color="auto"/>
              <w:right w:val="single" w:sz="4" w:space="0" w:color="auto"/>
            </w:tcBorders>
            <w:shd w:val="clear" w:color="auto" w:fill="auto"/>
            <w:noWrap/>
            <w:vAlign w:val="bottom"/>
            <w:hideMark/>
          </w:tcPr>
          <w:p w14:paraId="72CEDE8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053B54D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721.667 </w:t>
            </w:r>
          </w:p>
        </w:tc>
        <w:tc>
          <w:tcPr>
            <w:tcW w:w="1700" w:type="dxa"/>
            <w:vMerge/>
            <w:tcBorders>
              <w:top w:val="nil"/>
              <w:left w:val="single" w:sz="4" w:space="0" w:color="auto"/>
              <w:bottom w:val="single" w:sz="4" w:space="0" w:color="000000"/>
              <w:right w:val="single" w:sz="4" w:space="0" w:color="auto"/>
            </w:tcBorders>
            <w:vAlign w:val="center"/>
            <w:hideMark/>
          </w:tcPr>
          <w:p w14:paraId="503231F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0B4A31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4D697962"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B1B4AD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100</w:t>
            </w:r>
          </w:p>
        </w:tc>
        <w:tc>
          <w:tcPr>
            <w:tcW w:w="2064" w:type="dxa"/>
            <w:tcBorders>
              <w:top w:val="nil"/>
              <w:left w:val="nil"/>
              <w:bottom w:val="single" w:sz="4" w:space="0" w:color="auto"/>
              <w:right w:val="single" w:sz="4" w:space="0" w:color="auto"/>
            </w:tcBorders>
            <w:shd w:val="clear" w:color="auto" w:fill="auto"/>
            <w:vAlign w:val="center"/>
            <w:hideMark/>
          </w:tcPr>
          <w:p w14:paraId="5112D10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Tocaima</w:t>
            </w:r>
          </w:p>
        </w:tc>
        <w:tc>
          <w:tcPr>
            <w:tcW w:w="2082" w:type="dxa"/>
            <w:tcBorders>
              <w:top w:val="nil"/>
              <w:left w:val="nil"/>
              <w:bottom w:val="single" w:sz="4" w:space="0" w:color="auto"/>
              <w:right w:val="single" w:sz="4" w:space="0" w:color="auto"/>
            </w:tcBorders>
            <w:shd w:val="clear" w:color="auto" w:fill="auto"/>
            <w:noWrap/>
            <w:vAlign w:val="bottom"/>
            <w:hideMark/>
          </w:tcPr>
          <w:p w14:paraId="59E9D8D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668.333 </w:t>
            </w:r>
          </w:p>
        </w:tc>
        <w:tc>
          <w:tcPr>
            <w:tcW w:w="2099" w:type="dxa"/>
            <w:tcBorders>
              <w:top w:val="nil"/>
              <w:left w:val="nil"/>
              <w:bottom w:val="single" w:sz="4" w:space="0" w:color="auto"/>
              <w:right w:val="single" w:sz="4" w:space="0" w:color="auto"/>
            </w:tcBorders>
            <w:shd w:val="clear" w:color="auto" w:fill="auto"/>
            <w:noWrap/>
            <w:vAlign w:val="bottom"/>
            <w:hideMark/>
          </w:tcPr>
          <w:p w14:paraId="7B30FED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748.333 </w:t>
            </w:r>
          </w:p>
        </w:tc>
        <w:tc>
          <w:tcPr>
            <w:tcW w:w="1700" w:type="dxa"/>
            <w:vMerge/>
            <w:tcBorders>
              <w:top w:val="nil"/>
              <w:left w:val="single" w:sz="4" w:space="0" w:color="auto"/>
              <w:bottom w:val="single" w:sz="4" w:space="0" w:color="000000"/>
              <w:right w:val="single" w:sz="4" w:space="0" w:color="auto"/>
            </w:tcBorders>
            <w:vAlign w:val="center"/>
            <w:hideMark/>
          </w:tcPr>
          <w:p w14:paraId="21AD10D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76BCB7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1191279"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26286AE"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101</w:t>
            </w:r>
          </w:p>
        </w:tc>
        <w:tc>
          <w:tcPr>
            <w:tcW w:w="2064" w:type="dxa"/>
            <w:tcBorders>
              <w:top w:val="nil"/>
              <w:left w:val="nil"/>
              <w:bottom w:val="single" w:sz="4" w:space="0" w:color="auto"/>
              <w:right w:val="single" w:sz="4" w:space="0" w:color="auto"/>
            </w:tcBorders>
            <w:shd w:val="clear" w:color="auto" w:fill="auto"/>
            <w:vAlign w:val="center"/>
            <w:hideMark/>
          </w:tcPr>
          <w:p w14:paraId="78D5B87E"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Tocancipá</w:t>
            </w:r>
          </w:p>
        </w:tc>
        <w:tc>
          <w:tcPr>
            <w:tcW w:w="2082" w:type="dxa"/>
            <w:tcBorders>
              <w:top w:val="nil"/>
              <w:left w:val="nil"/>
              <w:bottom w:val="single" w:sz="4" w:space="0" w:color="auto"/>
              <w:right w:val="single" w:sz="4" w:space="0" w:color="auto"/>
            </w:tcBorders>
            <w:shd w:val="clear" w:color="auto" w:fill="auto"/>
            <w:noWrap/>
            <w:vAlign w:val="bottom"/>
            <w:hideMark/>
          </w:tcPr>
          <w:p w14:paraId="3A13C09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418.333 </w:t>
            </w:r>
          </w:p>
        </w:tc>
        <w:tc>
          <w:tcPr>
            <w:tcW w:w="2099" w:type="dxa"/>
            <w:tcBorders>
              <w:top w:val="nil"/>
              <w:left w:val="nil"/>
              <w:bottom w:val="single" w:sz="4" w:space="0" w:color="auto"/>
              <w:right w:val="single" w:sz="4" w:space="0" w:color="auto"/>
            </w:tcBorders>
            <w:shd w:val="clear" w:color="auto" w:fill="auto"/>
            <w:noWrap/>
            <w:vAlign w:val="bottom"/>
            <w:hideMark/>
          </w:tcPr>
          <w:p w14:paraId="22CF723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438.333 </w:t>
            </w:r>
          </w:p>
        </w:tc>
        <w:tc>
          <w:tcPr>
            <w:tcW w:w="1700" w:type="dxa"/>
            <w:vMerge/>
            <w:tcBorders>
              <w:top w:val="nil"/>
              <w:left w:val="single" w:sz="4" w:space="0" w:color="auto"/>
              <w:bottom w:val="single" w:sz="4" w:space="0" w:color="000000"/>
              <w:right w:val="single" w:sz="4" w:space="0" w:color="auto"/>
            </w:tcBorders>
            <w:vAlign w:val="center"/>
            <w:hideMark/>
          </w:tcPr>
          <w:p w14:paraId="0B5C6A6A"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36B293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71A3250"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9E69095"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102</w:t>
            </w:r>
          </w:p>
        </w:tc>
        <w:tc>
          <w:tcPr>
            <w:tcW w:w="2064" w:type="dxa"/>
            <w:tcBorders>
              <w:top w:val="nil"/>
              <w:left w:val="nil"/>
              <w:bottom w:val="single" w:sz="4" w:space="0" w:color="auto"/>
              <w:right w:val="single" w:sz="4" w:space="0" w:color="auto"/>
            </w:tcBorders>
            <w:shd w:val="clear" w:color="auto" w:fill="auto"/>
            <w:vAlign w:val="center"/>
            <w:hideMark/>
          </w:tcPr>
          <w:p w14:paraId="4D45A23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Topaipí</w:t>
            </w:r>
          </w:p>
        </w:tc>
        <w:tc>
          <w:tcPr>
            <w:tcW w:w="2082" w:type="dxa"/>
            <w:tcBorders>
              <w:top w:val="nil"/>
              <w:left w:val="nil"/>
              <w:bottom w:val="single" w:sz="4" w:space="0" w:color="auto"/>
              <w:right w:val="single" w:sz="4" w:space="0" w:color="auto"/>
            </w:tcBorders>
            <w:shd w:val="clear" w:color="auto" w:fill="auto"/>
            <w:noWrap/>
            <w:vAlign w:val="bottom"/>
            <w:hideMark/>
          </w:tcPr>
          <w:p w14:paraId="036DA62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768.333 </w:t>
            </w:r>
          </w:p>
        </w:tc>
        <w:tc>
          <w:tcPr>
            <w:tcW w:w="2099" w:type="dxa"/>
            <w:tcBorders>
              <w:top w:val="nil"/>
              <w:left w:val="nil"/>
              <w:bottom w:val="single" w:sz="4" w:space="0" w:color="auto"/>
              <w:right w:val="single" w:sz="4" w:space="0" w:color="auto"/>
            </w:tcBorders>
            <w:shd w:val="clear" w:color="auto" w:fill="auto"/>
            <w:noWrap/>
            <w:vAlign w:val="bottom"/>
            <w:hideMark/>
          </w:tcPr>
          <w:p w14:paraId="208CBFA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915.000 </w:t>
            </w:r>
          </w:p>
        </w:tc>
        <w:tc>
          <w:tcPr>
            <w:tcW w:w="1700" w:type="dxa"/>
            <w:vMerge/>
            <w:tcBorders>
              <w:top w:val="nil"/>
              <w:left w:val="single" w:sz="4" w:space="0" w:color="auto"/>
              <w:bottom w:val="single" w:sz="4" w:space="0" w:color="000000"/>
              <w:right w:val="single" w:sz="4" w:space="0" w:color="auto"/>
            </w:tcBorders>
            <w:vAlign w:val="center"/>
            <w:hideMark/>
          </w:tcPr>
          <w:p w14:paraId="52A2139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ED61CC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C548F5E"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3092038"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103</w:t>
            </w:r>
          </w:p>
        </w:tc>
        <w:tc>
          <w:tcPr>
            <w:tcW w:w="2064" w:type="dxa"/>
            <w:tcBorders>
              <w:top w:val="nil"/>
              <w:left w:val="nil"/>
              <w:bottom w:val="single" w:sz="4" w:space="0" w:color="auto"/>
              <w:right w:val="single" w:sz="4" w:space="0" w:color="auto"/>
            </w:tcBorders>
            <w:shd w:val="clear" w:color="auto" w:fill="auto"/>
            <w:vAlign w:val="center"/>
            <w:hideMark/>
          </w:tcPr>
          <w:p w14:paraId="4025F98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Ubalá</w:t>
            </w:r>
          </w:p>
        </w:tc>
        <w:tc>
          <w:tcPr>
            <w:tcW w:w="2082" w:type="dxa"/>
            <w:tcBorders>
              <w:top w:val="nil"/>
              <w:left w:val="nil"/>
              <w:bottom w:val="single" w:sz="4" w:space="0" w:color="auto"/>
              <w:right w:val="single" w:sz="4" w:space="0" w:color="auto"/>
            </w:tcBorders>
            <w:shd w:val="clear" w:color="auto" w:fill="auto"/>
            <w:noWrap/>
            <w:vAlign w:val="bottom"/>
            <w:hideMark/>
          </w:tcPr>
          <w:p w14:paraId="0BE2B38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658.333 </w:t>
            </w:r>
          </w:p>
        </w:tc>
        <w:tc>
          <w:tcPr>
            <w:tcW w:w="2099" w:type="dxa"/>
            <w:tcBorders>
              <w:top w:val="nil"/>
              <w:left w:val="nil"/>
              <w:bottom w:val="single" w:sz="4" w:space="0" w:color="auto"/>
              <w:right w:val="single" w:sz="4" w:space="0" w:color="auto"/>
            </w:tcBorders>
            <w:shd w:val="clear" w:color="auto" w:fill="auto"/>
            <w:noWrap/>
            <w:vAlign w:val="bottom"/>
            <w:hideMark/>
          </w:tcPr>
          <w:p w14:paraId="130EACD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778.333 </w:t>
            </w:r>
          </w:p>
        </w:tc>
        <w:tc>
          <w:tcPr>
            <w:tcW w:w="1700" w:type="dxa"/>
            <w:vMerge/>
            <w:tcBorders>
              <w:top w:val="nil"/>
              <w:left w:val="single" w:sz="4" w:space="0" w:color="auto"/>
              <w:bottom w:val="single" w:sz="4" w:space="0" w:color="000000"/>
              <w:right w:val="single" w:sz="4" w:space="0" w:color="auto"/>
            </w:tcBorders>
            <w:vAlign w:val="center"/>
            <w:hideMark/>
          </w:tcPr>
          <w:p w14:paraId="350AA48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456ADC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99313C5"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30CE34A"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104</w:t>
            </w:r>
          </w:p>
        </w:tc>
        <w:tc>
          <w:tcPr>
            <w:tcW w:w="2064" w:type="dxa"/>
            <w:tcBorders>
              <w:top w:val="nil"/>
              <w:left w:val="nil"/>
              <w:bottom w:val="single" w:sz="4" w:space="0" w:color="auto"/>
              <w:right w:val="single" w:sz="4" w:space="0" w:color="auto"/>
            </w:tcBorders>
            <w:shd w:val="clear" w:color="auto" w:fill="auto"/>
            <w:vAlign w:val="center"/>
            <w:hideMark/>
          </w:tcPr>
          <w:p w14:paraId="7078551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Ubaque</w:t>
            </w:r>
          </w:p>
        </w:tc>
        <w:tc>
          <w:tcPr>
            <w:tcW w:w="2082" w:type="dxa"/>
            <w:tcBorders>
              <w:top w:val="nil"/>
              <w:left w:val="nil"/>
              <w:bottom w:val="single" w:sz="4" w:space="0" w:color="auto"/>
              <w:right w:val="single" w:sz="4" w:space="0" w:color="auto"/>
            </w:tcBorders>
            <w:shd w:val="clear" w:color="auto" w:fill="auto"/>
            <w:noWrap/>
            <w:vAlign w:val="bottom"/>
            <w:hideMark/>
          </w:tcPr>
          <w:p w14:paraId="5364361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418.333 </w:t>
            </w:r>
          </w:p>
        </w:tc>
        <w:tc>
          <w:tcPr>
            <w:tcW w:w="2099" w:type="dxa"/>
            <w:tcBorders>
              <w:top w:val="nil"/>
              <w:left w:val="nil"/>
              <w:bottom w:val="single" w:sz="4" w:space="0" w:color="auto"/>
              <w:right w:val="single" w:sz="4" w:space="0" w:color="auto"/>
            </w:tcBorders>
            <w:shd w:val="clear" w:color="auto" w:fill="auto"/>
            <w:noWrap/>
            <w:vAlign w:val="bottom"/>
            <w:hideMark/>
          </w:tcPr>
          <w:p w14:paraId="467B936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465.000 </w:t>
            </w:r>
          </w:p>
        </w:tc>
        <w:tc>
          <w:tcPr>
            <w:tcW w:w="1700" w:type="dxa"/>
            <w:vMerge/>
            <w:tcBorders>
              <w:top w:val="nil"/>
              <w:left w:val="single" w:sz="4" w:space="0" w:color="auto"/>
              <w:bottom w:val="single" w:sz="4" w:space="0" w:color="000000"/>
              <w:right w:val="single" w:sz="4" w:space="0" w:color="auto"/>
            </w:tcBorders>
            <w:vAlign w:val="center"/>
            <w:hideMark/>
          </w:tcPr>
          <w:p w14:paraId="0DD3A799"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0BD15ABF"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8BD5C4F"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A6A6A39"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105</w:t>
            </w:r>
          </w:p>
        </w:tc>
        <w:tc>
          <w:tcPr>
            <w:tcW w:w="2064" w:type="dxa"/>
            <w:tcBorders>
              <w:top w:val="nil"/>
              <w:left w:val="nil"/>
              <w:bottom w:val="single" w:sz="4" w:space="0" w:color="auto"/>
              <w:right w:val="single" w:sz="4" w:space="0" w:color="auto"/>
            </w:tcBorders>
            <w:shd w:val="clear" w:color="auto" w:fill="auto"/>
            <w:vAlign w:val="center"/>
            <w:hideMark/>
          </w:tcPr>
          <w:p w14:paraId="7F79D7B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Ubaté</w:t>
            </w:r>
          </w:p>
        </w:tc>
        <w:tc>
          <w:tcPr>
            <w:tcW w:w="2082" w:type="dxa"/>
            <w:tcBorders>
              <w:top w:val="nil"/>
              <w:left w:val="nil"/>
              <w:bottom w:val="single" w:sz="4" w:space="0" w:color="auto"/>
              <w:right w:val="single" w:sz="4" w:space="0" w:color="auto"/>
            </w:tcBorders>
            <w:shd w:val="clear" w:color="auto" w:fill="auto"/>
            <w:noWrap/>
            <w:vAlign w:val="bottom"/>
            <w:hideMark/>
          </w:tcPr>
          <w:p w14:paraId="0055342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478.333 </w:t>
            </w:r>
          </w:p>
        </w:tc>
        <w:tc>
          <w:tcPr>
            <w:tcW w:w="2099" w:type="dxa"/>
            <w:tcBorders>
              <w:top w:val="nil"/>
              <w:left w:val="nil"/>
              <w:bottom w:val="single" w:sz="4" w:space="0" w:color="auto"/>
              <w:right w:val="single" w:sz="4" w:space="0" w:color="auto"/>
            </w:tcBorders>
            <w:shd w:val="clear" w:color="auto" w:fill="auto"/>
            <w:noWrap/>
            <w:vAlign w:val="bottom"/>
            <w:hideMark/>
          </w:tcPr>
          <w:p w14:paraId="5FBE067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558.333 </w:t>
            </w:r>
          </w:p>
        </w:tc>
        <w:tc>
          <w:tcPr>
            <w:tcW w:w="1700" w:type="dxa"/>
            <w:vMerge/>
            <w:tcBorders>
              <w:top w:val="nil"/>
              <w:left w:val="single" w:sz="4" w:space="0" w:color="auto"/>
              <w:bottom w:val="single" w:sz="4" w:space="0" w:color="000000"/>
              <w:right w:val="single" w:sz="4" w:space="0" w:color="auto"/>
            </w:tcBorders>
            <w:vAlign w:val="center"/>
            <w:hideMark/>
          </w:tcPr>
          <w:p w14:paraId="180A143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5B55652"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AC0E912"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38B1859"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106</w:t>
            </w:r>
          </w:p>
        </w:tc>
        <w:tc>
          <w:tcPr>
            <w:tcW w:w="2064" w:type="dxa"/>
            <w:tcBorders>
              <w:top w:val="nil"/>
              <w:left w:val="nil"/>
              <w:bottom w:val="single" w:sz="4" w:space="0" w:color="auto"/>
              <w:right w:val="single" w:sz="4" w:space="0" w:color="auto"/>
            </w:tcBorders>
            <w:shd w:val="clear" w:color="auto" w:fill="auto"/>
            <w:vAlign w:val="center"/>
            <w:hideMark/>
          </w:tcPr>
          <w:p w14:paraId="0A31B30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Une</w:t>
            </w:r>
          </w:p>
        </w:tc>
        <w:tc>
          <w:tcPr>
            <w:tcW w:w="2082" w:type="dxa"/>
            <w:tcBorders>
              <w:top w:val="nil"/>
              <w:left w:val="nil"/>
              <w:bottom w:val="single" w:sz="4" w:space="0" w:color="auto"/>
              <w:right w:val="single" w:sz="4" w:space="0" w:color="auto"/>
            </w:tcBorders>
            <w:shd w:val="clear" w:color="auto" w:fill="auto"/>
            <w:noWrap/>
            <w:vAlign w:val="bottom"/>
            <w:hideMark/>
          </w:tcPr>
          <w:p w14:paraId="2FAEAD5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468.333 </w:t>
            </w:r>
          </w:p>
        </w:tc>
        <w:tc>
          <w:tcPr>
            <w:tcW w:w="2099" w:type="dxa"/>
            <w:tcBorders>
              <w:top w:val="nil"/>
              <w:left w:val="nil"/>
              <w:bottom w:val="single" w:sz="4" w:space="0" w:color="auto"/>
              <w:right w:val="single" w:sz="4" w:space="0" w:color="auto"/>
            </w:tcBorders>
            <w:shd w:val="clear" w:color="auto" w:fill="auto"/>
            <w:noWrap/>
            <w:vAlign w:val="bottom"/>
            <w:hideMark/>
          </w:tcPr>
          <w:p w14:paraId="5B3D0EF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541.667 </w:t>
            </w:r>
          </w:p>
        </w:tc>
        <w:tc>
          <w:tcPr>
            <w:tcW w:w="1700" w:type="dxa"/>
            <w:vMerge/>
            <w:tcBorders>
              <w:top w:val="nil"/>
              <w:left w:val="single" w:sz="4" w:space="0" w:color="auto"/>
              <w:bottom w:val="single" w:sz="4" w:space="0" w:color="000000"/>
              <w:right w:val="single" w:sz="4" w:space="0" w:color="auto"/>
            </w:tcBorders>
            <w:vAlign w:val="center"/>
            <w:hideMark/>
          </w:tcPr>
          <w:p w14:paraId="507304B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7881600"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68F2975B"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5BA4709"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107</w:t>
            </w:r>
          </w:p>
        </w:tc>
        <w:tc>
          <w:tcPr>
            <w:tcW w:w="2064" w:type="dxa"/>
            <w:tcBorders>
              <w:top w:val="nil"/>
              <w:left w:val="nil"/>
              <w:bottom w:val="single" w:sz="4" w:space="0" w:color="auto"/>
              <w:right w:val="single" w:sz="4" w:space="0" w:color="auto"/>
            </w:tcBorders>
            <w:shd w:val="clear" w:color="auto" w:fill="auto"/>
            <w:vAlign w:val="center"/>
            <w:hideMark/>
          </w:tcPr>
          <w:p w14:paraId="5643E28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Útica</w:t>
            </w:r>
          </w:p>
        </w:tc>
        <w:tc>
          <w:tcPr>
            <w:tcW w:w="2082" w:type="dxa"/>
            <w:tcBorders>
              <w:top w:val="nil"/>
              <w:left w:val="nil"/>
              <w:bottom w:val="single" w:sz="4" w:space="0" w:color="auto"/>
              <w:right w:val="single" w:sz="4" w:space="0" w:color="auto"/>
            </w:tcBorders>
            <w:shd w:val="clear" w:color="auto" w:fill="auto"/>
            <w:noWrap/>
            <w:vAlign w:val="bottom"/>
            <w:hideMark/>
          </w:tcPr>
          <w:p w14:paraId="0556797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618.333 </w:t>
            </w:r>
          </w:p>
        </w:tc>
        <w:tc>
          <w:tcPr>
            <w:tcW w:w="2099" w:type="dxa"/>
            <w:tcBorders>
              <w:top w:val="nil"/>
              <w:left w:val="nil"/>
              <w:bottom w:val="single" w:sz="4" w:space="0" w:color="auto"/>
              <w:right w:val="single" w:sz="4" w:space="0" w:color="auto"/>
            </w:tcBorders>
            <w:shd w:val="clear" w:color="auto" w:fill="auto"/>
            <w:noWrap/>
            <w:vAlign w:val="bottom"/>
            <w:hideMark/>
          </w:tcPr>
          <w:p w14:paraId="617D8518"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698.333 </w:t>
            </w:r>
          </w:p>
        </w:tc>
        <w:tc>
          <w:tcPr>
            <w:tcW w:w="1700" w:type="dxa"/>
            <w:vMerge/>
            <w:tcBorders>
              <w:top w:val="nil"/>
              <w:left w:val="single" w:sz="4" w:space="0" w:color="auto"/>
              <w:bottom w:val="single" w:sz="4" w:space="0" w:color="000000"/>
              <w:right w:val="single" w:sz="4" w:space="0" w:color="auto"/>
            </w:tcBorders>
            <w:vAlign w:val="center"/>
            <w:hideMark/>
          </w:tcPr>
          <w:p w14:paraId="2767C78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35E6FC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DCC0EB2"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DA56024"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108</w:t>
            </w:r>
          </w:p>
        </w:tc>
        <w:tc>
          <w:tcPr>
            <w:tcW w:w="2064" w:type="dxa"/>
            <w:tcBorders>
              <w:top w:val="nil"/>
              <w:left w:val="nil"/>
              <w:bottom w:val="single" w:sz="4" w:space="0" w:color="auto"/>
              <w:right w:val="single" w:sz="4" w:space="0" w:color="auto"/>
            </w:tcBorders>
            <w:shd w:val="clear" w:color="auto" w:fill="auto"/>
            <w:vAlign w:val="center"/>
            <w:hideMark/>
          </w:tcPr>
          <w:p w14:paraId="0C66160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Venecia</w:t>
            </w:r>
          </w:p>
        </w:tc>
        <w:tc>
          <w:tcPr>
            <w:tcW w:w="2082" w:type="dxa"/>
            <w:tcBorders>
              <w:top w:val="nil"/>
              <w:left w:val="nil"/>
              <w:bottom w:val="single" w:sz="4" w:space="0" w:color="auto"/>
              <w:right w:val="single" w:sz="4" w:space="0" w:color="auto"/>
            </w:tcBorders>
            <w:shd w:val="clear" w:color="auto" w:fill="auto"/>
            <w:noWrap/>
            <w:vAlign w:val="bottom"/>
            <w:hideMark/>
          </w:tcPr>
          <w:p w14:paraId="4366DE6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5C70196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788.333 </w:t>
            </w:r>
          </w:p>
        </w:tc>
        <w:tc>
          <w:tcPr>
            <w:tcW w:w="1700" w:type="dxa"/>
            <w:vMerge/>
            <w:tcBorders>
              <w:top w:val="nil"/>
              <w:left w:val="single" w:sz="4" w:space="0" w:color="auto"/>
              <w:bottom w:val="single" w:sz="4" w:space="0" w:color="000000"/>
              <w:right w:val="single" w:sz="4" w:space="0" w:color="auto"/>
            </w:tcBorders>
            <w:vAlign w:val="center"/>
            <w:hideMark/>
          </w:tcPr>
          <w:p w14:paraId="538B260F"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C3FFCA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22855DE"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85CAAD0"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109</w:t>
            </w:r>
          </w:p>
        </w:tc>
        <w:tc>
          <w:tcPr>
            <w:tcW w:w="2064" w:type="dxa"/>
            <w:tcBorders>
              <w:top w:val="nil"/>
              <w:left w:val="nil"/>
              <w:bottom w:val="single" w:sz="4" w:space="0" w:color="auto"/>
              <w:right w:val="single" w:sz="4" w:space="0" w:color="auto"/>
            </w:tcBorders>
            <w:shd w:val="clear" w:color="auto" w:fill="auto"/>
            <w:vAlign w:val="center"/>
            <w:hideMark/>
          </w:tcPr>
          <w:p w14:paraId="1611D9D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Vergara</w:t>
            </w:r>
          </w:p>
        </w:tc>
        <w:tc>
          <w:tcPr>
            <w:tcW w:w="2082" w:type="dxa"/>
            <w:tcBorders>
              <w:top w:val="nil"/>
              <w:left w:val="nil"/>
              <w:bottom w:val="single" w:sz="4" w:space="0" w:color="auto"/>
              <w:right w:val="single" w:sz="4" w:space="0" w:color="auto"/>
            </w:tcBorders>
            <w:shd w:val="clear" w:color="auto" w:fill="auto"/>
            <w:noWrap/>
            <w:vAlign w:val="bottom"/>
            <w:hideMark/>
          </w:tcPr>
          <w:p w14:paraId="45DEAC5A"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558.333 </w:t>
            </w:r>
          </w:p>
        </w:tc>
        <w:tc>
          <w:tcPr>
            <w:tcW w:w="2099" w:type="dxa"/>
            <w:tcBorders>
              <w:top w:val="nil"/>
              <w:left w:val="nil"/>
              <w:bottom w:val="single" w:sz="4" w:space="0" w:color="auto"/>
              <w:right w:val="single" w:sz="4" w:space="0" w:color="auto"/>
            </w:tcBorders>
            <w:shd w:val="clear" w:color="auto" w:fill="auto"/>
            <w:noWrap/>
            <w:vAlign w:val="bottom"/>
            <w:hideMark/>
          </w:tcPr>
          <w:p w14:paraId="0A86C8B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598.333 </w:t>
            </w:r>
          </w:p>
        </w:tc>
        <w:tc>
          <w:tcPr>
            <w:tcW w:w="1700" w:type="dxa"/>
            <w:vMerge/>
            <w:tcBorders>
              <w:top w:val="nil"/>
              <w:left w:val="single" w:sz="4" w:space="0" w:color="auto"/>
              <w:bottom w:val="single" w:sz="4" w:space="0" w:color="000000"/>
              <w:right w:val="single" w:sz="4" w:space="0" w:color="auto"/>
            </w:tcBorders>
            <w:vAlign w:val="center"/>
            <w:hideMark/>
          </w:tcPr>
          <w:p w14:paraId="6FCF146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764DCFC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2A92D40"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072DA0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110</w:t>
            </w:r>
          </w:p>
        </w:tc>
        <w:tc>
          <w:tcPr>
            <w:tcW w:w="2064" w:type="dxa"/>
            <w:tcBorders>
              <w:top w:val="nil"/>
              <w:left w:val="nil"/>
              <w:bottom w:val="single" w:sz="4" w:space="0" w:color="auto"/>
              <w:right w:val="single" w:sz="4" w:space="0" w:color="auto"/>
            </w:tcBorders>
            <w:shd w:val="clear" w:color="auto" w:fill="auto"/>
            <w:vAlign w:val="center"/>
            <w:hideMark/>
          </w:tcPr>
          <w:p w14:paraId="5122F0B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Vianí</w:t>
            </w:r>
          </w:p>
        </w:tc>
        <w:tc>
          <w:tcPr>
            <w:tcW w:w="2082" w:type="dxa"/>
            <w:tcBorders>
              <w:top w:val="nil"/>
              <w:left w:val="nil"/>
              <w:bottom w:val="single" w:sz="4" w:space="0" w:color="auto"/>
              <w:right w:val="single" w:sz="4" w:space="0" w:color="auto"/>
            </w:tcBorders>
            <w:shd w:val="clear" w:color="auto" w:fill="auto"/>
            <w:noWrap/>
            <w:vAlign w:val="bottom"/>
            <w:hideMark/>
          </w:tcPr>
          <w:p w14:paraId="447A9DB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588.333 </w:t>
            </w:r>
          </w:p>
        </w:tc>
        <w:tc>
          <w:tcPr>
            <w:tcW w:w="2099" w:type="dxa"/>
            <w:tcBorders>
              <w:top w:val="nil"/>
              <w:left w:val="nil"/>
              <w:bottom w:val="single" w:sz="4" w:space="0" w:color="auto"/>
              <w:right w:val="single" w:sz="4" w:space="0" w:color="auto"/>
            </w:tcBorders>
            <w:shd w:val="clear" w:color="auto" w:fill="auto"/>
            <w:noWrap/>
            <w:vAlign w:val="bottom"/>
            <w:hideMark/>
          </w:tcPr>
          <w:p w14:paraId="2F00472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621.667 </w:t>
            </w:r>
          </w:p>
        </w:tc>
        <w:tc>
          <w:tcPr>
            <w:tcW w:w="1700" w:type="dxa"/>
            <w:vMerge/>
            <w:tcBorders>
              <w:top w:val="nil"/>
              <w:left w:val="single" w:sz="4" w:space="0" w:color="auto"/>
              <w:bottom w:val="single" w:sz="4" w:space="0" w:color="000000"/>
              <w:right w:val="single" w:sz="4" w:space="0" w:color="auto"/>
            </w:tcBorders>
            <w:vAlign w:val="center"/>
            <w:hideMark/>
          </w:tcPr>
          <w:p w14:paraId="38B55677"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FC2E3C8"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BEBBDD1"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F39AF90"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111</w:t>
            </w:r>
          </w:p>
        </w:tc>
        <w:tc>
          <w:tcPr>
            <w:tcW w:w="2064" w:type="dxa"/>
            <w:tcBorders>
              <w:top w:val="nil"/>
              <w:left w:val="nil"/>
              <w:bottom w:val="single" w:sz="4" w:space="0" w:color="auto"/>
              <w:right w:val="single" w:sz="4" w:space="0" w:color="auto"/>
            </w:tcBorders>
            <w:shd w:val="clear" w:color="auto" w:fill="auto"/>
            <w:vAlign w:val="center"/>
            <w:hideMark/>
          </w:tcPr>
          <w:p w14:paraId="631113CF"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Villagómez</w:t>
            </w:r>
          </w:p>
        </w:tc>
        <w:tc>
          <w:tcPr>
            <w:tcW w:w="2082" w:type="dxa"/>
            <w:tcBorders>
              <w:top w:val="nil"/>
              <w:left w:val="nil"/>
              <w:bottom w:val="single" w:sz="4" w:space="0" w:color="auto"/>
              <w:right w:val="single" w:sz="4" w:space="0" w:color="auto"/>
            </w:tcBorders>
            <w:shd w:val="clear" w:color="auto" w:fill="auto"/>
            <w:noWrap/>
            <w:vAlign w:val="bottom"/>
            <w:hideMark/>
          </w:tcPr>
          <w:p w14:paraId="2131C6A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0D9E3E4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788.333 </w:t>
            </w:r>
          </w:p>
        </w:tc>
        <w:tc>
          <w:tcPr>
            <w:tcW w:w="1700" w:type="dxa"/>
            <w:vMerge/>
            <w:tcBorders>
              <w:top w:val="nil"/>
              <w:left w:val="single" w:sz="4" w:space="0" w:color="auto"/>
              <w:bottom w:val="single" w:sz="4" w:space="0" w:color="000000"/>
              <w:right w:val="single" w:sz="4" w:space="0" w:color="auto"/>
            </w:tcBorders>
            <w:vAlign w:val="center"/>
            <w:hideMark/>
          </w:tcPr>
          <w:p w14:paraId="0AC7BBD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B7E6B6B"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76DF1B55"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DDDBB84"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lastRenderedPageBreak/>
              <w:t>112</w:t>
            </w:r>
          </w:p>
        </w:tc>
        <w:tc>
          <w:tcPr>
            <w:tcW w:w="2064" w:type="dxa"/>
            <w:tcBorders>
              <w:top w:val="nil"/>
              <w:left w:val="nil"/>
              <w:bottom w:val="single" w:sz="4" w:space="0" w:color="auto"/>
              <w:right w:val="single" w:sz="4" w:space="0" w:color="auto"/>
            </w:tcBorders>
            <w:shd w:val="clear" w:color="auto" w:fill="auto"/>
            <w:vAlign w:val="center"/>
            <w:hideMark/>
          </w:tcPr>
          <w:p w14:paraId="0E6F807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Villapinzón</w:t>
            </w:r>
          </w:p>
        </w:tc>
        <w:tc>
          <w:tcPr>
            <w:tcW w:w="2082" w:type="dxa"/>
            <w:tcBorders>
              <w:top w:val="nil"/>
              <w:left w:val="nil"/>
              <w:bottom w:val="single" w:sz="4" w:space="0" w:color="auto"/>
              <w:right w:val="single" w:sz="4" w:space="0" w:color="auto"/>
            </w:tcBorders>
            <w:shd w:val="clear" w:color="auto" w:fill="auto"/>
            <w:noWrap/>
            <w:vAlign w:val="bottom"/>
            <w:hideMark/>
          </w:tcPr>
          <w:p w14:paraId="669FE99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558.333 </w:t>
            </w:r>
          </w:p>
        </w:tc>
        <w:tc>
          <w:tcPr>
            <w:tcW w:w="2099" w:type="dxa"/>
            <w:tcBorders>
              <w:top w:val="nil"/>
              <w:left w:val="nil"/>
              <w:bottom w:val="single" w:sz="4" w:space="0" w:color="auto"/>
              <w:right w:val="single" w:sz="4" w:space="0" w:color="auto"/>
            </w:tcBorders>
            <w:shd w:val="clear" w:color="auto" w:fill="auto"/>
            <w:noWrap/>
            <w:vAlign w:val="bottom"/>
            <w:hideMark/>
          </w:tcPr>
          <w:p w14:paraId="1FD1EF1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598.333 </w:t>
            </w:r>
          </w:p>
        </w:tc>
        <w:tc>
          <w:tcPr>
            <w:tcW w:w="1700" w:type="dxa"/>
            <w:vMerge/>
            <w:tcBorders>
              <w:top w:val="nil"/>
              <w:left w:val="single" w:sz="4" w:space="0" w:color="auto"/>
              <w:bottom w:val="single" w:sz="4" w:space="0" w:color="000000"/>
              <w:right w:val="single" w:sz="4" w:space="0" w:color="auto"/>
            </w:tcBorders>
            <w:vAlign w:val="center"/>
            <w:hideMark/>
          </w:tcPr>
          <w:p w14:paraId="53CE5B5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2E93CAF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24608529"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8287A65"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113</w:t>
            </w:r>
          </w:p>
        </w:tc>
        <w:tc>
          <w:tcPr>
            <w:tcW w:w="2064" w:type="dxa"/>
            <w:tcBorders>
              <w:top w:val="nil"/>
              <w:left w:val="nil"/>
              <w:bottom w:val="single" w:sz="4" w:space="0" w:color="auto"/>
              <w:right w:val="single" w:sz="4" w:space="0" w:color="auto"/>
            </w:tcBorders>
            <w:shd w:val="clear" w:color="auto" w:fill="auto"/>
            <w:vAlign w:val="center"/>
            <w:hideMark/>
          </w:tcPr>
          <w:p w14:paraId="73EC71E5"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Villeta</w:t>
            </w:r>
          </w:p>
        </w:tc>
        <w:tc>
          <w:tcPr>
            <w:tcW w:w="2082" w:type="dxa"/>
            <w:tcBorders>
              <w:top w:val="nil"/>
              <w:left w:val="nil"/>
              <w:bottom w:val="single" w:sz="4" w:space="0" w:color="auto"/>
              <w:right w:val="single" w:sz="4" w:space="0" w:color="auto"/>
            </w:tcBorders>
            <w:shd w:val="clear" w:color="auto" w:fill="auto"/>
            <w:noWrap/>
            <w:vAlign w:val="bottom"/>
            <w:hideMark/>
          </w:tcPr>
          <w:p w14:paraId="50DA4C0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558.333 </w:t>
            </w:r>
          </w:p>
        </w:tc>
        <w:tc>
          <w:tcPr>
            <w:tcW w:w="2099" w:type="dxa"/>
            <w:tcBorders>
              <w:top w:val="nil"/>
              <w:left w:val="nil"/>
              <w:bottom w:val="single" w:sz="4" w:space="0" w:color="auto"/>
              <w:right w:val="single" w:sz="4" w:space="0" w:color="auto"/>
            </w:tcBorders>
            <w:shd w:val="clear" w:color="auto" w:fill="auto"/>
            <w:noWrap/>
            <w:vAlign w:val="bottom"/>
            <w:hideMark/>
          </w:tcPr>
          <w:p w14:paraId="61A3DA3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645.000 </w:t>
            </w:r>
          </w:p>
        </w:tc>
        <w:tc>
          <w:tcPr>
            <w:tcW w:w="1700" w:type="dxa"/>
            <w:vMerge/>
            <w:tcBorders>
              <w:top w:val="nil"/>
              <w:left w:val="single" w:sz="4" w:space="0" w:color="auto"/>
              <w:bottom w:val="single" w:sz="4" w:space="0" w:color="000000"/>
              <w:right w:val="single" w:sz="4" w:space="0" w:color="auto"/>
            </w:tcBorders>
            <w:vAlign w:val="center"/>
            <w:hideMark/>
          </w:tcPr>
          <w:p w14:paraId="65F6A3B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1F30DAD"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CBA463C"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5E12B2C"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114</w:t>
            </w:r>
          </w:p>
        </w:tc>
        <w:tc>
          <w:tcPr>
            <w:tcW w:w="2064" w:type="dxa"/>
            <w:tcBorders>
              <w:top w:val="nil"/>
              <w:left w:val="nil"/>
              <w:bottom w:val="single" w:sz="4" w:space="0" w:color="auto"/>
              <w:right w:val="single" w:sz="4" w:space="0" w:color="auto"/>
            </w:tcBorders>
            <w:shd w:val="clear" w:color="auto" w:fill="auto"/>
            <w:vAlign w:val="center"/>
            <w:hideMark/>
          </w:tcPr>
          <w:p w14:paraId="4A41F014"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Viotá</w:t>
            </w:r>
          </w:p>
        </w:tc>
        <w:tc>
          <w:tcPr>
            <w:tcW w:w="2082" w:type="dxa"/>
            <w:tcBorders>
              <w:top w:val="nil"/>
              <w:left w:val="nil"/>
              <w:bottom w:val="single" w:sz="4" w:space="0" w:color="auto"/>
              <w:right w:val="single" w:sz="4" w:space="0" w:color="auto"/>
            </w:tcBorders>
            <w:shd w:val="clear" w:color="auto" w:fill="auto"/>
            <w:noWrap/>
            <w:vAlign w:val="bottom"/>
            <w:hideMark/>
          </w:tcPr>
          <w:p w14:paraId="5EA418D7"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638.333 </w:t>
            </w:r>
          </w:p>
        </w:tc>
        <w:tc>
          <w:tcPr>
            <w:tcW w:w="2099" w:type="dxa"/>
            <w:tcBorders>
              <w:top w:val="nil"/>
              <w:left w:val="nil"/>
              <w:bottom w:val="single" w:sz="4" w:space="0" w:color="auto"/>
              <w:right w:val="single" w:sz="4" w:space="0" w:color="auto"/>
            </w:tcBorders>
            <w:shd w:val="clear" w:color="auto" w:fill="auto"/>
            <w:noWrap/>
            <w:vAlign w:val="bottom"/>
            <w:hideMark/>
          </w:tcPr>
          <w:p w14:paraId="5859C752"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705.000 </w:t>
            </w:r>
          </w:p>
        </w:tc>
        <w:tc>
          <w:tcPr>
            <w:tcW w:w="1700" w:type="dxa"/>
            <w:vMerge/>
            <w:tcBorders>
              <w:top w:val="nil"/>
              <w:left w:val="single" w:sz="4" w:space="0" w:color="auto"/>
              <w:bottom w:val="single" w:sz="4" w:space="0" w:color="000000"/>
              <w:right w:val="single" w:sz="4" w:space="0" w:color="auto"/>
            </w:tcBorders>
            <w:vAlign w:val="center"/>
            <w:hideMark/>
          </w:tcPr>
          <w:p w14:paraId="07407F1E"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50594BB5"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5DD2A9F4"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125195A"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115</w:t>
            </w:r>
          </w:p>
        </w:tc>
        <w:tc>
          <w:tcPr>
            <w:tcW w:w="2064" w:type="dxa"/>
            <w:tcBorders>
              <w:top w:val="nil"/>
              <w:left w:val="nil"/>
              <w:bottom w:val="single" w:sz="4" w:space="0" w:color="auto"/>
              <w:right w:val="single" w:sz="4" w:space="0" w:color="auto"/>
            </w:tcBorders>
            <w:shd w:val="clear" w:color="auto" w:fill="auto"/>
            <w:vAlign w:val="center"/>
            <w:hideMark/>
          </w:tcPr>
          <w:p w14:paraId="674A7C5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Yacopí</w:t>
            </w:r>
          </w:p>
        </w:tc>
        <w:tc>
          <w:tcPr>
            <w:tcW w:w="2082" w:type="dxa"/>
            <w:tcBorders>
              <w:top w:val="nil"/>
              <w:left w:val="nil"/>
              <w:bottom w:val="single" w:sz="4" w:space="0" w:color="auto"/>
              <w:right w:val="single" w:sz="4" w:space="0" w:color="auto"/>
            </w:tcBorders>
            <w:shd w:val="clear" w:color="auto" w:fill="auto"/>
            <w:noWrap/>
            <w:vAlign w:val="bottom"/>
            <w:hideMark/>
          </w:tcPr>
          <w:p w14:paraId="2F901B7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858.333 </w:t>
            </w:r>
          </w:p>
        </w:tc>
        <w:tc>
          <w:tcPr>
            <w:tcW w:w="2099" w:type="dxa"/>
            <w:tcBorders>
              <w:top w:val="nil"/>
              <w:left w:val="nil"/>
              <w:bottom w:val="single" w:sz="4" w:space="0" w:color="auto"/>
              <w:right w:val="single" w:sz="4" w:space="0" w:color="auto"/>
            </w:tcBorders>
            <w:shd w:val="clear" w:color="auto" w:fill="auto"/>
            <w:noWrap/>
            <w:vAlign w:val="bottom"/>
            <w:hideMark/>
          </w:tcPr>
          <w:p w14:paraId="467AC7F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998.333 </w:t>
            </w:r>
          </w:p>
        </w:tc>
        <w:tc>
          <w:tcPr>
            <w:tcW w:w="1700" w:type="dxa"/>
            <w:vMerge/>
            <w:tcBorders>
              <w:top w:val="nil"/>
              <w:left w:val="single" w:sz="4" w:space="0" w:color="auto"/>
              <w:bottom w:val="single" w:sz="4" w:space="0" w:color="000000"/>
              <w:right w:val="single" w:sz="4" w:space="0" w:color="auto"/>
            </w:tcBorders>
            <w:vAlign w:val="center"/>
            <w:hideMark/>
          </w:tcPr>
          <w:p w14:paraId="6F558AB1"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3FB6AB33"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0B44A71"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5CEDB1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116</w:t>
            </w:r>
          </w:p>
        </w:tc>
        <w:tc>
          <w:tcPr>
            <w:tcW w:w="2064" w:type="dxa"/>
            <w:tcBorders>
              <w:top w:val="nil"/>
              <w:left w:val="nil"/>
              <w:bottom w:val="single" w:sz="4" w:space="0" w:color="auto"/>
              <w:right w:val="single" w:sz="4" w:space="0" w:color="auto"/>
            </w:tcBorders>
            <w:shd w:val="clear" w:color="auto" w:fill="auto"/>
            <w:vAlign w:val="center"/>
            <w:hideMark/>
          </w:tcPr>
          <w:p w14:paraId="1BB7FF5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Zipacón</w:t>
            </w:r>
          </w:p>
        </w:tc>
        <w:tc>
          <w:tcPr>
            <w:tcW w:w="2082" w:type="dxa"/>
            <w:tcBorders>
              <w:top w:val="nil"/>
              <w:left w:val="nil"/>
              <w:bottom w:val="single" w:sz="4" w:space="0" w:color="auto"/>
              <w:right w:val="single" w:sz="4" w:space="0" w:color="auto"/>
            </w:tcBorders>
            <w:shd w:val="clear" w:color="auto" w:fill="auto"/>
            <w:noWrap/>
            <w:vAlign w:val="bottom"/>
            <w:hideMark/>
          </w:tcPr>
          <w:p w14:paraId="7CCA6093"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508.333 </w:t>
            </w:r>
          </w:p>
        </w:tc>
        <w:tc>
          <w:tcPr>
            <w:tcW w:w="2099" w:type="dxa"/>
            <w:tcBorders>
              <w:top w:val="nil"/>
              <w:left w:val="nil"/>
              <w:bottom w:val="single" w:sz="4" w:space="0" w:color="auto"/>
              <w:right w:val="single" w:sz="4" w:space="0" w:color="auto"/>
            </w:tcBorders>
            <w:shd w:val="clear" w:color="auto" w:fill="auto"/>
            <w:noWrap/>
            <w:vAlign w:val="bottom"/>
            <w:hideMark/>
          </w:tcPr>
          <w:p w14:paraId="7AE7D04C"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541.667 </w:t>
            </w:r>
          </w:p>
        </w:tc>
        <w:tc>
          <w:tcPr>
            <w:tcW w:w="1700" w:type="dxa"/>
            <w:vMerge/>
            <w:tcBorders>
              <w:top w:val="nil"/>
              <w:left w:val="single" w:sz="4" w:space="0" w:color="auto"/>
              <w:bottom w:val="single" w:sz="4" w:space="0" w:color="000000"/>
              <w:right w:val="single" w:sz="4" w:space="0" w:color="auto"/>
            </w:tcBorders>
            <w:vAlign w:val="center"/>
            <w:hideMark/>
          </w:tcPr>
          <w:p w14:paraId="2A2EFF3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680130A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0D2A0315"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F98875F"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117</w:t>
            </w:r>
          </w:p>
        </w:tc>
        <w:tc>
          <w:tcPr>
            <w:tcW w:w="2064" w:type="dxa"/>
            <w:tcBorders>
              <w:top w:val="nil"/>
              <w:left w:val="nil"/>
              <w:bottom w:val="single" w:sz="4" w:space="0" w:color="auto"/>
              <w:right w:val="single" w:sz="4" w:space="0" w:color="auto"/>
            </w:tcBorders>
            <w:shd w:val="clear" w:color="auto" w:fill="auto"/>
            <w:vAlign w:val="center"/>
            <w:hideMark/>
          </w:tcPr>
          <w:p w14:paraId="498E3BCD"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Zipaquirá</w:t>
            </w:r>
          </w:p>
        </w:tc>
        <w:tc>
          <w:tcPr>
            <w:tcW w:w="2082" w:type="dxa"/>
            <w:tcBorders>
              <w:top w:val="nil"/>
              <w:left w:val="nil"/>
              <w:bottom w:val="single" w:sz="4" w:space="0" w:color="auto"/>
              <w:right w:val="single" w:sz="4" w:space="0" w:color="auto"/>
            </w:tcBorders>
            <w:shd w:val="clear" w:color="auto" w:fill="auto"/>
            <w:noWrap/>
            <w:vAlign w:val="bottom"/>
            <w:hideMark/>
          </w:tcPr>
          <w:p w14:paraId="7098FDB6"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418.333 </w:t>
            </w:r>
          </w:p>
        </w:tc>
        <w:tc>
          <w:tcPr>
            <w:tcW w:w="2099" w:type="dxa"/>
            <w:tcBorders>
              <w:top w:val="nil"/>
              <w:left w:val="nil"/>
              <w:bottom w:val="single" w:sz="4" w:space="0" w:color="auto"/>
              <w:right w:val="single" w:sz="4" w:space="0" w:color="auto"/>
            </w:tcBorders>
            <w:shd w:val="clear" w:color="auto" w:fill="auto"/>
            <w:noWrap/>
            <w:vAlign w:val="bottom"/>
            <w:hideMark/>
          </w:tcPr>
          <w:p w14:paraId="384A31F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465.000 </w:t>
            </w:r>
          </w:p>
        </w:tc>
        <w:tc>
          <w:tcPr>
            <w:tcW w:w="1700" w:type="dxa"/>
            <w:vMerge/>
            <w:tcBorders>
              <w:top w:val="nil"/>
              <w:left w:val="single" w:sz="4" w:space="0" w:color="auto"/>
              <w:bottom w:val="single" w:sz="4" w:space="0" w:color="000000"/>
              <w:right w:val="single" w:sz="4" w:space="0" w:color="auto"/>
            </w:tcBorders>
            <w:vAlign w:val="center"/>
            <w:hideMark/>
          </w:tcPr>
          <w:p w14:paraId="116ACA16"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48D7782C"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38684DA3" w14:textId="77777777" w:rsidTr="00E010A6">
        <w:trPr>
          <w:trHeight w:val="2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FC500F7" w14:textId="77777777" w:rsidR="00F92BC5" w:rsidRPr="00F92BC5" w:rsidRDefault="00F92BC5" w:rsidP="00F92BC5">
            <w:pPr>
              <w:ind w:left="10" w:hanging="10"/>
              <w:jc w:val="center"/>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118</w:t>
            </w:r>
          </w:p>
        </w:tc>
        <w:tc>
          <w:tcPr>
            <w:tcW w:w="2064" w:type="dxa"/>
            <w:tcBorders>
              <w:top w:val="nil"/>
              <w:left w:val="nil"/>
              <w:bottom w:val="single" w:sz="4" w:space="0" w:color="auto"/>
              <w:right w:val="single" w:sz="4" w:space="0" w:color="auto"/>
            </w:tcBorders>
            <w:shd w:val="clear" w:color="auto" w:fill="auto"/>
            <w:noWrap/>
            <w:vAlign w:val="center"/>
            <w:hideMark/>
          </w:tcPr>
          <w:p w14:paraId="63C2D061"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Villavicencio</w:t>
            </w:r>
          </w:p>
        </w:tc>
        <w:tc>
          <w:tcPr>
            <w:tcW w:w="2082" w:type="dxa"/>
            <w:tcBorders>
              <w:top w:val="nil"/>
              <w:left w:val="nil"/>
              <w:bottom w:val="single" w:sz="4" w:space="0" w:color="auto"/>
              <w:right w:val="single" w:sz="4" w:space="0" w:color="auto"/>
            </w:tcBorders>
            <w:shd w:val="clear" w:color="auto" w:fill="auto"/>
            <w:noWrap/>
            <w:vAlign w:val="bottom"/>
            <w:hideMark/>
          </w:tcPr>
          <w:p w14:paraId="43C11279"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688.333 </w:t>
            </w:r>
          </w:p>
        </w:tc>
        <w:tc>
          <w:tcPr>
            <w:tcW w:w="2099" w:type="dxa"/>
            <w:tcBorders>
              <w:top w:val="nil"/>
              <w:left w:val="nil"/>
              <w:bottom w:val="single" w:sz="4" w:space="0" w:color="auto"/>
              <w:right w:val="single" w:sz="4" w:space="0" w:color="auto"/>
            </w:tcBorders>
            <w:shd w:val="clear" w:color="auto" w:fill="auto"/>
            <w:noWrap/>
            <w:vAlign w:val="bottom"/>
            <w:hideMark/>
          </w:tcPr>
          <w:p w14:paraId="60EE81C0" w14:textId="77777777" w:rsidR="00F92BC5" w:rsidRPr="00F92BC5" w:rsidRDefault="00F92BC5" w:rsidP="00F92BC5">
            <w:pPr>
              <w:ind w:left="10" w:hanging="10"/>
              <w:jc w:val="both"/>
              <w:rPr>
                <w:rFonts w:ascii="Calibri" w:hAnsi="Calibri" w:cs="Calibri"/>
                <w:i/>
                <w:iCs/>
                <w:color w:val="000000"/>
                <w:sz w:val="18"/>
                <w:szCs w:val="18"/>
                <w:lang w:val="es-CO" w:eastAsia="es-CO"/>
              </w:rPr>
            </w:pPr>
            <w:r w:rsidRPr="00F92BC5">
              <w:rPr>
                <w:rFonts w:ascii="Calibri" w:hAnsi="Calibri" w:cs="Calibri"/>
                <w:i/>
                <w:iCs/>
                <w:color w:val="000000"/>
                <w:sz w:val="18"/>
                <w:szCs w:val="18"/>
                <w:lang w:val="es-CO" w:eastAsia="es-CO"/>
              </w:rPr>
              <w:t xml:space="preserve"> $                 788.333 </w:t>
            </w:r>
          </w:p>
        </w:tc>
        <w:tc>
          <w:tcPr>
            <w:tcW w:w="1700" w:type="dxa"/>
            <w:vMerge/>
            <w:tcBorders>
              <w:top w:val="nil"/>
              <w:left w:val="single" w:sz="4" w:space="0" w:color="auto"/>
              <w:bottom w:val="single" w:sz="4" w:space="0" w:color="000000"/>
              <w:right w:val="single" w:sz="4" w:space="0" w:color="auto"/>
            </w:tcBorders>
            <w:vAlign w:val="center"/>
            <w:hideMark/>
          </w:tcPr>
          <w:p w14:paraId="38F47BC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c>
          <w:tcPr>
            <w:tcW w:w="1615" w:type="dxa"/>
            <w:vMerge/>
            <w:tcBorders>
              <w:top w:val="nil"/>
              <w:left w:val="single" w:sz="4" w:space="0" w:color="auto"/>
              <w:bottom w:val="single" w:sz="4" w:space="0" w:color="000000"/>
              <w:right w:val="single" w:sz="4" w:space="0" w:color="auto"/>
            </w:tcBorders>
            <w:vAlign w:val="center"/>
            <w:hideMark/>
          </w:tcPr>
          <w:p w14:paraId="163CDFF4" w14:textId="77777777" w:rsidR="00F92BC5" w:rsidRPr="00F92BC5" w:rsidRDefault="00F92BC5" w:rsidP="00F92BC5">
            <w:pPr>
              <w:ind w:left="10" w:hanging="10"/>
              <w:jc w:val="both"/>
              <w:rPr>
                <w:rFonts w:ascii="Calibri" w:hAnsi="Calibri" w:cs="Calibri"/>
                <w:i/>
                <w:iCs/>
                <w:color w:val="000000"/>
                <w:sz w:val="18"/>
                <w:szCs w:val="18"/>
                <w:lang w:val="es-CO" w:eastAsia="es-CO"/>
              </w:rPr>
            </w:pPr>
          </w:p>
        </w:tc>
      </w:tr>
      <w:tr w:rsidR="00F92BC5" w:rsidRPr="00F92BC5" w14:paraId="166DA79E" w14:textId="77777777" w:rsidTr="00E010A6">
        <w:trPr>
          <w:trHeight w:val="354"/>
        </w:trPr>
        <w:tc>
          <w:tcPr>
            <w:tcW w:w="26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773052"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SUBTOTAL</w:t>
            </w:r>
          </w:p>
        </w:tc>
        <w:tc>
          <w:tcPr>
            <w:tcW w:w="2082" w:type="dxa"/>
            <w:tcBorders>
              <w:top w:val="nil"/>
              <w:left w:val="nil"/>
              <w:bottom w:val="single" w:sz="4" w:space="0" w:color="auto"/>
              <w:right w:val="single" w:sz="4" w:space="0" w:color="auto"/>
            </w:tcBorders>
            <w:shd w:val="clear" w:color="auto" w:fill="auto"/>
            <w:noWrap/>
            <w:vAlign w:val="bottom"/>
            <w:hideMark/>
          </w:tcPr>
          <w:p w14:paraId="3B8585EB" w14:textId="77777777" w:rsidR="00F92BC5" w:rsidRPr="00F92BC5" w:rsidRDefault="00F92BC5" w:rsidP="00F92BC5">
            <w:pPr>
              <w:ind w:left="10" w:hanging="10"/>
              <w:jc w:val="both"/>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 xml:space="preserve"> $    69.258.333 </w:t>
            </w:r>
          </w:p>
        </w:tc>
        <w:tc>
          <w:tcPr>
            <w:tcW w:w="2099" w:type="dxa"/>
            <w:tcBorders>
              <w:top w:val="nil"/>
              <w:left w:val="nil"/>
              <w:bottom w:val="single" w:sz="4" w:space="0" w:color="auto"/>
              <w:right w:val="single" w:sz="4" w:space="0" w:color="auto"/>
            </w:tcBorders>
            <w:shd w:val="clear" w:color="auto" w:fill="auto"/>
            <w:noWrap/>
            <w:vAlign w:val="bottom"/>
            <w:hideMark/>
          </w:tcPr>
          <w:p w14:paraId="0C6F50D5" w14:textId="77777777" w:rsidR="00F92BC5" w:rsidRPr="00F92BC5" w:rsidRDefault="00F92BC5" w:rsidP="00F92BC5">
            <w:pPr>
              <w:ind w:left="10" w:hanging="10"/>
              <w:jc w:val="both"/>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 xml:space="preserve"> $    77.358.333 </w:t>
            </w:r>
          </w:p>
        </w:tc>
        <w:tc>
          <w:tcPr>
            <w:tcW w:w="1700" w:type="dxa"/>
            <w:tcBorders>
              <w:top w:val="nil"/>
              <w:left w:val="nil"/>
              <w:bottom w:val="single" w:sz="4" w:space="0" w:color="auto"/>
              <w:right w:val="single" w:sz="4" w:space="0" w:color="auto"/>
            </w:tcBorders>
            <w:shd w:val="clear" w:color="auto" w:fill="auto"/>
            <w:noWrap/>
            <w:vAlign w:val="center"/>
            <w:hideMark/>
          </w:tcPr>
          <w:p w14:paraId="257CA14B"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 xml:space="preserve"> $    327.500 </w:t>
            </w:r>
          </w:p>
        </w:tc>
        <w:tc>
          <w:tcPr>
            <w:tcW w:w="1615" w:type="dxa"/>
            <w:tcBorders>
              <w:top w:val="nil"/>
              <w:left w:val="nil"/>
              <w:bottom w:val="single" w:sz="4" w:space="0" w:color="auto"/>
              <w:right w:val="single" w:sz="4" w:space="0" w:color="auto"/>
            </w:tcBorders>
            <w:shd w:val="clear" w:color="auto" w:fill="auto"/>
            <w:noWrap/>
            <w:vAlign w:val="bottom"/>
            <w:hideMark/>
          </w:tcPr>
          <w:p w14:paraId="394490A4" w14:textId="77777777" w:rsidR="00F92BC5" w:rsidRPr="00F92BC5" w:rsidRDefault="00F92BC5" w:rsidP="00F92BC5">
            <w:pPr>
              <w:ind w:left="10" w:hanging="10"/>
              <w:jc w:val="both"/>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 xml:space="preserve"> $     29.444 </w:t>
            </w:r>
          </w:p>
        </w:tc>
      </w:tr>
      <w:tr w:rsidR="00F92BC5" w:rsidRPr="00F92BC5" w14:paraId="65BF5BAF" w14:textId="77777777" w:rsidTr="00E010A6">
        <w:trPr>
          <w:trHeight w:val="354"/>
        </w:trPr>
        <w:tc>
          <w:tcPr>
            <w:tcW w:w="26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C4092E"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TOTAL</w:t>
            </w:r>
          </w:p>
        </w:tc>
        <w:tc>
          <w:tcPr>
            <w:tcW w:w="749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6A0E6B5" w14:textId="77777777" w:rsidR="00F92BC5" w:rsidRPr="00F92BC5" w:rsidRDefault="00F92BC5" w:rsidP="00F92BC5">
            <w:pPr>
              <w:ind w:left="10" w:hanging="10"/>
              <w:jc w:val="center"/>
              <w:rPr>
                <w:rFonts w:ascii="Calibri" w:hAnsi="Calibri" w:cs="Calibri"/>
                <w:b/>
                <w:bCs/>
                <w:i/>
                <w:iCs/>
                <w:color w:val="000000"/>
                <w:sz w:val="18"/>
                <w:szCs w:val="18"/>
                <w:lang w:val="es-CO" w:eastAsia="es-CO"/>
              </w:rPr>
            </w:pPr>
            <w:r w:rsidRPr="00F92BC5">
              <w:rPr>
                <w:rFonts w:ascii="Calibri" w:hAnsi="Calibri" w:cs="Calibri"/>
                <w:b/>
                <w:bCs/>
                <w:i/>
                <w:iCs/>
                <w:color w:val="000000"/>
                <w:sz w:val="18"/>
                <w:szCs w:val="18"/>
                <w:lang w:val="es-CO" w:eastAsia="es-CO"/>
              </w:rPr>
              <w:t>$ 146.973.611</w:t>
            </w:r>
          </w:p>
        </w:tc>
      </w:tr>
    </w:tbl>
    <w:p w14:paraId="792D2FAC" w14:textId="77777777" w:rsidR="00F92BC5" w:rsidRPr="00F92BC5" w:rsidRDefault="00F92BC5" w:rsidP="00F92BC5">
      <w:pPr>
        <w:spacing w:line="250" w:lineRule="auto"/>
        <w:ind w:left="10" w:hanging="10"/>
        <w:jc w:val="both"/>
        <w:rPr>
          <w:rFonts w:ascii="Arial" w:eastAsia="Arial" w:hAnsi="Arial" w:cs="Arial"/>
          <w:i/>
          <w:iCs/>
          <w:color w:val="000000"/>
          <w:sz w:val="20"/>
          <w:szCs w:val="20"/>
          <w:lang w:val="es-CO" w:eastAsia="es-CO"/>
        </w:rPr>
      </w:pPr>
    </w:p>
    <w:p w14:paraId="3DD9D987" w14:textId="47EB5FCF" w:rsidR="00F92BC5" w:rsidRDefault="00F92BC5" w:rsidP="00061BD0">
      <w:pPr>
        <w:ind w:left="10" w:hanging="10"/>
        <w:jc w:val="both"/>
        <w:rPr>
          <w:rFonts w:ascii="Arial" w:hAnsi="Arial" w:cs="Arial"/>
          <w:b/>
          <w:bCs/>
          <w:i/>
          <w:iCs/>
          <w:sz w:val="20"/>
          <w:szCs w:val="20"/>
        </w:rPr>
      </w:pPr>
      <w:r w:rsidRPr="00F92BC5">
        <w:rPr>
          <w:rFonts w:ascii="Arial" w:eastAsia="Arial" w:hAnsi="Arial" w:cs="Arial"/>
          <w:i/>
          <w:iCs/>
          <w:color w:val="000000"/>
          <w:sz w:val="20"/>
          <w:szCs w:val="20"/>
          <w:lang w:val="es-CO" w:eastAsia="es-CO"/>
        </w:rPr>
        <w:t>Nota: teniendo en cuenta que el presente proceso opera sobre el menor valor ofertado, y este se obtiene de la sumatoria total de los elementos, es importante aclara que esto solo aplica para la selección del oferente y que los valores y consumos se harán conforme a las necesidades establecidas por la ELC y de acuerdo a la prestación del servicio demande.</w:t>
      </w:r>
    </w:p>
    <w:p w14:paraId="2BC75441" w14:textId="18F8031A" w:rsidR="00F92BC5" w:rsidRDefault="00F92BC5" w:rsidP="00061BD0">
      <w:pPr>
        <w:ind w:left="10" w:hanging="10"/>
        <w:jc w:val="both"/>
        <w:rPr>
          <w:rFonts w:ascii="Arial" w:hAnsi="Arial" w:cs="Arial"/>
          <w:b/>
          <w:bCs/>
          <w:i/>
          <w:iCs/>
          <w:sz w:val="20"/>
          <w:szCs w:val="20"/>
        </w:rPr>
      </w:pPr>
    </w:p>
    <w:p w14:paraId="7D9BCCD7" w14:textId="5E99A41D" w:rsidR="00F92BC5" w:rsidRPr="00F92BC5" w:rsidRDefault="00F92BC5" w:rsidP="00061BD0">
      <w:pPr>
        <w:ind w:left="10" w:hanging="10"/>
        <w:jc w:val="both"/>
        <w:rPr>
          <w:rFonts w:ascii="Arial" w:hAnsi="Arial" w:cs="Arial"/>
          <w:i/>
          <w:iCs/>
          <w:sz w:val="20"/>
          <w:szCs w:val="20"/>
        </w:rPr>
      </w:pPr>
      <w:r w:rsidRPr="00F92BC5">
        <w:rPr>
          <w:rFonts w:ascii="Arial" w:hAnsi="Arial" w:cs="Arial"/>
          <w:i/>
          <w:iCs/>
          <w:sz w:val="20"/>
          <w:szCs w:val="20"/>
        </w:rPr>
        <w:t>Nota 2: vehículos Tipo Van y Microbus; La capacidad es de entre 1 y 16 pasajeros; Modelo 2015 en adelante</w:t>
      </w:r>
      <w:r>
        <w:rPr>
          <w:rFonts w:ascii="Arial" w:hAnsi="Arial" w:cs="Arial"/>
          <w:i/>
          <w:iCs/>
          <w:sz w:val="20"/>
          <w:szCs w:val="20"/>
        </w:rPr>
        <w:t>.</w:t>
      </w:r>
    </w:p>
    <w:p w14:paraId="4985FD0D" w14:textId="49A950F5" w:rsidR="00F92BC5" w:rsidRDefault="00F92BC5" w:rsidP="00061BD0">
      <w:pPr>
        <w:ind w:left="10" w:hanging="10"/>
        <w:jc w:val="both"/>
        <w:rPr>
          <w:rFonts w:ascii="Arial" w:hAnsi="Arial" w:cs="Arial"/>
          <w:b/>
          <w:bCs/>
          <w:sz w:val="22"/>
          <w:szCs w:val="22"/>
        </w:rPr>
      </w:pPr>
    </w:p>
    <w:p w14:paraId="7F93A7CF" w14:textId="77777777" w:rsidR="00F92BC5" w:rsidRDefault="00F92BC5" w:rsidP="00061BD0">
      <w:pPr>
        <w:ind w:left="10" w:hanging="10"/>
        <w:jc w:val="both"/>
        <w:rPr>
          <w:rFonts w:ascii="Arial" w:hAnsi="Arial" w:cs="Arial"/>
          <w:b/>
          <w:bCs/>
          <w:sz w:val="22"/>
          <w:szCs w:val="22"/>
        </w:rPr>
      </w:pPr>
    </w:p>
    <w:p w14:paraId="1CCCD7BD" w14:textId="23320F6E" w:rsidR="00061BD0" w:rsidRPr="00F92BC5" w:rsidRDefault="00F92BC5" w:rsidP="00061BD0">
      <w:pPr>
        <w:ind w:left="10" w:hanging="10"/>
        <w:jc w:val="both"/>
        <w:rPr>
          <w:rFonts w:ascii="Arial" w:eastAsia="Arial" w:hAnsi="Arial" w:cs="Arial"/>
          <w:bCs/>
          <w:sz w:val="20"/>
          <w:szCs w:val="20"/>
          <w:lang w:val="es-CO" w:eastAsia="es-CO"/>
        </w:rPr>
      </w:pPr>
      <w:r>
        <w:rPr>
          <w:rFonts w:ascii="Arial" w:eastAsia="Arial" w:hAnsi="Arial" w:cs="Arial"/>
          <w:b/>
          <w:sz w:val="20"/>
          <w:szCs w:val="20"/>
          <w:lang w:val="es-CO" w:eastAsia="es-CO"/>
        </w:rPr>
        <w:t xml:space="preserve">ARTICULO TERCERO: </w:t>
      </w:r>
      <w:r w:rsidRPr="00F92BC5">
        <w:rPr>
          <w:rFonts w:ascii="Arial" w:eastAsia="Arial" w:hAnsi="Arial" w:cs="Arial"/>
          <w:bCs/>
          <w:sz w:val="20"/>
          <w:szCs w:val="20"/>
          <w:lang w:val="es-CO" w:eastAsia="es-CO"/>
        </w:rPr>
        <w:t xml:space="preserve">Modificar el numeral </w:t>
      </w:r>
      <w:r w:rsidR="00061BD0" w:rsidRPr="00F92BC5">
        <w:rPr>
          <w:rFonts w:ascii="Arial" w:eastAsia="Arial" w:hAnsi="Arial" w:cs="Arial"/>
          <w:bCs/>
          <w:sz w:val="20"/>
          <w:szCs w:val="20"/>
          <w:lang w:val="es-CO" w:eastAsia="es-CO"/>
        </w:rPr>
        <w:t>3.</w:t>
      </w:r>
      <w:r w:rsidRPr="00F92BC5">
        <w:rPr>
          <w:rFonts w:ascii="Arial" w:eastAsia="Arial" w:hAnsi="Arial" w:cs="Arial"/>
          <w:bCs/>
          <w:sz w:val="20"/>
          <w:szCs w:val="20"/>
          <w:lang w:val="es-CO" w:eastAsia="es-CO"/>
        </w:rPr>
        <w:t>1</w:t>
      </w:r>
      <w:r w:rsidR="00061BD0" w:rsidRPr="00F92BC5">
        <w:rPr>
          <w:rFonts w:ascii="Arial" w:eastAsia="Arial" w:hAnsi="Arial" w:cs="Arial"/>
          <w:bCs/>
          <w:sz w:val="20"/>
          <w:szCs w:val="20"/>
          <w:lang w:val="es-CO" w:eastAsia="es-CO"/>
        </w:rPr>
        <w:t>. EXPERIENCIA REQUERIDA (formulario No. 06)</w:t>
      </w:r>
      <w:r w:rsidRPr="00F92BC5">
        <w:rPr>
          <w:rFonts w:ascii="Arial" w:eastAsia="Arial" w:hAnsi="Arial" w:cs="Arial"/>
          <w:bCs/>
          <w:sz w:val="20"/>
          <w:szCs w:val="20"/>
          <w:lang w:val="es-CO" w:eastAsia="es-CO"/>
        </w:rPr>
        <w:t xml:space="preserve"> de la Invitación No. 035 de 2022, el cual quedara así:</w:t>
      </w:r>
    </w:p>
    <w:p w14:paraId="2DC768D1" w14:textId="77777777" w:rsidR="00F92BC5" w:rsidRPr="003A6F0A" w:rsidRDefault="00F92BC5" w:rsidP="00061BD0">
      <w:pPr>
        <w:ind w:left="10" w:hanging="10"/>
        <w:jc w:val="both"/>
        <w:rPr>
          <w:rFonts w:ascii="Arial" w:eastAsia="Arial" w:hAnsi="Arial" w:cs="Arial"/>
          <w:b/>
          <w:sz w:val="20"/>
          <w:szCs w:val="20"/>
          <w:lang w:val="es-CO" w:eastAsia="es-CO"/>
        </w:rPr>
      </w:pPr>
    </w:p>
    <w:p w14:paraId="797D3BA8" w14:textId="77777777" w:rsidR="00061BD0" w:rsidRPr="003A6F0A" w:rsidRDefault="00061BD0" w:rsidP="00061BD0">
      <w:pPr>
        <w:jc w:val="both"/>
        <w:rPr>
          <w:rFonts w:ascii="Arial" w:hAnsi="Arial" w:cs="Arial"/>
          <w:bCs/>
          <w:sz w:val="18"/>
          <w:szCs w:val="18"/>
        </w:rPr>
      </w:pPr>
    </w:p>
    <w:p w14:paraId="56BED33C" w14:textId="77777777" w:rsidR="00F92BC5" w:rsidRPr="00F92BC5" w:rsidRDefault="00F92BC5" w:rsidP="00F92BC5">
      <w:pPr>
        <w:spacing w:line="250" w:lineRule="auto"/>
        <w:ind w:left="10" w:hanging="10"/>
        <w:jc w:val="both"/>
        <w:rPr>
          <w:rFonts w:ascii="Arial" w:eastAsia="Arial" w:hAnsi="Arial" w:cs="Arial"/>
          <w:b/>
          <w:i/>
          <w:iCs/>
          <w:sz w:val="20"/>
          <w:szCs w:val="20"/>
          <w:lang w:val="es-CO" w:eastAsia="es-CO"/>
        </w:rPr>
      </w:pPr>
      <w:r w:rsidRPr="00F92BC5">
        <w:rPr>
          <w:rFonts w:ascii="Arial" w:eastAsia="Arial" w:hAnsi="Arial" w:cs="Arial"/>
          <w:b/>
          <w:i/>
          <w:iCs/>
          <w:sz w:val="20"/>
          <w:szCs w:val="20"/>
          <w:lang w:val="es-CO" w:eastAsia="es-CO"/>
        </w:rPr>
        <w:t>3.1. EXPERIENCIA REQUERIDA (formulario No. 06)</w:t>
      </w:r>
    </w:p>
    <w:p w14:paraId="71BA9809" w14:textId="77777777" w:rsidR="00F92BC5" w:rsidRPr="00F92BC5" w:rsidRDefault="00F92BC5" w:rsidP="00F92BC5">
      <w:pPr>
        <w:ind w:left="10" w:hanging="10"/>
        <w:jc w:val="both"/>
        <w:rPr>
          <w:rFonts w:ascii="Arial" w:eastAsia="Arial" w:hAnsi="Arial" w:cs="Arial"/>
          <w:b/>
          <w:i/>
          <w:iCs/>
          <w:sz w:val="20"/>
          <w:szCs w:val="20"/>
          <w:lang w:val="es-CO" w:eastAsia="es-CO"/>
        </w:rPr>
      </w:pPr>
    </w:p>
    <w:p w14:paraId="1E67790C" w14:textId="15BEB8A1"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LOS OFERENTES deberán acreditar experiencia específica en el transporte de pasajeros.</w:t>
      </w:r>
    </w:p>
    <w:p w14:paraId="029B8ADE" w14:textId="77777777" w:rsidR="00F92BC5" w:rsidRPr="00F92BC5" w:rsidRDefault="00F92BC5" w:rsidP="00F92BC5">
      <w:pPr>
        <w:ind w:left="10" w:hanging="10"/>
        <w:jc w:val="both"/>
        <w:rPr>
          <w:rFonts w:ascii="Arial" w:eastAsia="Arial" w:hAnsi="Arial" w:cs="Arial"/>
          <w:bCs/>
          <w:i/>
          <w:iCs/>
          <w:sz w:val="20"/>
          <w:szCs w:val="20"/>
          <w:lang w:val="es-CO" w:eastAsia="es-CO"/>
        </w:rPr>
      </w:pPr>
    </w:p>
    <w:p w14:paraId="242B2165"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La experiencia específica se acreditará con la presentación de certificaciones con entidades privadas y/o públicas.</w:t>
      </w:r>
    </w:p>
    <w:p w14:paraId="25ACE2C2" w14:textId="77777777" w:rsidR="00F92BC5" w:rsidRPr="00F92BC5" w:rsidRDefault="00F92BC5" w:rsidP="00F92BC5">
      <w:pPr>
        <w:ind w:left="10" w:hanging="10"/>
        <w:jc w:val="both"/>
        <w:rPr>
          <w:rFonts w:ascii="Arial" w:eastAsia="Arial" w:hAnsi="Arial" w:cs="Arial"/>
          <w:bCs/>
          <w:i/>
          <w:iCs/>
          <w:sz w:val="20"/>
          <w:szCs w:val="20"/>
          <w:lang w:val="es-CO" w:eastAsia="es-CO"/>
        </w:rPr>
      </w:pPr>
    </w:p>
    <w:p w14:paraId="7483E665" w14:textId="346F0BF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“Entregar certificación en la ejecución de</w:t>
      </w:r>
      <w:r w:rsidR="00E6557D">
        <w:rPr>
          <w:rFonts w:ascii="Arial" w:eastAsia="Arial" w:hAnsi="Arial" w:cs="Arial"/>
          <w:bCs/>
          <w:i/>
          <w:iCs/>
          <w:sz w:val="20"/>
          <w:szCs w:val="20"/>
          <w:lang w:val="es-CO" w:eastAsia="es-CO"/>
        </w:rPr>
        <w:t xml:space="preserve"> minimo</w:t>
      </w:r>
      <w:r w:rsidRPr="00F92BC5">
        <w:rPr>
          <w:rFonts w:ascii="Arial" w:eastAsia="Arial" w:hAnsi="Arial" w:cs="Arial"/>
          <w:bCs/>
          <w:i/>
          <w:iCs/>
          <w:sz w:val="20"/>
          <w:szCs w:val="20"/>
          <w:lang w:val="es-CO" w:eastAsia="es-CO"/>
        </w:rPr>
        <w:t xml:space="preserve"> dos (2) contratos, cuyo objeto esté relacionado con</w:t>
      </w:r>
      <w:r>
        <w:rPr>
          <w:rFonts w:ascii="Arial" w:eastAsia="Arial" w:hAnsi="Arial" w:cs="Arial"/>
          <w:bCs/>
          <w:i/>
          <w:iCs/>
          <w:sz w:val="20"/>
          <w:szCs w:val="20"/>
          <w:lang w:val="es-CO" w:eastAsia="es-CO"/>
        </w:rPr>
        <w:t xml:space="preserve"> </w:t>
      </w:r>
      <w:r w:rsidRPr="00F92BC5">
        <w:rPr>
          <w:rFonts w:ascii="Arial" w:eastAsia="Arial" w:hAnsi="Arial" w:cs="Arial"/>
          <w:bCs/>
          <w:i/>
          <w:iCs/>
          <w:sz w:val="20"/>
          <w:szCs w:val="20"/>
          <w:lang w:val="es-CO" w:eastAsia="es-CO"/>
        </w:rPr>
        <w:t>transporte de pasajeros</w:t>
      </w:r>
      <w:r w:rsidR="00E6557D">
        <w:rPr>
          <w:rFonts w:ascii="Arial" w:eastAsia="Arial" w:hAnsi="Arial" w:cs="Arial"/>
          <w:bCs/>
          <w:i/>
          <w:iCs/>
          <w:sz w:val="20"/>
          <w:szCs w:val="20"/>
          <w:lang w:val="es-CO" w:eastAsia="es-CO"/>
        </w:rPr>
        <w:t xml:space="preserve"> indicando los departamentos de destino</w:t>
      </w:r>
      <w:r w:rsidRPr="00F92BC5">
        <w:rPr>
          <w:rFonts w:ascii="Arial" w:eastAsia="Arial" w:hAnsi="Arial" w:cs="Arial"/>
          <w:bCs/>
          <w:i/>
          <w:iCs/>
          <w:sz w:val="20"/>
          <w:szCs w:val="20"/>
          <w:lang w:val="es-CO" w:eastAsia="es-CO"/>
        </w:rPr>
        <w:t xml:space="preserve">; y cuyo valor sumado sea igual al valor del presupuesto oficial”.  </w:t>
      </w:r>
    </w:p>
    <w:p w14:paraId="032A9A32" w14:textId="77777777" w:rsidR="00F92BC5" w:rsidRPr="00F92BC5" w:rsidRDefault="00F92BC5" w:rsidP="00F92BC5">
      <w:pPr>
        <w:ind w:left="10" w:hanging="10"/>
        <w:jc w:val="both"/>
        <w:rPr>
          <w:rFonts w:ascii="Arial" w:eastAsia="Arial" w:hAnsi="Arial" w:cs="Arial"/>
          <w:bCs/>
          <w:i/>
          <w:iCs/>
          <w:sz w:val="20"/>
          <w:szCs w:val="20"/>
          <w:lang w:val="es-CO" w:eastAsia="es-CO"/>
        </w:rPr>
      </w:pPr>
    </w:p>
    <w:p w14:paraId="146A1A0D"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La certificación o documento aportado deberá tener como mínimo la siguiente información que permita identificar los criterios necesarios para evaluar la idoneidad, así como llamar a verificar:</w:t>
      </w:r>
    </w:p>
    <w:p w14:paraId="45762CCE" w14:textId="77777777" w:rsidR="00F92BC5" w:rsidRPr="00F92BC5" w:rsidRDefault="00F92BC5" w:rsidP="00F92BC5">
      <w:pPr>
        <w:ind w:left="10" w:hanging="10"/>
        <w:jc w:val="both"/>
        <w:rPr>
          <w:rFonts w:ascii="Arial" w:eastAsia="Arial" w:hAnsi="Arial" w:cs="Arial"/>
          <w:bCs/>
          <w:i/>
          <w:iCs/>
          <w:sz w:val="20"/>
          <w:szCs w:val="20"/>
          <w:lang w:val="es-CO" w:eastAsia="es-CO"/>
        </w:rPr>
      </w:pPr>
    </w:p>
    <w:p w14:paraId="61A1C1A3"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1. Nombre o razón social del contratante, dirección y teléfono.</w:t>
      </w:r>
    </w:p>
    <w:p w14:paraId="158E6C26"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2. Nombre o razón social del contratista.</w:t>
      </w:r>
    </w:p>
    <w:p w14:paraId="13D7B0CB"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3. Número del contrato. (Si aplica).</w:t>
      </w:r>
    </w:p>
    <w:p w14:paraId="54A61E0F"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4. Objeto del contrato.</w:t>
      </w:r>
    </w:p>
    <w:p w14:paraId="03DBF5C7"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5. Fecha de inicio y terminación (día, mes y año).</w:t>
      </w:r>
    </w:p>
    <w:p w14:paraId="28707BFB"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lastRenderedPageBreak/>
        <w:t>6. Indicación de cumplimiento y calidad a satisfacción.</w:t>
      </w:r>
    </w:p>
    <w:p w14:paraId="7E5117DC"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7. Valor del contrato (incluyendo adiciones en valor).</w:t>
      </w:r>
    </w:p>
    <w:p w14:paraId="080D3E4C"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8. Nombre, firma y cargo de quien expide la certificación.</w:t>
      </w:r>
    </w:p>
    <w:p w14:paraId="7F1BA852" w14:textId="77777777" w:rsidR="00F92BC5" w:rsidRPr="00F92BC5" w:rsidRDefault="00F92BC5" w:rsidP="00F92BC5">
      <w:pPr>
        <w:ind w:left="10" w:hanging="10"/>
        <w:jc w:val="both"/>
        <w:rPr>
          <w:rFonts w:ascii="Arial" w:eastAsia="Arial" w:hAnsi="Arial" w:cs="Arial"/>
          <w:bCs/>
          <w:i/>
          <w:iCs/>
          <w:sz w:val="20"/>
          <w:szCs w:val="20"/>
          <w:lang w:val="es-CO" w:eastAsia="es-CO"/>
        </w:rPr>
      </w:pPr>
    </w:p>
    <w:p w14:paraId="63155343"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Cada certificación de contrato u orden se analizará por separado, en caso de presentarse certificaciones que incluyan contratos u órdenes adicionales a la principal, éstas se contarán como una sola.</w:t>
      </w:r>
    </w:p>
    <w:p w14:paraId="44282CBF" w14:textId="77777777" w:rsidR="00F92BC5" w:rsidRPr="00F92BC5" w:rsidRDefault="00F92BC5" w:rsidP="00F92BC5">
      <w:pPr>
        <w:ind w:left="10" w:hanging="10"/>
        <w:jc w:val="both"/>
        <w:rPr>
          <w:rFonts w:ascii="Arial" w:eastAsia="Arial" w:hAnsi="Arial" w:cs="Arial"/>
          <w:bCs/>
          <w:i/>
          <w:iCs/>
          <w:sz w:val="20"/>
          <w:szCs w:val="20"/>
          <w:lang w:val="es-CO" w:eastAsia="es-CO"/>
        </w:rPr>
      </w:pPr>
    </w:p>
    <w:p w14:paraId="54497B72" w14:textId="77777777" w:rsidR="00F92BC5" w:rsidRPr="00F92BC5" w:rsidRDefault="00F92BC5" w:rsidP="00F92BC5">
      <w:pPr>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22119903" w14:textId="77777777" w:rsidR="00F92BC5" w:rsidRPr="00F92BC5" w:rsidRDefault="00F92BC5" w:rsidP="00F92BC5">
      <w:pPr>
        <w:ind w:left="10" w:hanging="10"/>
        <w:jc w:val="both"/>
        <w:rPr>
          <w:rFonts w:ascii="Arial" w:eastAsia="Arial" w:hAnsi="Arial" w:cs="Arial"/>
          <w:bCs/>
          <w:i/>
          <w:iCs/>
          <w:sz w:val="20"/>
          <w:szCs w:val="20"/>
          <w:lang w:val="es-CO" w:eastAsia="es-CO"/>
        </w:rPr>
      </w:pPr>
    </w:p>
    <w:p w14:paraId="1827BE57"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Solo se verificarán las certificaciones que indiquen que se reciben a satisfacción las actividades realizadas.</w:t>
      </w:r>
    </w:p>
    <w:p w14:paraId="47BDD690" w14:textId="77777777" w:rsidR="00F92BC5" w:rsidRPr="00F92BC5" w:rsidRDefault="00F92BC5" w:rsidP="00F92BC5">
      <w:pPr>
        <w:ind w:left="10" w:hanging="10"/>
        <w:jc w:val="both"/>
        <w:rPr>
          <w:rFonts w:ascii="Arial" w:eastAsia="Arial" w:hAnsi="Arial" w:cs="Arial"/>
          <w:bCs/>
          <w:i/>
          <w:iCs/>
          <w:sz w:val="20"/>
          <w:szCs w:val="20"/>
          <w:lang w:val="es-CO" w:eastAsia="es-CO"/>
        </w:rPr>
      </w:pPr>
    </w:p>
    <w:p w14:paraId="58DD2CAD"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En el caso de ofertas, presentadas por consorcios o uniones temporales, las certificaciones presentadas deberán cumplir con los requisitos e información enunciada anteriormente.</w:t>
      </w:r>
    </w:p>
    <w:p w14:paraId="3807C4EF" w14:textId="77777777" w:rsidR="00F92BC5" w:rsidRPr="00F92BC5" w:rsidRDefault="00F92BC5" w:rsidP="00F92BC5">
      <w:pPr>
        <w:ind w:left="10" w:hanging="10"/>
        <w:jc w:val="both"/>
        <w:rPr>
          <w:rFonts w:ascii="Arial" w:eastAsia="Arial" w:hAnsi="Arial" w:cs="Arial"/>
          <w:bCs/>
          <w:i/>
          <w:iCs/>
          <w:sz w:val="20"/>
          <w:szCs w:val="20"/>
          <w:lang w:val="es-CO" w:eastAsia="es-CO"/>
        </w:rPr>
      </w:pPr>
    </w:p>
    <w:p w14:paraId="1D1AE7BB" w14:textId="77777777" w:rsidR="00F92BC5" w:rsidRPr="00F92BC5" w:rsidRDefault="00F92BC5" w:rsidP="00F92BC5">
      <w:pPr>
        <w:ind w:left="10" w:hanging="10"/>
        <w:jc w:val="both"/>
        <w:rPr>
          <w:rFonts w:ascii="Arial" w:eastAsia="Arial" w:hAnsi="Arial" w:cs="Arial"/>
          <w:bCs/>
          <w:i/>
          <w:iCs/>
          <w:sz w:val="20"/>
          <w:szCs w:val="20"/>
          <w:lang w:val="es-CO" w:eastAsia="es-CO"/>
        </w:rPr>
      </w:pPr>
      <w:r w:rsidRPr="00F92BC5">
        <w:rPr>
          <w:rFonts w:ascii="Arial" w:eastAsia="Arial" w:hAnsi="Arial" w:cs="Arial"/>
          <w:bCs/>
          <w:i/>
          <w:iCs/>
          <w:sz w:val="20"/>
          <w:szCs w:val="20"/>
          <w:lang w:val="es-CO" w:eastAsia="es-CO"/>
        </w:rPr>
        <w:t>Para los contratos certificados en los cuales se haya prestado el servicio como oferente plural, se evaluará de acuerdo a su porcentaje de participación.</w:t>
      </w:r>
    </w:p>
    <w:p w14:paraId="2C38C1C8" w14:textId="77777777" w:rsidR="00F92BC5" w:rsidRPr="00F92BC5" w:rsidRDefault="00F92BC5" w:rsidP="00F92BC5">
      <w:pPr>
        <w:shd w:val="clear" w:color="auto" w:fill="FFFFFF"/>
        <w:ind w:left="720" w:hanging="10"/>
        <w:contextualSpacing/>
        <w:jc w:val="both"/>
        <w:rPr>
          <w:rFonts w:ascii="Arial" w:hAnsi="Arial" w:cs="Arial"/>
          <w:i/>
          <w:iCs/>
          <w:color w:val="222222"/>
          <w:sz w:val="20"/>
          <w:szCs w:val="20"/>
          <w:lang w:val="es-MX" w:eastAsia="es-CO"/>
        </w:rPr>
      </w:pPr>
    </w:p>
    <w:p w14:paraId="186EEF20" w14:textId="77777777" w:rsidR="00F92BC5" w:rsidRPr="00F92BC5" w:rsidRDefault="00F92BC5" w:rsidP="00F92BC5">
      <w:pPr>
        <w:shd w:val="clear" w:color="auto" w:fill="FFFFFF"/>
        <w:jc w:val="both"/>
        <w:rPr>
          <w:rFonts w:ascii="Arial" w:hAnsi="Arial" w:cs="Arial"/>
          <w:b/>
          <w:i/>
          <w:iCs/>
          <w:color w:val="222222"/>
          <w:sz w:val="20"/>
          <w:szCs w:val="20"/>
          <w:lang w:val="es-MX" w:eastAsia="es-CO"/>
        </w:rPr>
      </w:pPr>
      <w:r w:rsidRPr="00F92BC5">
        <w:rPr>
          <w:rFonts w:ascii="Arial" w:hAnsi="Arial" w:cs="Arial"/>
          <w:b/>
          <w:i/>
          <w:iCs/>
          <w:color w:val="222222"/>
          <w:sz w:val="20"/>
          <w:szCs w:val="20"/>
          <w:lang w:val="es-MX" w:eastAsia="es-CO"/>
        </w:rPr>
        <w:t xml:space="preserve">Frente a lo cual debe tenerse en cuenta: </w:t>
      </w:r>
    </w:p>
    <w:p w14:paraId="72D84D74" w14:textId="77777777" w:rsidR="00F92BC5" w:rsidRPr="00F92BC5" w:rsidRDefault="00F92BC5" w:rsidP="00F92BC5">
      <w:pPr>
        <w:shd w:val="clear" w:color="auto" w:fill="FFFFFF"/>
        <w:ind w:left="10" w:hanging="10"/>
        <w:jc w:val="both"/>
        <w:rPr>
          <w:rFonts w:ascii="Arial" w:hAnsi="Arial" w:cs="Arial"/>
          <w:b/>
          <w:i/>
          <w:iCs/>
          <w:color w:val="222222"/>
          <w:sz w:val="20"/>
          <w:szCs w:val="20"/>
          <w:lang w:val="es-MX" w:eastAsia="es-CO"/>
        </w:rPr>
      </w:pPr>
    </w:p>
    <w:p w14:paraId="6F204922" w14:textId="77777777" w:rsidR="00F92BC5" w:rsidRPr="00F92BC5" w:rsidRDefault="00F92BC5" w:rsidP="00F92BC5">
      <w:pPr>
        <w:shd w:val="clear" w:color="auto" w:fill="FFFFFF"/>
        <w:ind w:left="720" w:hanging="10"/>
        <w:contextualSpacing/>
        <w:jc w:val="both"/>
        <w:rPr>
          <w:rFonts w:ascii="Arial" w:hAnsi="Arial" w:cs="Arial"/>
          <w:i/>
          <w:iCs/>
          <w:color w:val="000000"/>
          <w:sz w:val="20"/>
          <w:szCs w:val="20"/>
          <w:lang w:val="es-MX" w:eastAsia="es-CO"/>
        </w:rPr>
      </w:pPr>
      <w:r w:rsidRPr="00F92BC5">
        <w:rPr>
          <w:rFonts w:ascii="Arial" w:hAnsi="Arial" w:cs="Arial"/>
          <w:i/>
          <w:iCs/>
          <w:color w:val="000000"/>
          <w:sz w:val="20"/>
          <w:szCs w:val="20"/>
          <w:lang w:val="es-MX" w:eastAsia="es-CO"/>
        </w:rPr>
        <w:t xml:space="preserve"> Disponibilidad por día de (12 horas) con servicio incluido, garantizando la pernoctación del personal hora extra para cada municipio de Cundinamarca, Bogotá y Villavicencio.</w:t>
      </w:r>
    </w:p>
    <w:p w14:paraId="44A29011" w14:textId="77777777" w:rsidR="00F92BC5" w:rsidRPr="00F92BC5" w:rsidRDefault="00F92BC5" w:rsidP="00F92BC5">
      <w:pPr>
        <w:shd w:val="clear" w:color="auto" w:fill="FFFFFF"/>
        <w:ind w:left="10" w:hanging="10"/>
        <w:jc w:val="both"/>
        <w:rPr>
          <w:rFonts w:ascii="Arial" w:hAnsi="Arial" w:cs="Arial"/>
          <w:i/>
          <w:iCs/>
          <w:color w:val="222222"/>
          <w:sz w:val="20"/>
          <w:szCs w:val="20"/>
          <w:lang w:val="es-MX" w:eastAsia="es-CO"/>
        </w:rPr>
      </w:pPr>
    </w:p>
    <w:p w14:paraId="2B7DB99D" w14:textId="77777777" w:rsidR="00F92BC5" w:rsidRPr="00F92BC5" w:rsidRDefault="00F92BC5" w:rsidP="00F92BC5">
      <w:pPr>
        <w:numPr>
          <w:ilvl w:val="0"/>
          <w:numId w:val="5"/>
        </w:numPr>
        <w:shd w:val="clear" w:color="auto" w:fill="FFFFFF"/>
        <w:spacing w:after="245" w:line="250" w:lineRule="auto"/>
        <w:contextualSpacing/>
        <w:jc w:val="both"/>
        <w:rPr>
          <w:rFonts w:ascii="Arial" w:hAnsi="Arial" w:cs="Arial"/>
          <w:i/>
          <w:iCs/>
          <w:color w:val="000000"/>
          <w:sz w:val="20"/>
          <w:szCs w:val="20"/>
          <w:lang w:val="es-CO" w:eastAsia="es-CO"/>
        </w:rPr>
      </w:pPr>
      <w:r w:rsidRPr="00F92BC5">
        <w:rPr>
          <w:rFonts w:ascii="Arial" w:hAnsi="Arial" w:cs="Arial"/>
          <w:i/>
          <w:iCs/>
          <w:color w:val="000000"/>
          <w:sz w:val="20"/>
          <w:szCs w:val="20"/>
          <w:lang w:val="es-CO" w:eastAsia="es-CO"/>
        </w:rPr>
        <w:t xml:space="preserve">Asignación y disponibilidad de microbuses según la necesidad de la Entidad, para el personal de apoyo de </w:t>
      </w:r>
      <w:r w:rsidRPr="00F92BC5">
        <w:rPr>
          <w:rFonts w:ascii="Arial" w:eastAsia="Arial" w:hAnsi="Arial" w:cs="Arial"/>
          <w:bCs/>
          <w:i/>
          <w:iCs/>
          <w:color w:val="000000"/>
          <w:sz w:val="20"/>
          <w:szCs w:val="20"/>
          <w:lang w:val="es-CO" w:eastAsia="es-CO"/>
        </w:rPr>
        <w:t xml:space="preserve">los diferentes despliegues publicitarios </w:t>
      </w:r>
      <w:r w:rsidRPr="00F92BC5">
        <w:rPr>
          <w:rFonts w:ascii="Arial" w:hAnsi="Arial" w:cs="Arial"/>
          <w:i/>
          <w:iCs/>
          <w:color w:val="000000"/>
          <w:sz w:val="20"/>
          <w:szCs w:val="20"/>
          <w:lang w:val="es-CO" w:eastAsia="es-CO"/>
        </w:rPr>
        <w:t xml:space="preserve">requeridos por la Empresa de Licores, previa solicitud de un día de anticipación. </w:t>
      </w:r>
    </w:p>
    <w:p w14:paraId="114682EC" w14:textId="77777777" w:rsidR="00F92BC5" w:rsidRPr="00F92BC5" w:rsidRDefault="00F92BC5" w:rsidP="00F92BC5">
      <w:pPr>
        <w:shd w:val="clear" w:color="auto" w:fill="FFFFFF"/>
        <w:ind w:left="10" w:hanging="10"/>
        <w:jc w:val="both"/>
        <w:rPr>
          <w:rFonts w:ascii="Arial" w:hAnsi="Arial" w:cs="Arial"/>
          <w:i/>
          <w:iCs/>
          <w:color w:val="000000"/>
          <w:sz w:val="20"/>
          <w:szCs w:val="20"/>
          <w:lang w:val="es-CO" w:eastAsia="es-CO"/>
        </w:rPr>
      </w:pPr>
    </w:p>
    <w:p w14:paraId="591944C4" w14:textId="77777777" w:rsidR="00F92BC5" w:rsidRPr="00F92BC5" w:rsidRDefault="00F92BC5" w:rsidP="00F92BC5">
      <w:pPr>
        <w:numPr>
          <w:ilvl w:val="0"/>
          <w:numId w:val="5"/>
        </w:numPr>
        <w:shd w:val="clear" w:color="auto" w:fill="FFFFFF"/>
        <w:spacing w:after="245" w:line="250" w:lineRule="auto"/>
        <w:contextualSpacing/>
        <w:jc w:val="both"/>
        <w:rPr>
          <w:rFonts w:ascii="Arial" w:hAnsi="Arial" w:cs="Arial"/>
          <w:i/>
          <w:iCs/>
          <w:color w:val="000000"/>
          <w:sz w:val="20"/>
          <w:szCs w:val="20"/>
          <w:lang w:val="es-CO" w:eastAsia="es-CO"/>
        </w:rPr>
      </w:pPr>
      <w:r w:rsidRPr="00F92BC5">
        <w:rPr>
          <w:rFonts w:ascii="Arial" w:hAnsi="Arial" w:cs="Arial"/>
          <w:i/>
          <w:iCs/>
          <w:color w:val="000000"/>
          <w:sz w:val="20"/>
          <w:szCs w:val="20"/>
          <w:lang w:val="es-CO" w:eastAsia="es-CO"/>
        </w:rPr>
        <w:t>Garantizar y asegurar que todos los vehículos asignados para la operación cuenten con las condiciones óptimas y de seguridad para el transporte del personal entre las cuales se refiere: (aseo, mecánicas, documental, etc.).</w:t>
      </w:r>
    </w:p>
    <w:p w14:paraId="396FF369" w14:textId="77777777" w:rsidR="00F92BC5" w:rsidRPr="00F92BC5" w:rsidRDefault="00F92BC5" w:rsidP="00F92BC5">
      <w:pPr>
        <w:spacing w:after="245" w:line="250" w:lineRule="auto"/>
        <w:ind w:left="720" w:hanging="10"/>
        <w:contextualSpacing/>
        <w:jc w:val="both"/>
        <w:rPr>
          <w:rFonts w:ascii="Arial" w:hAnsi="Arial" w:cs="Arial"/>
          <w:i/>
          <w:iCs/>
          <w:color w:val="000000"/>
          <w:sz w:val="20"/>
          <w:szCs w:val="20"/>
          <w:lang w:val="es-CO" w:eastAsia="es-CO"/>
        </w:rPr>
      </w:pPr>
    </w:p>
    <w:p w14:paraId="16D9E5AE" w14:textId="77777777" w:rsidR="00F92BC5" w:rsidRPr="00F92BC5" w:rsidRDefault="00F92BC5" w:rsidP="00F92BC5">
      <w:pPr>
        <w:numPr>
          <w:ilvl w:val="0"/>
          <w:numId w:val="5"/>
        </w:numPr>
        <w:shd w:val="clear" w:color="auto" w:fill="FFFFFF"/>
        <w:spacing w:after="245" w:line="250" w:lineRule="auto"/>
        <w:contextualSpacing/>
        <w:jc w:val="both"/>
        <w:rPr>
          <w:rFonts w:ascii="Arial" w:hAnsi="Arial" w:cs="Arial"/>
          <w:i/>
          <w:iCs/>
          <w:color w:val="000000"/>
          <w:sz w:val="20"/>
          <w:szCs w:val="20"/>
          <w:lang w:val="es-CO" w:eastAsia="es-CO"/>
        </w:rPr>
      </w:pPr>
      <w:r w:rsidRPr="00F92BC5">
        <w:rPr>
          <w:rFonts w:ascii="Arial" w:hAnsi="Arial" w:cs="Arial"/>
          <w:i/>
          <w:iCs/>
          <w:color w:val="000000"/>
          <w:sz w:val="20"/>
          <w:szCs w:val="20"/>
          <w:lang w:val="es-CO" w:eastAsia="es-CO"/>
        </w:rPr>
        <w:t xml:space="preserve">Asegurar que los vehículos asignados para la operación cumplan con las condiciones y exigencias normativas de movilidad y tránsito. </w:t>
      </w:r>
    </w:p>
    <w:p w14:paraId="404CF238" w14:textId="77777777" w:rsidR="00F92BC5" w:rsidRPr="00F92BC5" w:rsidRDefault="00F92BC5" w:rsidP="00F92BC5">
      <w:pPr>
        <w:shd w:val="clear" w:color="auto" w:fill="FFFFFF"/>
        <w:ind w:left="10" w:hanging="10"/>
        <w:jc w:val="both"/>
        <w:rPr>
          <w:rFonts w:ascii="Arial" w:hAnsi="Arial" w:cs="Arial"/>
          <w:i/>
          <w:iCs/>
          <w:color w:val="000000"/>
          <w:sz w:val="20"/>
          <w:szCs w:val="20"/>
          <w:lang w:val="es-CO" w:eastAsia="es-CO"/>
        </w:rPr>
      </w:pPr>
    </w:p>
    <w:p w14:paraId="62F5160C" w14:textId="77777777" w:rsidR="00F92BC5" w:rsidRPr="00F92BC5" w:rsidRDefault="00F92BC5" w:rsidP="00F92BC5">
      <w:pPr>
        <w:numPr>
          <w:ilvl w:val="0"/>
          <w:numId w:val="5"/>
        </w:numPr>
        <w:shd w:val="clear" w:color="auto" w:fill="FFFFFF"/>
        <w:spacing w:after="245" w:line="250" w:lineRule="auto"/>
        <w:contextualSpacing/>
        <w:jc w:val="both"/>
        <w:rPr>
          <w:rFonts w:ascii="Arial" w:hAnsi="Arial" w:cs="Arial"/>
          <w:i/>
          <w:iCs/>
          <w:color w:val="000000"/>
          <w:sz w:val="20"/>
          <w:szCs w:val="20"/>
          <w:lang w:val="es-CO" w:eastAsia="es-CO"/>
        </w:rPr>
      </w:pPr>
      <w:r w:rsidRPr="00F92BC5">
        <w:rPr>
          <w:rFonts w:ascii="Arial" w:hAnsi="Arial" w:cs="Arial"/>
          <w:i/>
          <w:iCs/>
          <w:color w:val="000000"/>
          <w:sz w:val="20"/>
          <w:szCs w:val="20"/>
          <w:lang w:val="es-CO" w:eastAsia="es-CO"/>
        </w:rPr>
        <w:t>Cumplir con la ruta de entrega previamente establecida por la ELC, la cual será entregada con un día de anticipación según cronograma.</w:t>
      </w:r>
    </w:p>
    <w:p w14:paraId="414D58FB" w14:textId="3FCA80DF" w:rsidR="00061BD0" w:rsidRPr="00F92BC5" w:rsidRDefault="00061BD0" w:rsidP="00061BD0">
      <w:pPr>
        <w:ind w:left="10" w:hanging="10"/>
        <w:jc w:val="both"/>
        <w:rPr>
          <w:rFonts w:ascii="Arial" w:eastAsia="Arial" w:hAnsi="Arial" w:cs="Arial"/>
          <w:bCs/>
          <w:sz w:val="22"/>
          <w:szCs w:val="22"/>
          <w:lang w:val="es-CO" w:eastAsia="es-CO"/>
        </w:rPr>
      </w:pPr>
    </w:p>
    <w:p w14:paraId="4F5B6AAD" w14:textId="77777777" w:rsidR="00061BD0" w:rsidRPr="00D13A77" w:rsidRDefault="00061BD0" w:rsidP="00061BD0">
      <w:pPr>
        <w:ind w:left="10" w:hanging="10"/>
        <w:jc w:val="both"/>
        <w:rPr>
          <w:rFonts w:ascii="Arial" w:eastAsia="Arial" w:hAnsi="Arial" w:cs="Arial"/>
          <w:sz w:val="20"/>
          <w:szCs w:val="20"/>
          <w:lang w:val="es-CO" w:eastAsia="es-CO"/>
        </w:rPr>
      </w:pPr>
    </w:p>
    <w:p w14:paraId="59FFCB62" w14:textId="1F8466C2" w:rsidR="00A116EC" w:rsidRPr="003A6F0A" w:rsidRDefault="00061BD0" w:rsidP="00E6557D">
      <w:pPr>
        <w:spacing w:after="245" w:line="250" w:lineRule="auto"/>
        <w:ind w:left="-5" w:right="165" w:hanging="10"/>
        <w:jc w:val="both"/>
        <w:rPr>
          <w:rFonts w:ascii="Arial" w:eastAsia="Arial" w:hAnsi="Arial" w:cs="Arial"/>
          <w:color w:val="000000"/>
          <w:sz w:val="22"/>
          <w:szCs w:val="22"/>
          <w:lang w:val="es-CO" w:eastAsia="es-CO"/>
        </w:rPr>
      </w:pPr>
      <w:r w:rsidRPr="00152F36">
        <w:rPr>
          <w:rFonts w:ascii="Arial" w:hAnsi="Arial" w:cs="Arial"/>
          <w:b/>
          <w:bCs/>
          <w:sz w:val="22"/>
          <w:szCs w:val="22"/>
        </w:rPr>
        <w:lastRenderedPageBreak/>
        <w:t xml:space="preserve">ARTÍCULO </w:t>
      </w:r>
      <w:r w:rsidR="00BC660F">
        <w:rPr>
          <w:rFonts w:ascii="Arial" w:hAnsi="Arial" w:cs="Arial"/>
          <w:b/>
          <w:bCs/>
          <w:sz w:val="22"/>
          <w:szCs w:val="22"/>
        </w:rPr>
        <w:t>CUARTO</w:t>
      </w:r>
      <w:r w:rsidR="00A116EC" w:rsidRPr="003A6F0A">
        <w:rPr>
          <w:rFonts w:ascii="Arial" w:hAnsi="Arial" w:cs="Arial"/>
          <w:b/>
          <w:bCs/>
          <w:sz w:val="22"/>
          <w:szCs w:val="22"/>
        </w:rPr>
        <w:t>:</w:t>
      </w:r>
      <w:r w:rsidR="00A116EC" w:rsidRPr="003A6F0A">
        <w:rPr>
          <w:rFonts w:ascii="Arial" w:hAnsi="Arial" w:cs="Arial"/>
          <w:sz w:val="22"/>
          <w:szCs w:val="22"/>
        </w:rPr>
        <w:t xml:space="preserve"> </w:t>
      </w:r>
      <w:r w:rsidR="00A116EC" w:rsidRPr="003A6F0A">
        <w:rPr>
          <w:rFonts w:ascii="Arial" w:eastAsia="Arial" w:hAnsi="Arial" w:cs="Arial"/>
          <w:color w:val="000000"/>
          <w:sz w:val="22"/>
          <w:szCs w:val="22"/>
          <w:lang w:val="es-CO" w:eastAsia="es-CO"/>
        </w:rPr>
        <w:t>Las demás condiciones de la invitación Abierta no modificadas en la presente Adenda, permanecen inalterables</w:t>
      </w:r>
    </w:p>
    <w:p w14:paraId="452A6703" w14:textId="77777777" w:rsidR="00A116EC" w:rsidRPr="003A6F0A" w:rsidRDefault="00A116EC" w:rsidP="00A116EC">
      <w:pPr>
        <w:jc w:val="both"/>
        <w:rPr>
          <w:rFonts w:ascii="Arial" w:hAnsi="Arial" w:cs="Arial"/>
          <w:sz w:val="22"/>
          <w:szCs w:val="22"/>
        </w:rPr>
      </w:pPr>
    </w:p>
    <w:p w14:paraId="06BEB3F6" w14:textId="0D56636F" w:rsidR="00A116EC" w:rsidRPr="003A6F0A" w:rsidRDefault="00A116EC" w:rsidP="00A116EC">
      <w:pPr>
        <w:autoSpaceDE w:val="0"/>
        <w:autoSpaceDN w:val="0"/>
        <w:adjustRightInd w:val="0"/>
        <w:contextualSpacing/>
        <w:rPr>
          <w:rFonts w:ascii="Arial" w:eastAsia="Arial" w:hAnsi="Arial" w:cs="Arial"/>
          <w:color w:val="000000"/>
          <w:sz w:val="22"/>
          <w:szCs w:val="22"/>
          <w:lang w:val="es-CO" w:eastAsia="es-CO"/>
        </w:rPr>
      </w:pPr>
      <w:r w:rsidRPr="003A6F0A">
        <w:rPr>
          <w:rFonts w:ascii="Arial" w:eastAsia="Arial" w:hAnsi="Arial" w:cs="Arial"/>
          <w:color w:val="000000"/>
          <w:sz w:val="22"/>
          <w:szCs w:val="22"/>
          <w:lang w:val="es-CO" w:eastAsia="es-CO"/>
        </w:rPr>
        <w:t xml:space="preserve">Dado en Cota Cundinamarca, a los </w:t>
      </w:r>
      <w:r w:rsidR="00E6557D">
        <w:rPr>
          <w:rFonts w:ascii="Arial" w:eastAsia="Arial" w:hAnsi="Arial" w:cs="Arial"/>
          <w:color w:val="000000"/>
          <w:sz w:val="22"/>
          <w:szCs w:val="22"/>
          <w:lang w:val="es-CO" w:eastAsia="es-CO"/>
        </w:rPr>
        <w:t>cuatro</w:t>
      </w:r>
      <w:r w:rsidRPr="003A6F0A">
        <w:rPr>
          <w:rFonts w:ascii="Arial" w:eastAsia="Arial" w:hAnsi="Arial" w:cs="Arial"/>
          <w:color w:val="000000"/>
          <w:sz w:val="22"/>
          <w:szCs w:val="22"/>
          <w:lang w:val="es-CO" w:eastAsia="es-CO"/>
        </w:rPr>
        <w:t xml:space="preserve"> (</w:t>
      </w:r>
      <w:r w:rsidR="00E6557D">
        <w:rPr>
          <w:rFonts w:ascii="Arial" w:eastAsia="Arial" w:hAnsi="Arial" w:cs="Arial"/>
          <w:color w:val="000000"/>
          <w:sz w:val="22"/>
          <w:szCs w:val="22"/>
          <w:lang w:val="es-CO" w:eastAsia="es-CO"/>
        </w:rPr>
        <w:t>04</w:t>
      </w:r>
      <w:r w:rsidRPr="003A6F0A">
        <w:rPr>
          <w:rFonts w:ascii="Arial" w:eastAsia="Arial" w:hAnsi="Arial" w:cs="Arial"/>
          <w:color w:val="000000"/>
          <w:sz w:val="22"/>
          <w:szCs w:val="22"/>
          <w:lang w:val="es-CO" w:eastAsia="es-CO"/>
        </w:rPr>
        <w:t xml:space="preserve">) días del mes de </w:t>
      </w:r>
      <w:r w:rsidR="008A2886">
        <w:rPr>
          <w:rFonts w:ascii="Arial" w:eastAsia="Arial" w:hAnsi="Arial" w:cs="Arial"/>
          <w:color w:val="000000"/>
          <w:sz w:val="22"/>
          <w:szCs w:val="22"/>
          <w:lang w:val="es-CO" w:eastAsia="es-CO"/>
        </w:rPr>
        <w:t>noviembre</w:t>
      </w:r>
      <w:r w:rsidRPr="003A6F0A">
        <w:rPr>
          <w:rFonts w:ascii="Arial" w:eastAsia="Arial" w:hAnsi="Arial" w:cs="Arial"/>
          <w:color w:val="000000"/>
          <w:sz w:val="22"/>
          <w:szCs w:val="22"/>
          <w:lang w:val="es-CO" w:eastAsia="es-CO"/>
        </w:rPr>
        <w:t xml:space="preserve"> de 2022</w:t>
      </w:r>
    </w:p>
    <w:p w14:paraId="5D0A9DFC" w14:textId="77777777" w:rsidR="00A116EC" w:rsidRPr="003A6F0A" w:rsidRDefault="00A116EC" w:rsidP="00A116EC">
      <w:pPr>
        <w:jc w:val="both"/>
        <w:rPr>
          <w:rFonts w:ascii="Arial" w:hAnsi="Arial" w:cs="Arial"/>
          <w:sz w:val="22"/>
          <w:szCs w:val="22"/>
          <w:lang w:val="es-CO"/>
        </w:rPr>
      </w:pPr>
    </w:p>
    <w:p w14:paraId="7B5BC088" w14:textId="77777777" w:rsidR="00A116EC" w:rsidRDefault="00A116EC" w:rsidP="00A116EC">
      <w:pPr>
        <w:widowControl w:val="0"/>
        <w:suppressAutoHyphens/>
        <w:jc w:val="center"/>
        <w:rPr>
          <w:rFonts w:ascii="Arial" w:eastAsia="Arial Unicode MS" w:hAnsi="Arial" w:cs="Arial"/>
          <w:bCs/>
          <w:sz w:val="22"/>
          <w:szCs w:val="22"/>
          <w:lang w:eastAsia="ar-SA"/>
        </w:rPr>
      </w:pPr>
    </w:p>
    <w:p w14:paraId="09F62881" w14:textId="77777777" w:rsidR="00A116EC" w:rsidRDefault="00A116EC" w:rsidP="00A116EC">
      <w:pPr>
        <w:widowControl w:val="0"/>
        <w:suppressAutoHyphens/>
        <w:jc w:val="center"/>
        <w:rPr>
          <w:rFonts w:ascii="Arial" w:eastAsia="Arial Unicode MS" w:hAnsi="Arial" w:cs="Arial"/>
          <w:bCs/>
          <w:sz w:val="22"/>
          <w:szCs w:val="22"/>
          <w:lang w:eastAsia="ar-SA"/>
        </w:rPr>
      </w:pPr>
    </w:p>
    <w:p w14:paraId="437CA385" w14:textId="77777777" w:rsidR="00A116EC" w:rsidRPr="003A6F0A" w:rsidRDefault="00A116EC" w:rsidP="00A116EC">
      <w:pPr>
        <w:widowControl w:val="0"/>
        <w:suppressAutoHyphens/>
        <w:jc w:val="center"/>
        <w:rPr>
          <w:rFonts w:ascii="Arial" w:eastAsia="Arial Unicode MS" w:hAnsi="Arial" w:cs="Arial"/>
          <w:bCs/>
          <w:sz w:val="22"/>
          <w:szCs w:val="22"/>
          <w:lang w:eastAsia="ar-SA"/>
        </w:rPr>
      </w:pPr>
    </w:p>
    <w:p w14:paraId="1F9A0A2C" w14:textId="77777777" w:rsidR="00A116EC" w:rsidRPr="003A6F0A" w:rsidRDefault="00A116EC" w:rsidP="00A116EC">
      <w:pPr>
        <w:widowControl w:val="0"/>
        <w:suppressAutoHyphens/>
        <w:jc w:val="center"/>
        <w:rPr>
          <w:rFonts w:ascii="Arial" w:eastAsia="Arial Unicode MS" w:hAnsi="Arial" w:cs="Arial"/>
          <w:bCs/>
          <w:sz w:val="22"/>
          <w:szCs w:val="22"/>
          <w:lang w:eastAsia="ar-SA"/>
        </w:rPr>
      </w:pPr>
    </w:p>
    <w:p w14:paraId="50653935" w14:textId="77777777" w:rsidR="00A116EC" w:rsidRPr="003A6F0A" w:rsidRDefault="00A116EC" w:rsidP="00A116EC">
      <w:pPr>
        <w:widowControl w:val="0"/>
        <w:suppressAutoHyphens/>
        <w:jc w:val="center"/>
        <w:rPr>
          <w:rFonts w:ascii="Arial" w:eastAsia="Arial Unicode MS" w:hAnsi="Arial" w:cs="Arial"/>
          <w:b/>
          <w:bCs/>
          <w:sz w:val="22"/>
          <w:szCs w:val="22"/>
          <w:lang w:val="es-CO" w:eastAsia="ar-SA"/>
        </w:rPr>
      </w:pPr>
      <w:r w:rsidRPr="003A6F0A">
        <w:rPr>
          <w:rFonts w:ascii="Arial" w:eastAsia="Arial Unicode MS" w:hAnsi="Arial" w:cs="Arial"/>
          <w:b/>
          <w:bCs/>
          <w:sz w:val="22"/>
          <w:szCs w:val="22"/>
          <w:lang w:val="es-CO" w:eastAsia="ar-SA"/>
        </w:rPr>
        <w:t>JORGE ENRIQUE MACHUCA LÓPEZ</w:t>
      </w:r>
    </w:p>
    <w:p w14:paraId="56508530" w14:textId="77777777" w:rsidR="00A116EC" w:rsidRPr="003A6F0A" w:rsidRDefault="00A116EC" w:rsidP="00A116EC">
      <w:pPr>
        <w:widowControl w:val="0"/>
        <w:suppressAutoHyphens/>
        <w:jc w:val="center"/>
        <w:rPr>
          <w:rFonts w:ascii="Arial" w:eastAsia="Arial Unicode MS" w:hAnsi="Arial" w:cs="Arial"/>
          <w:bCs/>
          <w:sz w:val="22"/>
          <w:szCs w:val="22"/>
          <w:lang w:val="es-CO" w:eastAsia="ar-SA"/>
        </w:rPr>
      </w:pPr>
      <w:r w:rsidRPr="003A6F0A">
        <w:rPr>
          <w:rFonts w:ascii="Arial" w:eastAsia="Arial Unicode MS" w:hAnsi="Arial" w:cs="Arial"/>
          <w:bCs/>
          <w:sz w:val="22"/>
          <w:szCs w:val="22"/>
          <w:lang w:val="es-CO" w:eastAsia="ar-SA"/>
        </w:rPr>
        <w:t>Gerente General</w:t>
      </w:r>
    </w:p>
    <w:p w14:paraId="6A126198" w14:textId="77777777" w:rsidR="00A116EC" w:rsidRPr="003A6F0A" w:rsidRDefault="00A116EC" w:rsidP="00A116EC">
      <w:pPr>
        <w:widowControl w:val="0"/>
        <w:suppressAutoHyphens/>
        <w:rPr>
          <w:rFonts w:ascii="Arial" w:eastAsia="Tahoma" w:hAnsi="Arial" w:cs="Arial"/>
          <w:b/>
          <w:bCs/>
          <w:sz w:val="22"/>
          <w:szCs w:val="22"/>
          <w:lang w:val="es-ES" w:eastAsia="ar-SA"/>
        </w:rPr>
      </w:pPr>
    </w:p>
    <w:p w14:paraId="5E36F848" w14:textId="77777777" w:rsidR="00A116EC" w:rsidRPr="00246CB2" w:rsidRDefault="00A116EC" w:rsidP="00A116EC">
      <w:pPr>
        <w:widowControl w:val="0"/>
        <w:suppressAutoHyphens/>
        <w:rPr>
          <w:rFonts w:ascii="Arial" w:eastAsia="Arial Unicode MS" w:hAnsi="Arial" w:cs="Arial"/>
          <w:bCs/>
          <w:sz w:val="14"/>
          <w:szCs w:val="20"/>
          <w:lang w:val="es-CO" w:eastAsia="ar-SA"/>
        </w:rPr>
      </w:pPr>
    </w:p>
    <w:p w14:paraId="7DDFC9DB" w14:textId="77777777" w:rsidR="00A116EC" w:rsidRPr="00246CB2" w:rsidRDefault="00A116EC" w:rsidP="00A116EC">
      <w:pPr>
        <w:widowControl w:val="0"/>
        <w:suppressAutoHyphens/>
        <w:rPr>
          <w:rFonts w:ascii="Arial" w:eastAsia="Arial Unicode MS" w:hAnsi="Arial" w:cs="Arial"/>
          <w:b/>
          <w:sz w:val="14"/>
          <w:szCs w:val="20"/>
          <w:lang w:val="es-CO" w:eastAsia="ar-SA"/>
        </w:rPr>
      </w:pPr>
      <w:r w:rsidRPr="00246CB2">
        <w:rPr>
          <w:rFonts w:ascii="Arial" w:eastAsia="Tahoma" w:hAnsi="Arial" w:cs="Arial"/>
          <w:b/>
          <w:bCs/>
          <w:sz w:val="14"/>
          <w:szCs w:val="20"/>
          <w:lang w:val="es-ES" w:eastAsia="ar-SA"/>
        </w:rPr>
        <w:t xml:space="preserve">Vo. Bo. </w:t>
      </w:r>
      <w:r w:rsidRPr="00246CB2">
        <w:rPr>
          <w:rFonts w:ascii="Arial" w:eastAsia="Arial Unicode MS" w:hAnsi="Arial" w:cs="Arial"/>
          <w:b/>
          <w:sz w:val="14"/>
          <w:szCs w:val="20"/>
          <w:lang w:val="es-CO" w:eastAsia="ar-SA"/>
        </w:rPr>
        <w:t>SANDRA MILENA CUBILLOS GONZALEZ</w:t>
      </w:r>
    </w:p>
    <w:p w14:paraId="0D4FBF63" w14:textId="77777777" w:rsidR="00A116EC" w:rsidRPr="00246CB2" w:rsidRDefault="00A116EC" w:rsidP="00A116EC">
      <w:pPr>
        <w:widowControl w:val="0"/>
        <w:suppressAutoHyphens/>
        <w:rPr>
          <w:rFonts w:ascii="Arial" w:eastAsia="Arial Unicode MS" w:hAnsi="Arial" w:cs="Arial"/>
          <w:sz w:val="14"/>
          <w:szCs w:val="20"/>
          <w:lang w:val="es-CO" w:eastAsia="ar-SA"/>
        </w:rPr>
      </w:pPr>
      <w:r w:rsidRPr="00246CB2">
        <w:rPr>
          <w:rFonts w:ascii="Arial" w:eastAsia="Arial Unicode MS" w:hAnsi="Arial" w:cs="Arial"/>
          <w:sz w:val="14"/>
          <w:szCs w:val="20"/>
          <w:lang w:val="es-CO" w:eastAsia="ar-SA"/>
        </w:rPr>
        <w:t xml:space="preserve">             Jefe Oficina Asesora Jurídica y Contratación</w:t>
      </w:r>
    </w:p>
    <w:p w14:paraId="476DF0F0" w14:textId="77777777" w:rsidR="00A116EC" w:rsidRPr="00246CB2" w:rsidRDefault="00A116EC" w:rsidP="00A116EC">
      <w:pPr>
        <w:widowControl w:val="0"/>
        <w:suppressAutoHyphens/>
        <w:rPr>
          <w:rFonts w:ascii="Arial" w:eastAsia="Arial Unicode MS" w:hAnsi="Arial" w:cs="Arial"/>
          <w:sz w:val="14"/>
          <w:szCs w:val="20"/>
          <w:lang w:val="es-CO" w:eastAsia="ar-SA"/>
        </w:rPr>
      </w:pPr>
    </w:p>
    <w:p w14:paraId="0882700A" w14:textId="77777777" w:rsidR="00A116EC" w:rsidRPr="00246CB2" w:rsidRDefault="00A116EC" w:rsidP="00A116EC">
      <w:pPr>
        <w:widowControl w:val="0"/>
        <w:suppressAutoHyphens/>
        <w:rPr>
          <w:rFonts w:ascii="Arial" w:eastAsia="Arial Unicode MS" w:hAnsi="Arial" w:cs="Arial"/>
          <w:bCs/>
          <w:sz w:val="14"/>
          <w:szCs w:val="20"/>
          <w:lang w:val="es-CO" w:eastAsia="ar-SA"/>
        </w:rPr>
      </w:pPr>
    </w:p>
    <w:p w14:paraId="0F10EDFA" w14:textId="1A64339A" w:rsidR="00A116EC" w:rsidRPr="00246CB2" w:rsidRDefault="00A116EC" w:rsidP="00A116EC">
      <w:pPr>
        <w:widowControl w:val="0"/>
        <w:suppressAutoHyphens/>
        <w:rPr>
          <w:rFonts w:ascii="Arial" w:eastAsia="Arial Unicode MS" w:hAnsi="Arial" w:cs="Arial"/>
          <w:b/>
          <w:sz w:val="14"/>
          <w:szCs w:val="20"/>
          <w:lang w:val="es-ES" w:eastAsia="ar-SA"/>
        </w:rPr>
      </w:pPr>
      <w:r w:rsidRPr="00246CB2">
        <w:rPr>
          <w:rFonts w:ascii="Arial" w:eastAsia="Arial Unicode MS" w:hAnsi="Arial" w:cs="Arial"/>
          <w:b/>
          <w:sz w:val="14"/>
          <w:szCs w:val="20"/>
          <w:lang w:val="es-CO" w:eastAsia="ar-SA"/>
        </w:rPr>
        <w:t xml:space="preserve">Vo. Bo. </w:t>
      </w:r>
      <w:r w:rsidR="00D15483">
        <w:rPr>
          <w:rFonts w:ascii="Arial" w:eastAsia="Arial Unicode MS" w:hAnsi="Arial" w:cs="Arial"/>
          <w:b/>
          <w:sz w:val="14"/>
          <w:szCs w:val="20"/>
          <w:lang w:val="es-ES" w:eastAsia="ar-SA"/>
        </w:rPr>
        <w:t>JUAN PABLO SARMIENTO DAZA</w:t>
      </w:r>
    </w:p>
    <w:p w14:paraId="17864818" w14:textId="6C5F765A" w:rsidR="00A116EC" w:rsidRPr="00246CB2" w:rsidRDefault="00A116EC" w:rsidP="00A116EC">
      <w:pPr>
        <w:widowControl w:val="0"/>
        <w:suppressAutoHyphens/>
        <w:rPr>
          <w:rFonts w:ascii="Arial" w:eastAsia="Arial Unicode MS" w:hAnsi="Arial" w:cs="Arial"/>
          <w:sz w:val="14"/>
          <w:szCs w:val="20"/>
          <w:lang w:val="es-ES" w:eastAsia="ar-SA"/>
        </w:rPr>
      </w:pPr>
      <w:r w:rsidRPr="00246CB2">
        <w:rPr>
          <w:rFonts w:ascii="Arial" w:eastAsia="Arial Unicode MS" w:hAnsi="Arial" w:cs="Arial"/>
          <w:b/>
          <w:sz w:val="14"/>
          <w:szCs w:val="20"/>
          <w:lang w:val="es-ES" w:eastAsia="ar-SA"/>
        </w:rPr>
        <w:t xml:space="preserve">             </w:t>
      </w:r>
      <w:r w:rsidRPr="00246CB2">
        <w:rPr>
          <w:rFonts w:ascii="Arial" w:eastAsia="Arial Unicode MS" w:hAnsi="Arial" w:cs="Arial"/>
          <w:sz w:val="14"/>
          <w:szCs w:val="20"/>
          <w:lang w:val="es-ES" w:eastAsia="ar-SA"/>
        </w:rPr>
        <w:t xml:space="preserve">Subgerente </w:t>
      </w:r>
      <w:r w:rsidR="00277BFD">
        <w:rPr>
          <w:rFonts w:ascii="Arial" w:eastAsia="Arial Unicode MS" w:hAnsi="Arial" w:cs="Arial"/>
          <w:sz w:val="14"/>
          <w:szCs w:val="20"/>
          <w:lang w:val="es-ES" w:eastAsia="ar-SA"/>
        </w:rPr>
        <w:t xml:space="preserve">Comercial </w:t>
      </w:r>
    </w:p>
    <w:p w14:paraId="15888402" w14:textId="77777777" w:rsidR="00A116EC" w:rsidRPr="00246CB2" w:rsidRDefault="00A116EC" w:rsidP="00A116EC">
      <w:pPr>
        <w:rPr>
          <w:rFonts w:ascii="Arial" w:hAnsi="Arial" w:cs="Arial"/>
          <w:sz w:val="14"/>
          <w:szCs w:val="20"/>
        </w:rPr>
      </w:pPr>
    </w:p>
    <w:p w14:paraId="313CF88D" w14:textId="77777777" w:rsidR="00A116EC" w:rsidRPr="00246CB2" w:rsidRDefault="00A116EC" w:rsidP="00A116EC">
      <w:pPr>
        <w:rPr>
          <w:rFonts w:ascii="Arial" w:hAnsi="Arial" w:cs="Arial"/>
          <w:b/>
          <w:sz w:val="14"/>
          <w:szCs w:val="20"/>
        </w:rPr>
      </w:pPr>
    </w:p>
    <w:p w14:paraId="0B17F911" w14:textId="77777777" w:rsidR="00A116EC" w:rsidRPr="00246CB2" w:rsidRDefault="00A116EC" w:rsidP="00A116EC">
      <w:pPr>
        <w:rPr>
          <w:rFonts w:ascii="Arial" w:hAnsi="Arial" w:cs="Arial"/>
          <w:sz w:val="14"/>
          <w:szCs w:val="20"/>
        </w:rPr>
      </w:pPr>
      <w:r w:rsidRPr="00246CB2">
        <w:rPr>
          <w:rFonts w:ascii="Arial" w:hAnsi="Arial" w:cs="Arial"/>
          <w:b/>
          <w:sz w:val="14"/>
          <w:szCs w:val="20"/>
        </w:rPr>
        <w:t>Elaboró: MARCO AURELIO ANTOLINEZ G.</w:t>
      </w:r>
    </w:p>
    <w:p w14:paraId="31BAAB5D" w14:textId="77777777" w:rsidR="00A116EC" w:rsidRPr="00246CB2" w:rsidRDefault="00A116EC" w:rsidP="00A116EC">
      <w:pPr>
        <w:rPr>
          <w:rFonts w:ascii="Arial" w:hAnsi="Arial" w:cs="Arial"/>
          <w:sz w:val="14"/>
          <w:szCs w:val="20"/>
        </w:rPr>
      </w:pPr>
      <w:r w:rsidRPr="00246CB2">
        <w:rPr>
          <w:rFonts w:ascii="Arial" w:hAnsi="Arial" w:cs="Arial"/>
          <w:sz w:val="14"/>
          <w:szCs w:val="20"/>
        </w:rPr>
        <w:t xml:space="preserve">               Profesional Universitario 06</w:t>
      </w:r>
    </w:p>
    <w:p w14:paraId="614CCC60" w14:textId="77777777" w:rsidR="00A116EC" w:rsidRPr="00246CB2" w:rsidRDefault="00A116EC" w:rsidP="00A116EC">
      <w:pPr>
        <w:rPr>
          <w:rFonts w:ascii="Arial" w:hAnsi="Arial" w:cs="Arial"/>
          <w:sz w:val="22"/>
          <w:szCs w:val="22"/>
        </w:rPr>
      </w:pPr>
    </w:p>
    <w:p w14:paraId="50D42054" w14:textId="77777777" w:rsidR="007608BC" w:rsidRDefault="007608BC"/>
    <w:sectPr w:rsidR="007608B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B89E" w14:textId="77777777" w:rsidR="005560DC" w:rsidRDefault="005560DC">
      <w:r>
        <w:separator/>
      </w:r>
    </w:p>
  </w:endnote>
  <w:endnote w:type="continuationSeparator" w:id="0">
    <w:p w14:paraId="3A7A71AA" w14:textId="77777777" w:rsidR="005560DC" w:rsidRDefault="0055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6F37" w14:textId="08986CE5" w:rsidR="00D145ED" w:rsidRDefault="00345F8D"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F03C7C" w:rsidRPr="00F03C7C">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F03C7C" w:rsidRPr="00F03C7C">
      <w:rPr>
        <w:b/>
        <w:bCs/>
        <w:noProof/>
        <w:lang w:val="es-ES"/>
      </w:rPr>
      <w:t>1</w:t>
    </w:r>
    <w:r>
      <w:rPr>
        <w:b/>
        <w:bCs/>
      </w:rPr>
      <w:fldChar w:fldCharType="end"/>
    </w:r>
  </w:p>
  <w:p w14:paraId="0A8C4968" w14:textId="77777777" w:rsidR="00D145ED" w:rsidRDefault="00345F8D" w:rsidP="00E93FC3">
    <w:pPr>
      <w:pStyle w:val="Piedepgina"/>
      <w:ind w:left="-709"/>
      <w:jc w:val="right"/>
    </w:pPr>
    <w:r>
      <w:rPr>
        <w:noProof/>
        <w:lang w:val="es-CO" w:eastAsia="es-CO"/>
      </w:rPr>
      <w:drawing>
        <wp:inline distT="0" distB="0" distL="0" distR="0" wp14:anchorId="22FACBB9" wp14:editId="0A6640E4">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B0B3" w14:textId="77777777" w:rsidR="005560DC" w:rsidRDefault="005560DC">
      <w:r>
        <w:separator/>
      </w:r>
    </w:p>
  </w:footnote>
  <w:footnote w:type="continuationSeparator" w:id="0">
    <w:p w14:paraId="58D96D41" w14:textId="77777777" w:rsidR="005560DC" w:rsidRDefault="0055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648D" w14:textId="77777777" w:rsidR="00D145ED" w:rsidRDefault="005560DC" w:rsidP="00E93FC3">
    <w:pPr>
      <w:pStyle w:val="Encabezado"/>
      <w:ind w:hanging="993"/>
      <w:rPr>
        <w:noProof/>
        <w:lang w:eastAsia="es-CO"/>
      </w:rPr>
    </w:pPr>
  </w:p>
  <w:p w14:paraId="4CA361B8" w14:textId="77777777" w:rsidR="00D145ED" w:rsidRDefault="00345F8D" w:rsidP="00E93FC3">
    <w:pPr>
      <w:pStyle w:val="Encabezado"/>
      <w:ind w:hanging="993"/>
    </w:pPr>
    <w:r>
      <w:rPr>
        <w:noProof/>
        <w:lang w:val="es-CO" w:eastAsia="es-CO"/>
      </w:rPr>
      <w:drawing>
        <wp:inline distT="0" distB="0" distL="0" distR="0" wp14:anchorId="76F2FA85" wp14:editId="6281A744">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0F22"/>
    <w:multiLevelType w:val="hybridMultilevel"/>
    <w:tmpl w:val="C938F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0E25E8"/>
    <w:multiLevelType w:val="hybridMultilevel"/>
    <w:tmpl w:val="F8BA8A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7A01C8"/>
    <w:multiLevelType w:val="hybridMultilevel"/>
    <w:tmpl w:val="01C43B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AC5F82"/>
    <w:multiLevelType w:val="hybridMultilevel"/>
    <w:tmpl w:val="8EF2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EC"/>
    <w:rsid w:val="00057CE8"/>
    <w:rsid w:val="00061BD0"/>
    <w:rsid w:val="000801F1"/>
    <w:rsid w:val="000A738C"/>
    <w:rsid w:val="0016403A"/>
    <w:rsid w:val="001F4420"/>
    <w:rsid w:val="00203380"/>
    <w:rsid w:val="0022661A"/>
    <w:rsid w:val="00244C86"/>
    <w:rsid w:val="00277BFD"/>
    <w:rsid w:val="00345F8D"/>
    <w:rsid w:val="00454E80"/>
    <w:rsid w:val="00463F7E"/>
    <w:rsid w:val="004664C8"/>
    <w:rsid w:val="004C69DC"/>
    <w:rsid w:val="00555443"/>
    <w:rsid w:val="005560DC"/>
    <w:rsid w:val="006103BA"/>
    <w:rsid w:val="006B7EF0"/>
    <w:rsid w:val="007050D8"/>
    <w:rsid w:val="00710F40"/>
    <w:rsid w:val="007608BC"/>
    <w:rsid w:val="00767C6E"/>
    <w:rsid w:val="0087235B"/>
    <w:rsid w:val="008A2886"/>
    <w:rsid w:val="008E776D"/>
    <w:rsid w:val="00A116EC"/>
    <w:rsid w:val="00AA1817"/>
    <w:rsid w:val="00AC4BA7"/>
    <w:rsid w:val="00BC660F"/>
    <w:rsid w:val="00C60649"/>
    <w:rsid w:val="00D13A77"/>
    <w:rsid w:val="00D15483"/>
    <w:rsid w:val="00D40AD0"/>
    <w:rsid w:val="00E6557D"/>
    <w:rsid w:val="00F03C7C"/>
    <w:rsid w:val="00F307F5"/>
    <w:rsid w:val="00F42E88"/>
    <w:rsid w:val="00F92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C32E"/>
  <w15:chartTrackingRefBased/>
  <w15:docId w15:val="{ACDD35C2-F3C3-4BC2-BC49-5ABA07F5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6EC"/>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A116EC"/>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A116EC"/>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A116EC"/>
    <w:pPr>
      <w:tabs>
        <w:tab w:val="center" w:pos="4419"/>
        <w:tab w:val="right" w:pos="8838"/>
      </w:tabs>
    </w:pPr>
  </w:style>
  <w:style w:type="character" w:customStyle="1" w:styleId="PiedepginaCar">
    <w:name w:val="Pie de página Car"/>
    <w:basedOn w:val="Fuentedeprrafopredeter"/>
    <w:link w:val="Piedepgina"/>
    <w:uiPriority w:val="99"/>
    <w:rsid w:val="00A116EC"/>
    <w:rPr>
      <w:rFonts w:ascii="Garamond" w:eastAsia="Times New Roman" w:hAnsi="Garamond" w:cs="Garamond"/>
      <w:sz w:val="24"/>
      <w:szCs w:val="24"/>
      <w:lang w:val="es-ES_tradnl" w:eastAsia="es-ES"/>
    </w:rPr>
  </w:style>
  <w:style w:type="paragraph" w:styleId="Ttulo">
    <w:name w:val="Title"/>
    <w:basedOn w:val="Normal"/>
    <w:link w:val="TtuloCar"/>
    <w:qFormat/>
    <w:rsid w:val="00A116EC"/>
    <w:pPr>
      <w:jc w:val="center"/>
    </w:pPr>
    <w:rPr>
      <w:b/>
      <w:bCs/>
      <w:lang w:val="es-MX"/>
    </w:rPr>
  </w:style>
  <w:style w:type="character" w:customStyle="1" w:styleId="TtuloCar">
    <w:name w:val="Título Car"/>
    <w:basedOn w:val="Fuentedeprrafopredeter"/>
    <w:link w:val="Ttulo"/>
    <w:rsid w:val="00A116EC"/>
    <w:rPr>
      <w:rFonts w:ascii="Garamond" w:eastAsia="Times New Roman" w:hAnsi="Garamond" w:cs="Garamond"/>
      <w:b/>
      <w:bCs/>
      <w:sz w:val="24"/>
      <w:szCs w:val="24"/>
      <w:lang w:val="es-MX" w:eastAsia="es-ES"/>
    </w:rPr>
  </w:style>
  <w:style w:type="paragraph" w:styleId="Prrafodelista">
    <w:name w:val="List Paragraph"/>
    <w:basedOn w:val="Normal"/>
    <w:uiPriority w:val="34"/>
    <w:qFormat/>
    <w:rsid w:val="00C60649"/>
    <w:pPr>
      <w:ind w:left="720"/>
      <w:contextualSpacing/>
    </w:pPr>
  </w:style>
  <w:style w:type="table" w:styleId="Tablaconcuadrcula">
    <w:name w:val="Table Grid"/>
    <w:basedOn w:val="Tablanormal"/>
    <w:uiPriority w:val="39"/>
    <w:rsid w:val="007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050D8"/>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705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02E8-224F-43F4-ACC7-59B9939C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3917</Words>
  <Characters>21549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8</cp:revision>
  <cp:lastPrinted>2022-09-19T12:49:00Z</cp:lastPrinted>
  <dcterms:created xsi:type="dcterms:W3CDTF">2022-09-19T12:48:00Z</dcterms:created>
  <dcterms:modified xsi:type="dcterms:W3CDTF">2022-11-10T19:44:00Z</dcterms:modified>
</cp:coreProperties>
</file>