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72296BAD" w:rsidR="00FA4C6B" w:rsidRPr="00183514" w:rsidRDefault="00375763" w:rsidP="008B2005">
      <w:pPr>
        <w:pStyle w:val="Encabezado"/>
        <w:tabs>
          <w:tab w:val="clear" w:pos="8504"/>
        </w:tabs>
        <w:ind w:right="47"/>
        <w:jc w:val="both"/>
        <w:rPr>
          <w:rFonts w:ascii="Arial" w:hAnsi="Arial" w:cs="Arial"/>
          <w:sz w:val="20"/>
          <w:szCs w:val="20"/>
          <w:lang w:val="es-MX"/>
        </w:rPr>
      </w:pPr>
      <w:r w:rsidRPr="00183514">
        <w:rPr>
          <w:rFonts w:ascii="Arial" w:hAnsi="Arial" w:cs="Arial"/>
          <w:sz w:val="20"/>
          <w:szCs w:val="20"/>
          <w:lang w:val="es-MX"/>
        </w:rPr>
        <w:t xml:space="preserve">Cota    </w:t>
      </w:r>
      <w:r w:rsidR="00331F7E" w:rsidRPr="00183514">
        <w:rPr>
          <w:rFonts w:ascii="Arial" w:hAnsi="Arial" w:cs="Arial"/>
          <w:sz w:val="20"/>
          <w:szCs w:val="20"/>
          <w:lang w:val="es-MX"/>
        </w:rPr>
        <w:t xml:space="preserve">Cundinamarca, </w:t>
      </w:r>
      <w:r w:rsidR="00CA52AB">
        <w:rPr>
          <w:rFonts w:ascii="Arial" w:hAnsi="Arial" w:cs="Arial"/>
          <w:sz w:val="20"/>
          <w:szCs w:val="20"/>
          <w:lang w:val="es-MX"/>
        </w:rPr>
        <w:t>15 de septiembre de 2022</w:t>
      </w:r>
    </w:p>
    <w:p w14:paraId="653BFF52" w14:textId="77777777" w:rsidR="00B67B98" w:rsidRPr="00183514" w:rsidRDefault="00B67B98" w:rsidP="008B2005">
      <w:pPr>
        <w:pStyle w:val="Encabezado"/>
        <w:tabs>
          <w:tab w:val="clear" w:pos="8504"/>
        </w:tabs>
        <w:ind w:right="47"/>
        <w:jc w:val="both"/>
        <w:rPr>
          <w:rFonts w:ascii="Arial" w:hAnsi="Arial" w:cs="Arial"/>
          <w:sz w:val="20"/>
          <w:szCs w:val="20"/>
          <w:lang w:val="es-MX"/>
        </w:rPr>
      </w:pPr>
    </w:p>
    <w:p w14:paraId="49BEE174" w14:textId="77777777" w:rsidR="004642F0" w:rsidRPr="00183514" w:rsidRDefault="004642F0" w:rsidP="008B2005">
      <w:pPr>
        <w:pStyle w:val="Encabezado"/>
        <w:tabs>
          <w:tab w:val="clear" w:pos="8504"/>
        </w:tabs>
        <w:ind w:right="47"/>
        <w:jc w:val="both"/>
        <w:rPr>
          <w:rFonts w:ascii="Arial" w:hAnsi="Arial" w:cs="Arial"/>
          <w:sz w:val="20"/>
          <w:szCs w:val="20"/>
          <w:lang w:val="es-MX"/>
        </w:rPr>
      </w:pPr>
    </w:p>
    <w:p w14:paraId="3ADBF1DD" w14:textId="77777777" w:rsidR="00FB4A67" w:rsidRPr="00183514" w:rsidRDefault="00FB4A67" w:rsidP="008B2005">
      <w:pPr>
        <w:pStyle w:val="Ttulo11"/>
        <w:tabs>
          <w:tab w:val="clear" w:pos="0"/>
          <w:tab w:val="left" w:pos="708"/>
        </w:tabs>
        <w:ind w:right="47"/>
        <w:rPr>
          <w:rFonts w:ascii="Arial" w:eastAsia="Tahoma" w:hAnsi="Arial" w:cs="Arial"/>
          <w:b w:val="0"/>
          <w:bCs w:val="0"/>
          <w:sz w:val="20"/>
          <w:szCs w:val="20"/>
        </w:rPr>
      </w:pPr>
      <w:r w:rsidRPr="00183514">
        <w:rPr>
          <w:rFonts w:ascii="Arial" w:eastAsia="Tahoma" w:hAnsi="Arial" w:cs="Arial"/>
          <w:b w:val="0"/>
          <w:bCs w:val="0"/>
          <w:sz w:val="20"/>
          <w:szCs w:val="20"/>
        </w:rPr>
        <w:t>Señores</w:t>
      </w:r>
    </w:p>
    <w:p w14:paraId="22DA7325" w14:textId="4895C516" w:rsidR="00FB4A67" w:rsidRPr="00183514" w:rsidRDefault="00FB4A67" w:rsidP="008B2005">
      <w:pPr>
        <w:pStyle w:val="Encabezado"/>
        <w:tabs>
          <w:tab w:val="clear" w:pos="8504"/>
        </w:tabs>
        <w:ind w:right="47"/>
        <w:jc w:val="both"/>
        <w:rPr>
          <w:rFonts w:ascii="Arial" w:hAnsi="Arial" w:cs="Arial"/>
          <w:b/>
          <w:bCs/>
          <w:sz w:val="20"/>
          <w:szCs w:val="20"/>
          <w:lang w:val="es-MX"/>
        </w:rPr>
      </w:pPr>
      <w:r w:rsidRPr="00183514">
        <w:rPr>
          <w:rFonts w:ascii="Arial" w:hAnsi="Arial" w:cs="Arial"/>
          <w:b/>
          <w:bCs/>
          <w:sz w:val="20"/>
          <w:szCs w:val="20"/>
          <w:lang w:val="es-MX"/>
        </w:rPr>
        <w:t xml:space="preserve">INTERESADOS INVITACIÓN ABIERTA No. </w:t>
      </w:r>
      <w:r w:rsidR="00667CFC" w:rsidRPr="00183514">
        <w:rPr>
          <w:rFonts w:ascii="Arial" w:hAnsi="Arial" w:cs="Arial"/>
          <w:b/>
          <w:bCs/>
          <w:sz w:val="20"/>
          <w:szCs w:val="20"/>
          <w:lang w:val="es-MX"/>
        </w:rPr>
        <w:t>0</w:t>
      </w:r>
      <w:r w:rsidR="00CA52AB">
        <w:rPr>
          <w:rFonts w:ascii="Arial" w:hAnsi="Arial" w:cs="Arial"/>
          <w:b/>
          <w:bCs/>
          <w:sz w:val="20"/>
          <w:szCs w:val="20"/>
          <w:lang w:val="es-MX"/>
        </w:rPr>
        <w:t>32</w:t>
      </w:r>
      <w:r w:rsidR="00E633F5" w:rsidRPr="00183514">
        <w:rPr>
          <w:rFonts w:ascii="Arial" w:hAnsi="Arial" w:cs="Arial"/>
          <w:b/>
          <w:bCs/>
          <w:sz w:val="20"/>
          <w:szCs w:val="20"/>
          <w:lang w:val="es-MX"/>
        </w:rPr>
        <w:t xml:space="preserve"> DE</w:t>
      </w:r>
      <w:r w:rsidR="00582466" w:rsidRPr="00183514">
        <w:rPr>
          <w:rFonts w:ascii="Arial" w:hAnsi="Arial" w:cs="Arial"/>
          <w:b/>
          <w:bCs/>
          <w:sz w:val="20"/>
          <w:szCs w:val="20"/>
          <w:lang w:val="es-MX"/>
        </w:rPr>
        <w:t xml:space="preserve"> </w:t>
      </w:r>
      <w:r w:rsidRPr="00183514">
        <w:rPr>
          <w:rFonts w:ascii="Arial" w:hAnsi="Arial" w:cs="Arial"/>
          <w:b/>
          <w:bCs/>
          <w:sz w:val="20"/>
          <w:szCs w:val="20"/>
          <w:lang w:val="es-MX"/>
        </w:rPr>
        <w:t xml:space="preserve"> 20</w:t>
      </w:r>
      <w:r w:rsidR="00025893" w:rsidRPr="00183514">
        <w:rPr>
          <w:rFonts w:ascii="Arial" w:hAnsi="Arial" w:cs="Arial"/>
          <w:b/>
          <w:bCs/>
          <w:sz w:val="20"/>
          <w:szCs w:val="20"/>
          <w:lang w:val="es-MX"/>
        </w:rPr>
        <w:t>2</w:t>
      </w:r>
      <w:r w:rsidR="00700083" w:rsidRPr="00183514">
        <w:rPr>
          <w:rFonts w:ascii="Arial" w:hAnsi="Arial" w:cs="Arial"/>
          <w:b/>
          <w:bCs/>
          <w:sz w:val="20"/>
          <w:szCs w:val="20"/>
          <w:lang w:val="es-MX"/>
        </w:rPr>
        <w:t>2</w:t>
      </w:r>
    </w:p>
    <w:p w14:paraId="31800D56" w14:textId="77777777" w:rsidR="00FB4A67" w:rsidRPr="00183514" w:rsidRDefault="00FB4A67" w:rsidP="008B2005">
      <w:pPr>
        <w:ind w:right="47"/>
        <w:jc w:val="both"/>
        <w:rPr>
          <w:rFonts w:ascii="Arial" w:eastAsia="Tahoma" w:hAnsi="Arial" w:cs="Arial"/>
          <w:sz w:val="20"/>
          <w:szCs w:val="20"/>
        </w:rPr>
      </w:pPr>
      <w:r w:rsidRPr="00183514">
        <w:rPr>
          <w:rFonts w:ascii="Arial" w:eastAsia="Tahoma" w:hAnsi="Arial" w:cs="Arial"/>
          <w:sz w:val="20"/>
          <w:szCs w:val="20"/>
        </w:rPr>
        <w:t>Ciudad</w:t>
      </w:r>
    </w:p>
    <w:p w14:paraId="188C6D3E" w14:textId="77777777" w:rsidR="00FB4A67" w:rsidRPr="00183514" w:rsidRDefault="00FB4A67" w:rsidP="008B2005">
      <w:pPr>
        <w:pStyle w:val="Encabezado"/>
        <w:tabs>
          <w:tab w:val="clear" w:pos="8504"/>
        </w:tabs>
        <w:ind w:right="47"/>
        <w:jc w:val="both"/>
        <w:rPr>
          <w:rFonts w:ascii="Arial" w:hAnsi="Arial" w:cs="Arial"/>
          <w:b/>
          <w:sz w:val="20"/>
          <w:szCs w:val="20"/>
          <w:lang w:val="es-MX"/>
        </w:rPr>
      </w:pPr>
    </w:p>
    <w:p w14:paraId="5E47A48F" w14:textId="271D3359" w:rsidR="00FB4A67" w:rsidRPr="00183514" w:rsidRDefault="00FB4A67" w:rsidP="008B2005">
      <w:pPr>
        <w:pStyle w:val="Encabezado"/>
        <w:tabs>
          <w:tab w:val="clear" w:pos="8504"/>
        </w:tabs>
        <w:ind w:right="47"/>
        <w:jc w:val="both"/>
        <w:rPr>
          <w:rFonts w:ascii="Arial" w:hAnsi="Arial" w:cs="Arial"/>
          <w:sz w:val="20"/>
          <w:szCs w:val="20"/>
          <w:lang w:val="es-MX"/>
        </w:rPr>
      </w:pPr>
      <w:r w:rsidRPr="00183514">
        <w:rPr>
          <w:rFonts w:ascii="Arial" w:hAnsi="Arial" w:cs="Arial"/>
          <w:b/>
          <w:sz w:val="20"/>
          <w:szCs w:val="20"/>
          <w:lang w:val="es-MX"/>
        </w:rPr>
        <w:t xml:space="preserve">Referencia: </w:t>
      </w:r>
      <w:r w:rsidRPr="00183514">
        <w:rPr>
          <w:rFonts w:ascii="Arial" w:hAnsi="Arial" w:cs="Arial"/>
          <w:sz w:val="20"/>
          <w:szCs w:val="20"/>
          <w:lang w:val="es-MX"/>
        </w:rPr>
        <w:t xml:space="preserve">Respuesta </w:t>
      </w:r>
      <w:r w:rsidR="00280843" w:rsidRPr="00183514">
        <w:rPr>
          <w:rFonts w:ascii="Arial" w:hAnsi="Arial" w:cs="Arial"/>
          <w:sz w:val="20"/>
          <w:szCs w:val="20"/>
          <w:lang w:val="es-MX"/>
        </w:rPr>
        <w:t xml:space="preserve">a las </w:t>
      </w:r>
      <w:r w:rsidR="002F0AE0" w:rsidRPr="00183514">
        <w:rPr>
          <w:rFonts w:ascii="Arial" w:hAnsi="Arial" w:cs="Arial"/>
          <w:sz w:val="20"/>
          <w:szCs w:val="20"/>
          <w:lang w:val="es-MX"/>
        </w:rPr>
        <w:t>observaciones</w:t>
      </w:r>
      <w:r w:rsidR="00280843" w:rsidRPr="00183514">
        <w:rPr>
          <w:rFonts w:ascii="Arial" w:hAnsi="Arial" w:cs="Arial"/>
          <w:sz w:val="20"/>
          <w:szCs w:val="20"/>
          <w:lang w:val="es-MX"/>
        </w:rPr>
        <w:t xml:space="preserve"> presentadas </w:t>
      </w:r>
      <w:r w:rsidR="00046DE9" w:rsidRPr="00183514">
        <w:rPr>
          <w:rFonts w:ascii="Arial" w:hAnsi="Arial" w:cs="Arial"/>
          <w:sz w:val="20"/>
          <w:szCs w:val="20"/>
          <w:lang w:val="es-MX"/>
        </w:rPr>
        <w:t>a la</w:t>
      </w:r>
      <w:r w:rsidR="006544D2" w:rsidRPr="00183514">
        <w:rPr>
          <w:rFonts w:ascii="Arial" w:hAnsi="Arial" w:cs="Arial"/>
          <w:sz w:val="20"/>
          <w:szCs w:val="20"/>
          <w:lang w:val="es-MX"/>
        </w:rPr>
        <w:t xml:space="preserve"> </w:t>
      </w:r>
      <w:r w:rsidRPr="00183514">
        <w:rPr>
          <w:rFonts w:ascii="Arial" w:hAnsi="Arial" w:cs="Arial"/>
          <w:sz w:val="20"/>
          <w:szCs w:val="20"/>
          <w:lang w:val="es-MX"/>
        </w:rPr>
        <w:t xml:space="preserve">Invitación Abierta </w:t>
      </w:r>
      <w:r w:rsidR="00250058" w:rsidRPr="00183514">
        <w:rPr>
          <w:rFonts w:ascii="Arial" w:hAnsi="Arial" w:cs="Arial"/>
          <w:sz w:val="20"/>
          <w:szCs w:val="20"/>
          <w:lang w:val="es-MX"/>
        </w:rPr>
        <w:t>0</w:t>
      </w:r>
      <w:r w:rsidR="00CA52AB">
        <w:rPr>
          <w:rFonts w:ascii="Arial" w:hAnsi="Arial" w:cs="Arial"/>
          <w:sz w:val="20"/>
          <w:szCs w:val="20"/>
          <w:lang w:val="es-MX"/>
        </w:rPr>
        <w:t>32</w:t>
      </w:r>
      <w:r w:rsidR="00617ABE" w:rsidRPr="00183514">
        <w:rPr>
          <w:rFonts w:ascii="Arial" w:hAnsi="Arial" w:cs="Arial"/>
          <w:sz w:val="20"/>
          <w:szCs w:val="20"/>
          <w:lang w:val="es-MX"/>
        </w:rPr>
        <w:t xml:space="preserve"> </w:t>
      </w:r>
      <w:r w:rsidRPr="00183514">
        <w:rPr>
          <w:rFonts w:ascii="Arial" w:hAnsi="Arial" w:cs="Arial"/>
          <w:sz w:val="20"/>
          <w:szCs w:val="20"/>
          <w:lang w:val="es-MX"/>
        </w:rPr>
        <w:t>de 20</w:t>
      </w:r>
      <w:r w:rsidR="0036408D" w:rsidRPr="00183514">
        <w:rPr>
          <w:rFonts w:ascii="Arial" w:hAnsi="Arial" w:cs="Arial"/>
          <w:sz w:val="20"/>
          <w:szCs w:val="20"/>
          <w:lang w:val="es-MX"/>
        </w:rPr>
        <w:t>2</w:t>
      </w:r>
      <w:r w:rsidR="00700083" w:rsidRPr="00183514">
        <w:rPr>
          <w:rFonts w:ascii="Arial" w:hAnsi="Arial" w:cs="Arial"/>
          <w:sz w:val="20"/>
          <w:szCs w:val="20"/>
          <w:lang w:val="es-MX"/>
        </w:rPr>
        <w:t>2</w:t>
      </w:r>
      <w:r w:rsidRPr="00183514">
        <w:rPr>
          <w:rFonts w:ascii="Arial" w:hAnsi="Arial" w:cs="Arial"/>
          <w:sz w:val="20"/>
          <w:szCs w:val="20"/>
          <w:lang w:val="es-MX"/>
        </w:rPr>
        <w:t>.</w:t>
      </w:r>
    </w:p>
    <w:p w14:paraId="7D80F543"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p>
    <w:p w14:paraId="574DFA15"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r w:rsidRPr="00183514">
        <w:rPr>
          <w:rFonts w:ascii="Arial" w:hAnsi="Arial" w:cs="Arial"/>
          <w:sz w:val="20"/>
          <w:szCs w:val="20"/>
          <w:lang w:eastAsia="es-CO"/>
        </w:rPr>
        <w:t>Respetados Señores:</w:t>
      </w:r>
    </w:p>
    <w:p w14:paraId="657FE373"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p>
    <w:p w14:paraId="0AC543B0" w14:textId="42C3C8CE" w:rsidR="00FB4A67" w:rsidRPr="00183514" w:rsidRDefault="00FB4A67" w:rsidP="00617ABE">
      <w:pPr>
        <w:ind w:right="47"/>
        <w:jc w:val="both"/>
        <w:rPr>
          <w:rFonts w:ascii="Arial" w:hAnsi="Arial" w:cs="Arial"/>
          <w:sz w:val="20"/>
          <w:szCs w:val="20"/>
          <w:lang w:eastAsia="es-CO"/>
        </w:rPr>
      </w:pPr>
      <w:r w:rsidRPr="00183514">
        <w:rPr>
          <w:rFonts w:ascii="Arial" w:hAnsi="Arial" w:cs="Arial"/>
          <w:sz w:val="20"/>
          <w:szCs w:val="20"/>
          <w:lang w:eastAsia="es-CO"/>
        </w:rPr>
        <w:t xml:space="preserve">La EMPRESA DE LICORES DE </w:t>
      </w:r>
      <w:r w:rsidR="00D91296" w:rsidRPr="00183514">
        <w:rPr>
          <w:rFonts w:ascii="Arial" w:hAnsi="Arial" w:cs="Arial"/>
          <w:sz w:val="20"/>
          <w:szCs w:val="20"/>
          <w:lang w:eastAsia="es-CO"/>
        </w:rPr>
        <w:t xml:space="preserve">CUNDINAMARCA, por medio del presente documento procede a </w:t>
      </w:r>
      <w:r w:rsidRPr="00183514">
        <w:rPr>
          <w:rFonts w:ascii="Arial" w:hAnsi="Arial" w:cs="Arial"/>
          <w:sz w:val="20"/>
          <w:szCs w:val="20"/>
          <w:lang w:eastAsia="es-CO"/>
        </w:rPr>
        <w:t xml:space="preserve">da respuesta a las </w:t>
      </w:r>
      <w:r w:rsidR="00986A4C" w:rsidRPr="00183514">
        <w:rPr>
          <w:rFonts w:ascii="Arial" w:hAnsi="Arial" w:cs="Arial"/>
          <w:sz w:val="20"/>
          <w:szCs w:val="20"/>
          <w:lang w:eastAsia="es-CO"/>
        </w:rPr>
        <w:t>observaci</w:t>
      </w:r>
      <w:r w:rsidR="002F0AE0" w:rsidRPr="00183514">
        <w:rPr>
          <w:rFonts w:ascii="Arial" w:hAnsi="Arial" w:cs="Arial"/>
          <w:sz w:val="20"/>
          <w:szCs w:val="20"/>
          <w:lang w:eastAsia="es-CO"/>
        </w:rPr>
        <w:t>on</w:t>
      </w:r>
      <w:r w:rsidR="00F8489E" w:rsidRPr="00183514">
        <w:rPr>
          <w:rFonts w:ascii="Arial" w:hAnsi="Arial" w:cs="Arial"/>
          <w:sz w:val="20"/>
          <w:szCs w:val="20"/>
          <w:lang w:eastAsia="es-CO"/>
        </w:rPr>
        <w:t xml:space="preserve">es </w:t>
      </w:r>
      <w:r w:rsidRPr="00183514">
        <w:rPr>
          <w:rFonts w:ascii="Arial" w:hAnsi="Arial" w:cs="Arial"/>
          <w:sz w:val="20"/>
          <w:szCs w:val="20"/>
          <w:lang w:eastAsia="es-CO"/>
        </w:rPr>
        <w:t xml:space="preserve">presentadas por los interesados a las condiciones de contratación de la Invitación Abierta No. </w:t>
      </w:r>
      <w:r w:rsidR="00250058" w:rsidRPr="00183514">
        <w:rPr>
          <w:rFonts w:ascii="Arial" w:hAnsi="Arial" w:cs="Arial"/>
          <w:sz w:val="20"/>
          <w:szCs w:val="20"/>
          <w:lang w:eastAsia="es-CO"/>
        </w:rPr>
        <w:t>0</w:t>
      </w:r>
      <w:r w:rsidR="00CA52AB">
        <w:rPr>
          <w:rFonts w:ascii="Arial" w:hAnsi="Arial" w:cs="Arial"/>
          <w:sz w:val="20"/>
          <w:szCs w:val="20"/>
          <w:lang w:eastAsia="es-CO"/>
        </w:rPr>
        <w:t>32</w:t>
      </w:r>
      <w:r w:rsidR="00CC4E3F" w:rsidRPr="00183514">
        <w:rPr>
          <w:rFonts w:ascii="Arial" w:hAnsi="Arial" w:cs="Arial"/>
          <w:sz w:val="20"/>
          <w:szCs w:val="20"/>
          <w:lang w:eastAsia="es-CO"/>
        </w:rPr>
        <w:t xml:space="preserve"> de 20</w:t>
      </w:r>
      <w:r w:rsidR="0036408D" w:rsidRPr="00183514">
        <w:rPr>
          <w:rFonts w:ascii="Arial" w:hAnsi="Arial" w:cs="Arial"/>
          <w:sz w:val="20"/>
          <w:szCs w:val="20"/>
          <w:lang w:eastAsia="es-CO"/>
        </w:rPr>
        <w:t>2</w:t>
      </w:r>
      <w:r w:rsidR="00700083" w:rsidRPr="00183514">
        <w:rPr>
          <w:rFonts w:ascii="Arial" w:hAnsi="Arial" w:cs="Arial"/>
          <w:sz w:val="20"/>
          <w:szCs w:val="20"/>
          <w:lang w:eastAsia="es-CO"/>
        </w:rPr>
        <w:t>2</w:t>
      </w:r>
      <w:r w:rsidRPr="00183514">
        <w:rPr>
          <w:rFonts w:ascii="Arial" w:hAnsi="Arial" w:cs="Arial"/>
          <w:sz w:val="20"/>
          <w:szCs w:val="20"/>
          <w:lang w:eastAsia="es-CO"/>
        </w:rPr>
        <w:t xml:space="preserve"> cuyo objeto es</w:t>
      </w:r>
      <w:r w:rsidR="00700083" w:rsidRPr="00183514">
        <w:rPr>
          <w:rFonts w:ascii="Arial" w:hAnsi="Arial" w:cs="Arial"/>
          <w:sz w:val="20"/>
          <w:szCs w:val="20"/>
          <w:lang w:eastAsia="es-CO"/>
        </w:rPr>
        <w:t xml:space="preserve"> el</w:t>
      </w:r>
      <w:r w:rsidR="00443712" w:rsidRPr="00183514">
        <w:rPr>
          <w:rFonts w:ascii="Arial" w:hAnsi="Arial" w:cs="Arial"/>
          <w:sz w:val="20"/>
          <w:szCs w:val="20"/>
          <w:lang w:eastAsia="es-CO"/>
        </w:rPr>
        <w:t>:</w:t>
      </w:r>
      <w:r w:rsidR="00443712" w:rsidRPr="00183514">
        <w:rPr>
          <w:rFonts w:ascii="Arial" w:hAnsi="Arial" w:cs="Arial"/>
          <w:b/>
          <w:sz w:val="20"/>
          <w:szCs w:val="20"/>
          <w:lang w:eastAsia="es-CO"/>
        </w:rPr>
        <w:t xml:space="preserve"> </w:t>
      </w:r>
      <w:r w:rsidR="00617ABE" w:rsidRPr="00183514">
        <w:rPr>
          <w:rFonts w:ascii="Arial" w:hAnsi="Arial" w:cs="Arial"/>
          <w:b/>
          <w:bCs/>
          <w:iCs/>
          <w:sz w:val="20"/>
          <w:szCs w:val="20"/>
        </w:rPr>
        <w:t>“</w:t>
      </w:r>
      <w:r w:rsidR="00CA52AB" w:rsidRPr="00CA52AB">
        <w:rPr>
          <w:rFonts w:ascii="Arial" w:hAnsi="Arial" w:cs="Arial"/>
          <w:b/>
          <w:bCs/>
          <w:iCs/>
          <w:sz w:val="20"/>
          <w:szCs w:val="20"/>
        </w:rPr>
        <w:t>SUMINISTRO DE GORRAS, DELANTALES, PONCHOS, TULAS y CAMISETAS,  CON FINES PUBLICITARIOS (MERCHANDISING) CON LOS LOGOS Y MARCAS DE LA EMPRESA DE LICORES DE CUNDINAMARCA PARA DESARROLLAR ACTIVIDADES DE RECONOCIMIENTO E IMPULSO DE MARCA</w:t>
      </w:r>
      <w:r w:rsidR="00617ABE" w:rsidRPr="00183514">
        <w:rPr>
          <w:rFonts w:ascii="Arial" w:hAnsi="Arial" w:cs="Arial"/>
          <w:b/>
          <w:bCs/>
          <w:iCs/>
          <w:sz w:val="20"/>
          <w:szCs w:val="20"/>
        </w:rPr>
        <w:t>”</w:t>
      </w:r>
      <w:r w:rsidR="00CA52AB">
        <w:rPr>
          <w:rFonts w:ascii="Arial" w:hAnsi="Arial" w:cs="Arial"/>
          <w:b/>
          <w:bCs/>
          <w:iCs/>
          <w:sz w:val="20"/>
          <w:szCs w:val="20"/>
        </w:rPr>
        <w:t>.</w:t>
      </w:r>
    </w:p>
    <w:p w14:paraId="705A9A47" w14:textId="77777777" w:rsidR="00D27504" w:rsidRPr="00183514" w:rsidRDefault="00D27504" w:rsidP="008B2005">
      <w:pPr>
        <w:ind w:right="47"/>
        <w:jc w:val="both"/>
        <w:rPr>
          <w:rFonts w:ascii="Arial" w:hAnsi="Arial" w:cs="Arial"/>
          <w:sz w:val="20"/>
          <w:szCs w:val="20"/>
          <w:lang w:eastAsia="es-CO"/>
        </w:rPr>
      </w:pPr>
    </w:p>
    <w:p w14:paraId="30EA3FA3" w14:textId="20AEEB93" w:rsidR="00940057" w:rsidRDefault="00986A4C" w:rsidP="00CA52AB">
      <w:pPr>
        <w:ind w:right="47"/>
        <w:jc w:val="center"/>
        <w:rPr>
          <w:rFonts w:ascii="Arial" w:hAnsi="Arial" w:cs="Arial"/>
          <w:b/>
          <w:bCs/>
          <w:iCs/>
          <w:sz w:val="20"/>
          <w:szCs w:val="20"/>
          <w:u w:val="single"/>
        </w:rPr>
      </w:pPr>
      <w:r w:rsidRPr="00183514">
        <w:rPr>
          <w:rFonts w:ascii="Arial" w:hAnsi="Arial" w:cs="Arial"/>
          <w:b/>
          <w:bCs/>
          <w:iCs/>
          <w:sz w:val="20"/>
          <w:szCs w:val="20"/>
          <w:u w:val="single"/>
        </w:rPr>
        <w:t>OBSERVACIÓN</w:t>
      </w:r>
      <w:r w:rsidR="004B5424" w:rsidRPr="00183514">
        <w:rPr>
          <w:rFonts w:ascii="Arial" w:hAnsi="Arial" w:cs="Arial"/>
          <w:b/>
          <w:bCs/>
          <w:iCs/>
          <w:sz w:val="20"/>
          <w:szCs w:val="20"/>
          <w:u w:val="single"/>
        </w:rPr>
        <w:t xml:space="preserve"> </w:t>
      </w:r>
      <w:r w:rsidR="001D379F" w:rsidRPr="00183514">
        <w:rPr>
          <w:rFonts w:ascii="Arial" w:hAnsi="Arial" w:cs="Arial"/>
          <w:b/>
          <w:bCs/>
          <w:iCs/>
          <w:sz w:val="20"/>
          <w:szCs w:val="20"/>
          <w:u w:val="single"/>
        </w:rPr>
        <w:t xml:space="preserve">PRESENTADA </w:t>
      </w:r>
      <w:r w:rsidR="002F0AE0" w:rsidRPr="00183514">
        <w:rPr>
          <w:rFonts w:ascii="Arial" w:hAnsi="Arial" w:cs="Arial"/>
          <w:b/>
          <w:bCs/>
          <w:iCs/>
          <w:sz w:val="20"/>
          <w:szCs w:val="20"/>
          <w:u w:val="single"/>
        </w:rPr>
        <w:t xml:space="preserve">POR </w:t>
      </w:r>
      <w:r w:rsidR="00CA52AB">
        <w:rPr>
          <w:rFonts w:ascii="Arial" w:hAnsi="Arial" w:cs="Arial"/>
          <w:b/>
          <w:bCs/>
          <w:iCs/>
          <w:sz w:val="20"/>
          <w:szCs w:val="20"/>
          <w:u w:val="single"/>
        </w:rPr>
        <w:t>BLANCO Y NEGRO PUBLICIDAD Y ESTRATEGIA.</w:t>
      </w:r>
    </w:p>
    <w:p w14:paraId="719027E3" w14:textId="77777777" w:rsidR="00CA52AB" w:rsidRPr="00183514" w:rsidRDefault="00CA52AB" w:rsidP="00CA52AB">
      <w:pPr>
        <w:ind w:right="47"/>
        <w:jc w:val="center"/>
        <w:rPr>
          <w:rFonts w:ascii="Arial" w:hAnsi="Arial" w:cs="Arial"/>
          <w:b/>
          <w:bCs/>
          <w:iCs/>
          <w:sz w:val="20"/>
          <w:szCs w:val="20"/>
          <w:u w:val="single"/>
        </w:rPr>
      </w:pPr>
    </w:p>
    <w:p w14:paraId="3694621E" w14:textId="77777777" w:rsidR="00617ABE" w:rsidRPr="00183514" w:rsidRDefault="00617ABE" w:rsidP="00617ABE">
      <w:pPr>
        <w:ind w:right="47"/>
        <w:jc w:val="center"/>
        <w:rPr>
          <w:rFonts w:ascii="Arial" w:hAnsi="Arial" w:cs="Arial"/>
          <w:sz w:val="20"/>
          <w:szCs w:val="20"/>
          <w:lang w:val="es-CO" w:eastAsia="es-CO"/>
        </w:rPr>
      </w:pPr>
    </w:p>
    <w:p w14:paraId="75D82941" w14:textId="6635E2BF" w:rsidR="004D5C6F" w:rsidRPr="00183514" w:rsidRDefault="00617ABE" w:rsidP="00C60617">
      <w:pPr>
        <w:jc w:val="both"/>
        <w:rPr>
          <w:rFonts w:ascii="Arial" w:hAnsi="Arial" w:cs="Arial"/>
          <w:b/>
          <w:iCs/>
          <w:color w:val="222222"/>
          <w:sz w:val="20"/>
          <w:szCs w:val="20"/>
          <w:lang w:eastAsia="es-CO"/>
        </w:rPr>
      </w:pPr>
      <w:r w:rsidRPr="00183514">
        <w:rPr>
          <w:rFonts w:ascii="Arial" w:hAnsi="Arial" w:cs="Arial"/>
          <w:b/>
          <w:iCs/>
          <w:color w:val="222222"/>
          <w:sz w:val="20"/>
          <w:szCs w:val="20"/>
          <w:lang w:eastAsia="es-CO"/>
        </w:rPr>
        <w:t xml:space="preserve">OBSERVACION 01 </w:t>
      </w:r>
    </w:p>
    <w:p w14:paraId="4B4EFB5B" w14:textId="77777777" w:rsidR="00617ABE" w:rsidRPr="00183514" w:rsidRDefault="00617ABE" w:rsidP="00617ABE">
      <w:pPr>
        <w:jc w:val="both"/>
        <w:rPr>
          <w:rFonts w:ascii="Arial" w:hAnsi="Arial" w:cs="Arial"/>
          <w:bCs/>
          <w:iCs/>
          <w:color w:val="222222"/>
          <w:sz w:val="20"/>
          <w:szCs w:val="20"/>
          <w:lang w:eastAsia="es-CO"/>
        </w:rPr>
      </w:pPr>
    </w:p>
    <w:p w14:paraId="62EDD013" w14:textId="3B3F67C0" w:rsidR="00CA52AB" w:rsidRDefault="00CA52AB" w:rsidP="00CA52AB">
      <w:pPr>
        <w:jc w:val="both"/>
        <w:rPr>
          <w:rFonts w:ascii="Arial" w:hAnsi="Arial" w:cs="Arial"/>
          <w:bCs/>
          <w:iCs/>
          <w:color w:val="222222"/>
          <w:sz w:val="20"/>
          <w:szCs w:val="20"/>
          <w:lang w:eastAsia="es-CO"/>
        </w:rPr>
      </w:pPr>
      <w:r w:rsidRPr="00CA52AB">
        <w:rPr>
          <w:rFonts w:ascii="Arial" w:hAnsi="Arial" w:cs="Arial"/>
          <w:bCs/>
          <w:iCs/>
          <w:color w:val="222222"/>
          <w:sz w:val="20"/>
          <w:szCs w:val="20"/>
          <w:lang w:eastAsia="es-CO"/>
        </w:rPr>
        <w:t>Buenos días, Respetados señores</w:t>
      </w:r>
    </w:p>
    <w:p w14:paraId="0A7BF77C" w14:textId="77777777" w:rsidR="00CA52AB" w:rsidRPr="00CA52AB" w:rsidRDefault="00CA52AB" w:rsidP="00CA52AB">
      <w:pPr>
        <w:jc w:val="both"/>
        <w:rPr>
          <w:rFonts w:ascii="Arial" w:hAnsi="Arial" w:cs="Arial"/>
          <w:bCs/>
          <w:iCs/>
          <w:color w:val="222222"/>
          <w:sz w:val="20"/>
          <w:szCs w:val="20"/>
          <w:lang w:eastAsia="es-CO"/>
        </w:rPr>
      </w:pPr>
    </w:p>
    <w:p w14:paraId="74148CF6" w14:textId="0EC4ADB9" w:rsidR="00617ABE" w:rsidRDefault="00CA52AB" w:rsidP="00CA52AB">
      <w:pPr>
        <w:jc w:val="both"/>
        <w:rPr>
          <w:rFonts w:ascii="Arial" w:hAnsi="Arial" w:cs="Arial"/>
          <w:bCs/>
          <w:iCs/>
          <w:color w:val="222222"/>
          <w:sz w:val="20"/>
          <w:szCs w:val="20"/>
          <w:lang w:eastAsia="es-CO"/>
        </w:rPr>
      </w:pPr>
      <w:r w:rsidRPr="00CA52AB">
        <w:rPr>
          <w:rFonts w:ascii="Arial" w:hAnsi="Arial" w:cs="Arial"/>
          <w:bCs/>
          <w:iCs/>
          <w:color w:val="222222"/>
          <w:sz w:val="20"/>
          <w:szCs w:val="20"/>
          <w:lang w:eastAsia="es-CO"/>
        </w:rPr>
        <w:t>Nuestra empresa se encuentra interesada en participar en el proceso de contratación de la referencia, razón por la cual agradecemos nos indiquen el link para poder inscribirnos dentro del banco de proveedores interno, teniendo en cuenta que la dirección web registrada en la invitación www.licorercundinamarca.com.co no permite acceder</w:t>
      </w:r>
    </w:p>
    <w:p w14:paraId="473D01C4" w14:textId="0A799B84" w:rsidR="00E60573" w:rsidRPr="00183514" w:rsidRDefault="00E60573" w:rsidP="008B2005">
      <w:pPr>
        <w:ind w:right="47"/>
        <w:jc w:val="both"/>
        <w:rPr>
          <w:rFonts w:ascii="Arial" w:hAnsi="Arial" w:cs="Arial"/>
          <w:sz w:val="20"/>
          <w:szCs w:val="20"/>
          <w:lang w:val="es-CO" w:eastAsia="es-CO"/>
        </w:rPr>
      </w:pPr>
    </w:p>
    <w:p w14:paraId="402D8D4C" w14:textId="02ABEB0E" w:rsidR="00E60573" w:rsidRPr="00183514" w:rsidRDefault="00E60573" w:rsidP="00E60573">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1865208D" w14:textId="7A9E77FF" w:rsidR="00204A26" w:rsidRPr="00183514" w:rsidRDefault="00204A26" w:rsidP="00E60573">
      <w:pPr>
        <w:ind w:right="47"/>
        <w:jc w:val="both"/>
        <w:rPr>
          <w:rFonts w:ascii="Arial" w:hAnsi="Arial" w:cs="Arial"/>
          <w:b/>
          <w:bCs/>
          <w:sz w:val="20"/>
          <w:szCs w:val="20"/>
          <w:u w:val="single"/>
          <w:lang w:val="es-CO" w:eastAsia="es-CO"/>
        </w:rPr>
      </w:pPr>
    </w:p>
    <w:p w14:paraId="2C6E5A03" w14:textId="799ABAAF" w:rsidR="00204A26" w:rsidRPr="00183514" w:rsidRDefault="005C218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 xml:space="preserve">Ingrese a la Pagina Oficial de la Empresa de Licores de Cundinamarca. </w:t>
      </w:r>
    </w:p>
    <w:p w14:paraId="3FF8B90B" w14:textId="6C0B5F80" w:rsidR="00151482" w:rsidRPr="00183514" w:rsidRDefault="00F320D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Seleccionar el módulo “transparencia”</w:t>
      </w:r>
    </w:p>
    <w:p w14:paraId="4AC5E16B" w14:textId="06700086" w:rsidR="00F320D5" w:rsidRPr="00183514" w:rsidRDefault="00F320D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Descargar el documento vinculado al numeral 8.1b “formulario de actualización de datos proveedores”</w:t>
      </w:r>
    </w:p>
    <w:p w14:paraId="5D538798" w14:textId="3973EB7E" w:rsidR="00F320D5" w:rsidRPr="00183514" w:rsidRDefault="00F320D5" w:rsidP="00F320D5">
      <w:pPr>
        <w:ind w:right="47"/>
        <w:jc w:val="both"/>
        <w:rPr>
          <w:rFonts w:ascii="Arial" w:hAnsi="Arial" w:cs="Arial"/>
          <w:sz w:val="20"/>
          <w:szCs w:val="20"/>
          <w:lang w:eastAsia="es-CO"/>
        </w:rPr>
      </w:pPr>
      <w:r w:rsidRPr="00183514">
        <w:rPr>
          <w:rFonts w:ascii="Arial" w:hAnsi="Arial" w:cs="Arial"/>
          <w:sz w:val="20"/>
          <w:szCs w:val="20"/>
          <w:lang w:eastAsia="es-CO"/>
        </w:rPr>
        <w:t xml:space="preserve">Link: </w:t>
      </w:r>
      <w:hyperlink r:id="rId8" w:history="1">
        <w:r w:rsidRPr="00183514">
          <w:rPr>
            <w:rStyle w:val="Hipervnculo"/>
            <w:rFonts w:ascii="Arial" w:eastAsiaTheme="minorHAnsi" w:hAnsi="Arial" w:cs="Arial"/>
            <w:sz w:val="20"/>
            <w:szCs w:val="20"/>
            <w:lang w:val="es-CO" w:eastAsia="es-CO"/>
          </w:rPr>
          <w:t>http://www.licoreracundinamarca.com.co/transparencia</w:t>
        </w:r>
      </w:hyperlink>
      <w:r w:rsidRPr="00183514">
        <w:rPr>
          <w:rFonts w:ascii="Arial" w:hAnsi="Arial" w:cs="Arial"/>
          <w:sz w:val="20"/>
          <w:szCs w:val="20"/>
          <w:lang w:eastAsia="es-CO"/>
        </w:rPr>
        <w:t xml:space="preserve"> </w:t>
      </w:r>
    </w:p>
    <w:p w14:paraId="2F1E0808" w14:textId="1977E0D5" w:rsidR="00F320D5" w:rsidRPr="00183514" w:rsidRDefault="00F320D5" w:rsidP="00F320D5">
      <w:pPr>
        <w:ind w:right="47"/>
        <w:jc w:val="both"/>
        <w:rPr>
          <w:rFonts w:ascii="Arial" w:hAnsi="Arial" w:cs="Arial"/>
          <w:sz w:val="20"/>
          <w:szCs w:val="20"/>
          <w:lang w:eastAsia="es-CO"/>
        </w:rPr>
      </w:pPr>
    </w:p>
    <w:p w14:paraId="5EBB3AD8" w14:textId="4F76E0C6" w:rsidR="00CA52AB" w:rsidRDefault="001D06FC" w:rsidP="00F320D5">
      <w:pPr>
        <w:ind w:right="47"/>
        <w:jc w:val="both"/>
        <w:rPr>
          <w:rFonts w:ascii="Arial" w:hAnsi="Arial" w:cs="Arial"/>
          <w:sz w:val="20"/>
          <w:szCs w:val="20"/>
          <w:lang w:eastAsia="es-CO"/>
        </w:rPr>
      </w:pPr>
      <w:r w:rsidRPr="00183514">
        <w:rPr>
          <w:rFonts w:ascii="Arial" w:hAnsi="Arial" w:cs="Arial"/>
          <w:sz w:val="20"/>
          <w:szCs w:val="20"/>
          <w:lang w:eastAsia="es-CO"/>
        </w:rPr>
        <w:t xml:space="preserve">Una vez diligenciado el formulario, este se deberá remitir a los correos electrónicos </w:t>
      </w:r>
      <w:hyperlink r:id="rId9" w:history="1">
        <w:r w:rsidRPr="00183514">
          <w:rPr>
            <w:rStyle w:val="Hipervnculo"/>
            <w:rFonts w:ascii="Arial" w:hAnsi="Arial" w:cs="Arial"/>
            <w:sz w:val="20"/>
            <w:szCs w:val="20"/>
            <w:lang w:eastAsia="es-CO"/>
          </w:rPr>
          <w:t>sandra.cubillos@elc.com.co</w:t>
        </w:r>
      </w:hyperlink>
      <w:r w:rsidRPr="00183514">
        <w:rPr>
          <w:rFonts w:ascii="Arial" w:hAnsi="Arial" w:cs="Arial"/>
          <w:sz w:val="20"/>
          <w:szCs w:val="20"/>
          <w:lang w:eastAsia="es-CO"/>
        </w:rPr>
        <w:t xml:space="preserve"> </w:t>
      </w:r>
      <w:hyperlink r:id="rId10" w:history="1">
        <w:r w:rsidRPr="00183514">
          <w:rPr>
            <w:rStyle w:val="Hipervnculo"/>
            <w:rFonts w:ascii="Arial" w:hAnsi="Arial" w:cs="Arial"/>
            <w:sz w:val="20"/>
            <w:szCs w:val="20"/>
            <w:lang w:eastAsia="es-CO"/>
          </w:rPr>
          <w:t>paula.marin@elc.com.co</w:t>
        </w:r>
      </w:hyperlink>
      <w:r w:rsidRPr="00183514">
        <w:rPr>
          <w:rFonts w:ascii="Arial" w:hAnsi="Arial" w:cs="Arial"/>
          <w:sz w:val="20"/>
          <w:szCs w:val="20"/>
          <w:lang w:eastAsia="es-CO"/>
        </w:rPr>
        <w:t xml:space="preserve"> junto con Rut, Cedula de Representante Legal y Cámara de Comercio del proveedor. </w:t>
      </w:r>
    </w:p>
    <w:p w14:paraId="120D25D9" w14:textId="77777777" w:rsidR="00CA52AB" w:rsidRPr="00183514" w:rsidRDefault="00CA52AB" w:rsidP="00F320D5">
      <w:pPr>
        <w:ind w:right="47"/>
        <w:jc w:val="both"/>
        <w:rPr>
          <w:rFonts w:ascii="Arial" w:hAnsi="Arial" w:cs="Arial"/>
          <w:sz w:val="20"/>
          <w:szCs w:val="20"/>
          <w:lang w:eastAsia="es-CO"/>
        </w:rPr>
      </w:pPr>
    </w:p>
    <w:p w14:paraId="764FCC39" w14:textId="5D1B5EDD" w:rsidR="00E60573" w:rsidRDefault="00CA52AB" w:rsidP="00CA52AB">
      <w:pPr>
        <w:ind w:right="47"/>
        <w:jc w:val="center"/>
        <w:rPr>
          <w:rFonts w:ascii="Arial" w:hAnsi="Arial" w:cs="Arial"/>
          <w:b/>
          <w:bCs/>
          <w:iCs/>
          <w:sz w:val="20"/>
          <w:szCs w:val="20"/>
          <w:u w:val="single"/>
        </w:rPr>
      </w:pPr>
      <w:r w:rsidRPr="00183514">
        <w:rPr>
          <w:rFonts w:ascii="Arial" w:hAnsi="Arial" w:cs="Arial"/>
          <w:b/>
          <w:bCs/>
          <w:iCs/>
          <w:sz w:val="20"/>
          <w:szCs w:val="20"/>
          <w:u w:val="single"/>
        </w:rPr>
        <w:t>OBSERVACIÓN PRESENTADA POR</w:t>
      </w:r>
      <w:r w:rsidR="00816252">
        <w:rPr>
          <w:rFonts w:ascii="Arial" w:hAnsi="Arial" w:cs="Arial"/>
          <w:b/>
          <w:bCs/>
          <w:iCs/>
          <w:sz w:val="20"/>
          <w:szCs w:val="20"/>
          <w:u w:val="single"/>
        </w:rPr>
        <w:t xml:space="preserve"> </w:t>
      </w:r>
      <w:r w:rsidR="00816252" w:rsidRPr="00816252">
        <w:rPr>
          <w:rFonts w:ascii="Arial" w:hAnsi="Arial" w:cs="Arial"/>
          <w:b/>
          <w:bCs/>
          <w:iCs/>
          <w:sz w:val="20"/>
          <w:szCs w:val="20"/>
          <w:u w:val="single"/>
        </w:rPr>
        <w:t>TALENTO COMERCIALIZADORA S.A</w:t>
      </w:r>
    </w:p>
    <w:p w14:paraId="7E133653" w14:textId="77777777" w:rsidR="00816252" w:rsidRDefault="00816252" w:rsidP="00CA52AB">
      <w:pPr>
        <w:ind w:right="47"/>
        <w:jc w:val="center"/>
        <w:rPr>
          <w:rFonts w:ascii="Arial" w:hAnsi="Arial" w:cs="Arial"/>
          <w:b/>
          <w:bCs/>
          <w:iCs/>
          <w:sz w:val="20"/>
          <w:szCs w:val="20"/>
          <w:u w:val="single"/>
        </w:rPr>
      </w:pPr>
    </w:p>
    <w:p w14:paraId="09054F03" w14:textId="2CCC6EC2" w:rsidR="00816252" w:rsidRDefault="00816252" w:rsidP="00816252">
      <w:pPr>
        <w:jc w:val="both"/>
        <w:rPr>
          <w:rFonts w:ascii="Arial" w:hAnsi="Arial" w:cs="Arial"/>
          <w:b/>
          <w:iCs/>
          <w:color w:val="222222"/>
          <w:sz w:val="20"/>
          <w:szCs w:val="20"/>
          <w:lang w:eastAsia="es-CO"/>
        </w:rPr>
      </w:pPr>
      <w:r w:rsidRPr="00183514">
        <w:rPr>
          <w:rFonts w:ascii="Arial" w:hAnsi="Arial" w:cs="Arial"/>
          <w:b/>
          <w:iCs/>
          <w:color w:val="222222"/>
          <w:sz w:val="20"/>
          <w:szCs w:val="20"/>
          <w:lang w:eastAsia="es-CO"/>
        </w:rPr>
        <w:t xml:space="preserve">OBSERVACION 01 </w:t>
      </w:r>
    </w:p>
    <w:p w14:paraId="39C1E397" w14:textId="77777777" w:rsidR="00816252" w:rsidRPr="00816252" w:rsidRDefault="00816252" w:rsidP="00816252">
      <w:pPr>
        <w:jc w:val="both"/>
        <w:rPr>
          <w:rFonts w:ascii="Arial" w:hAnsi="Arial" w:cs="Arial"/>
          <w:b/>
          <w:iCs/>
          <w:color w:val="222222"/>
          <w:sz w:val="20"/>
          <w:szCs w:val="20"/>
          <w:lang w:eastAsia="es-CO"/>
        </w:rPr>
      </w:pPr>
    </w:p>
    <w:p w14:paraId="3B91F53B" w14:textId="77777777" w:rsidR="00816252" w:rsidRPr="00816252" w:rsidRDefault="00816252" w:rsidP="00816252">
      <w:pPr>
        <w:ind w:right="47"/>
        <w:jc w:val="both"/>
        <w:rPr>
          <w:rFonts w:ascii="Arial" w:hAnsi="Arial" w:cs="Arial"/>
          <w:sz w:val="20"/>
          <w:szCs w:val="20"/>
          <w:lang w:val="es-CO" w:eastAsia="es-CO"/>
        </w:rPr>
      </w:pPr>
      <w:r w:rsidRPr="00816252">
        <w:rPr>
          <w:rFonts w:ascii="Arial" w:hAnsi="Arial" w:cs="Arial"/>
          <w:sz w:val="20"/>
          <w:szCs w:val="20"/>
          <w:lang w:val="es-CO" w:eastAsia="es-CO"/>
        </w:rPr>
        <w:t>1. FORMA DE PRESENTACION DE LA OFERTA</w:t>
      </w:r>
    </w:p>
    <w:p w14:paraId="6979B292" w14:textId="0BC85C83" w:rsidR="00816252" w:rsidRPr="00347903" w:rsidRDefault="00816252" w:rsidP="00816252">
      <w:pPr>
        <w:ind w:right="47"/>
        <w:jc w:val="both"/>
        <w:rPr>
          <w:rFonts w:ascii="Arial" w:hAnsi="Arial" w:cs="Arial"/>
          <w:sz w:val="20"/>
          <w:szCs w:val="20"/>
          <w:lang w:val="es-CO" w:eastAsia="es-CO"/>
        </w:rPr>
      </w:pPr>
      <w:r w:rsidRPr="00347903">
        <w:rPr>
          <w:rFonts w:ascii="Arial" w:hAnsi="Arial" w:cs="Arial"/>
          <w:sz w:val="20"/>
          <w:szCs w:val="20"/>
          <w:lang w:val="es-CO" w:eastAsia="es-CO"/>
        </w:rPr>
        <w:lastRenderedPageBreak/>
        <w:t>Respecto al numeral 7, literal d, la empresa de Licores de Cundinamarca solicita:</w:t>
      </w:r>
    </w:p>
    <w:p w14:paraId="2091D513" w14:textId="77777777" w:rsidR="00816252" w:rsidRPr="00347903" w:rsidRDefault="00816252" w:rsidP="00816252">
      <w:pPr>
        <w:ind w:right="47"/>
        <w:jc w:val="both"/>
        <w:rPr>
          <w:rFonts w:ascii="Arial" w:hAnsi="Arial" w:cs="Arial"/>
          <w:sz w:val="20"/>
          <w:szCs w:val="20"/>
          <w:lang w:val="es-CO" w:eastAsia="es-CO"/>
        </w:rPr>
      </w:pPr>
    </w:p>
    <w:p w14:paraId="734873AB" w14:textId="32268BA7" w:rsidR="00816252" w:rsidRDefault="00816252" w:rsidP="00816252">
      <w:pPr>
        <w:ind w:left="708" w:right="47"/>
        <w:jc w:val="both"/>
        <w:rPr>
          <w:rFonts w:ascii="Arial" w:hAnsi="Arial" w:cs="Arial"/>
          <w:sz w:val="20"/>
          <w:szCs w:val="20"/>
          <w:lang w:val="es-CO" w:eastAsia="es-CO"/>
        </w:rPr>
      </w:pPr>
      <w:r w:rsidRPr="00347903">
        <w:rPr>
          <w:rFonts w:ascii="Arial" w:hAnsi="Arial" w:cs="Arial"/>
          <w:i/>
          <w:iCs/>
          <w:sz w:val="20"/>
          <w:szCs w:val="20"/>
          <w:lang w:val="es-CO" w:eastAsia="es-CO"/>
        </w:rPr>
        <w:t xml:space="preserve">d) El oferente además de lo anterior </w:t>
      </w:r>
      <w:r w:rsidRPr="00347903">
        <w:rPr>
          <w:rFonts w:ascii="Arial" w:hAnsi="Arial" w:cs="Arial"/>
          <w:i/>
          <w:iCs/>
          <w:sz w:val="20"/>
          <w:szCs w:val="20"/>
          <w:u w:val="single"/>
          <w:lang w:val="es-CO" w:eastAsia="es-CO"/>
        </w:rPr>
        <w:t>debe presentar una muestra del producto solicitado por la ELC</w:t>
      </w:r>
      <w:r w:rsidRPr="00347903">
        <w:rPr>
          <w:rFonts w:ascii="Arial" w:hAnsi="Arial" w:cs="Arial"/>
          <w:i/>
          <w:iCs/>
          <w:sz w:val="20"/>
          <w:szCs w:val="20"/>
          <w:lang w:val="es-CO" w:eastAsia="es-CO"/>
        </w:rPr>
        <w:t>, en el momento de la radicación de la oferta es decir el día del cierre, la cual debe cumplir con las condiciones técnicas establecidas en la presente invitación, y que será utilizada en el momento de la</w:t>
      </w:r>
      <w:r>
        <w:rPr>
          <w:rFonts w:ascii="Arial" w:hAnsi="Arial" w:cs="Arial"/>
          <w:i/>
          <w:iCs/>
          <w:sz w:val="20"/>
          <w:szCs w:val="20"/>
          <w:lang w:val="es-CO" w:eastAsia="es-CO"/>
        </w:rPr>
        <w:t xml:space="preserve"> </w:t>
      </w:r>
      <w:r w:rsidRPr="00816252">
        <w:rPr>
          <w:rFonts w:ascii="Arial" w:hAnsi="Arial" w:cs="Arial"/>
          <w:i/>
          <w:iCs/>
          <w:sz w:val="20"/>
          <w:szCs w:val="20"/>
          <w:lang w:val="es-CO" w:eastAsia="es-CO"/>
        </w:rPr>
        <w:t>recepción de producto como comparativo para su verificación al producto aportado</w:t>
      </w:r>
      <w:r w:rsidRPr="00816252">
        <w:rPr>
          <w:rFonts w:ascii="Arial" w:hAnsi="Arial" w:cs="Arial"/>
          <w:sz w:val="20"/>
          <w:szCs w:val="20"/>
          <w:lang w:val="es-CO" w:eastAsia="es-CO"/>
        </w:rPr>
        <w:t>.</w:t>
      </w:r>
      <w:r>
        <w:rPr>
          <w:rFonts w:ascii="Arial" w:hAnsi="Arial" w:cs="Arial"/>
          <w:sz w:val="20"/>
          <w:szCs w:val="20"/>
          <w:lang w:val="es-CO" w:eastAsia="es-CO"/>
        </w:rPr>
        <w:t xml:space="preserve"> </w:t>
      </w:r>
    </w:p>
    <w:p w14:paraId="7F158AA4" w14:textId="77777777" w:rsidR="00816252" w:rsidRDefault="00816252" w:rsidP="00816252">
      <w:pPr>
        <w:ind w:right="47"/>
        <w:jc w:val="both"/>
        <w:rPr>
          <w:rFonts w:ascii="Arial" w:hAnsi="Arial" w:cs="Arial"/>
          <w:sz w:val="20"/>
          <w:szCs w:val="20"/>
          <w:lang w:val="es-CO" w:eastAsia="es-CO"/>
        </w:rPr>
      </w:pPr>
    </w:p>
    <w:p w14:paraId="568984A3" w14:textId="7E048341" w:rsidR="00816252" w:rsidRDefault="00816252" w:rsidP="00816252">
      <w:pPr>
        <w:ind w:right="47"/>
        <w:jc w:val="both"/>
        <w:rPr>
          <w:rFonts w:ascii="Arial" w:hAnsi="Arial" w:cs="Arial"/>
          <w:sz w:val="20"/>
          <w:szCs w:val="20"/>
          <w:lang w:val="es-CO" w:eastAsia="es-CO"/>
        </w:rPr>
      </w:pPr>
      <w:r w:rsidRPr="00816252">
        <w:rPr>
          <w:rFonts w:ascii="Arial" w:hAnsi="Arial" w:cs="Arial"/>
          <w:sz w:val="20"/>
          <w:szCs w:val="20"/>
          <w:lang w:val="es-CO" w:eastAsia="es-CO"/>
        </w:rPr>
        <w:t>De la manera más respetuosa solicitamos a la entidad en aras de garantizar la pluralidad de</w:t>
      </w:r>
      <w:r>
        <w:rPr>
          <w:rFonts w:ascii="Arial" w:hAnsi="Arial" w:cs="Arial"/>
          <w:sz w:val="20"/>
          <w:szCs w:val="20"/>
          <w:lang w:val="es-CO" w:eastAsia="es-CO"/>
        </w:rPr>
        <w:t xml:space="preserve"> </w:t>
      </w:r>
      <w:r w:rsidRPr="00816252">
        <w:rPr>
          <w:rFonts w:ascii="Arial" w:hAnsi="Arial" w:cs="Arial"/>
          <w:sz w:val="20"/>
          <w:szCs w:val="20"/>
          <w:lang w:val="es-CO" w:eastAsia="es-CO"/>
        </w:rPr>
        <w:t>oferentes, se evalué la posibilidad de ajustar este requisito de tal manera que el requisito de</w:t>
      </w:r>
      <w:r>
        <w:rPr>
          <w:rFonts w:ascii="Arial" w:hAnsi="Arial" w:cs="Arial"/>
          <w:sz w:val="20"/>
          <w:szCs w:val="20"/>
          <w:lang w:val="es-CO" w:eastAsia="es-CO"/>
        </w:rPr>
        <w:t xml:space="preserve"> </w:t>
      </w:r>
      <w:r w:rsidRPr="00816252">
        <w:rPr>
          <w:rFonts w:ascii="Arial" w:hAnsi="Arial" w:cs="Arial"/>
          <w:sz w:val="20"/>
          <w:szCs w:val="20"/>
          <w:lang w:val="es-CO" w:eastAsia="es-CO"/>
        </w:rPr>
        <w:t>presentación de muestras físicas sea solicitado al futuro contratista de la invitación; y en el caso de</w:t>
      </w:r>
      <w:r>
        <w:rPr>
          <w:rFonts w:ascii="Arial" w:hAnsi="Arial" w:cs="Arial"/>
          <w:sz w:val="20"/>
          <w:szCs w:val="20"/>
          <w:lang w:val="es-CO" w:eastAsia="es-CO"/>
        </w:rPr>
        <w:t xml:space="preserve"> </w:t>
      </w:r>
      <w:r w:rsidRPr="00816252">
        <w:rPr>
          <w:rFonts w:ascii="Arial" w:hAnsi="Arial" w:cs="Arial"/>
          <w:sz w:val="20"/>
          <w:szCs w:val="20"/>
          <w:lang w:val="es-CO" w:eastAsia="es-CO"/>
        </w:rPr>
        <w:t>los oferentes se exija una carta de compromiso suscrita por el representante legal, donde se</w:t>
      </w:r>
      <w:r>
        <w:rPr>
          <w:rFonts w:ascii="Arial" w:hAnsi="Arial" w:cs="Arial"/>
          <w:sz w:val="20"/>
          <w:szCs w:val="20"/>
          <w:lang w:val="es-CO" w:eastAsia="es-CO"/>
        </w:rPr>
        <w:t xml:space="preserve"> </w:t>
      </w:r>
      <w:r w:rsidRPr="00816252">
        <w:rPr>
          <w:rFonts w:ascii="Arial" w:hAnsi="Arial" w:cs="Arial"/>
          <w:sz w:val="20"/>
          <w:szCs w:val="20"/>
          <w:lang w:val="es-CO" w:eastAsia="es-CO"/>
        </w:rPr>
        <w:t>evidencie el compromiso de presentar las muestras físicas de los elementos objeto de la invitación</w:t>
      </w:r>
      <w:r>
        <w:rPr>
          <w:rFonts w:ascii="Arial" w:hAnsi="Arial" w:cs="Arial"/>
          <w:sz w:val="20"/>
          <w:szCs w:val="20"/>
          <w:lang w:val="es-CO" w:eastAsia="es-CO"/>
        </w:rPr>
        <w:t xml:space="preserve"> </w:t>
      </w:r>
      <w:r w:rsidRPr="00816252">
        <w:rPr>
          <w:rFonts w:ascii="Arial" w:hAnsi="Arial" w:cs="Arial"/>
          <w:sz w:val="20"/>
          <w:szCs w:val="20"/>
          <w:lang w:val="es-CO" w:eastAsia="es-CO"/>
        </w:rPr>
        <w:t>en caso sea adjudicatario del proceso; ya que consideramos un requisito excluyente, que</w:t>
      </w:r>
      <w:r>
        <w:rPr>
          <w:rFonts w:ascii="Arial" w:hAnsi="Arial" w:cs="Arial"/>
          <w:sz w:val="20"/>
          <w:szCs w:val="20"/>
          <w:lang w:val="es-CO" w:eastAsia="es-CO"/>
        </w:rPr>
        <w:t xml:space="preserve"> </w:t>
      </w:r>
      <w:r w:rsidRPr="00816252">
        <w:rPr>
          <w:rFonts w:ascii="Arial" w:hAnsi="Arial" w:cs="Arial"/>
          <w:sz w:val="20"/>
          <w:szCs w:val="20"/>
          <w:lang w:val="es-CO" w:eastAsia="es-CO"/>
        </w:rPr>
        <w:t>imposibilitaría la presentación de empresas que cuentan con la experiencia en la ejecución de</w:t>
      </w:r>
      <w:r>
        <w:rPr>
          <w:rFonts w:ascii="Arial" w:hAnsi="Arial" w:cs="Arial"/>
          <w:sz w:val="20"/>
          <w:szCs w:val="20"/>
          <w:lang w:val="es-CO" w:eastAsia="es-CO"/>
        </w:rPr>
        <w:t xml:space="preserve"> </w:t>
      </w:r>
      <w:r w:rsidRPr="00816252">
        <w:rPr>
          <w:rFonts w:ascii="Arial" w:hAnsi="Arial" w:cs="Arial"/>
          <w:sz w:val="20"/>
          <w:szCs w:val="20"/>
          <w:lang w:val="es-CO" w:eastAsia="es-CO"/>
        </w:rPr>
        <w:t>objetos similares y la trayectoria en el mercado; de igual forma vale la pena enfatizar que muchos de</w:t>
      </w:r>
      <w:r>
        <w:rPr>
          <w:rFonts w:ascii="Arial" w:hAnsi="Arial" w:cs="Arial"/>
          <w:sz w:val="20"/>
          <w:szCs w:val="20"/>
          <w:lang w:val="es-CO" w:eastAsia="es-CO"/>
        </w:rPr>
        <w:t xml:space="preserve"> </w:t>
      </w:r>
      <w:r w:rsidRPr="00816252">
        <w:rPr>
          <w:rFonts w:ascii="Arial" w:hAnsi="Arial" w:cs="Arial"/>
          <w:sz w:val="20"/>
          <w:szCs w:val="20"/>
          <w:lang w:val="es-CO" w:eastAsia="es-CO"/>
        </w:rPr>
        <w:t>los materiales de las prendas objeto de la convocatoria están dado por las tendencias de telas</w:t>
      </w:r>
      <w:r>
        <w:rPr>
          <w:rFonts w:ascii="Arial" w:hAnsi="Arial" w:cs="Arial"/>
          <w:sz w:val="20"/>
          <w:szCs w:val="20"/>
          <w:lang w:val="es-CO" w:eastAsia="es-CO"/>
        </w:rPr>
        <w:t xml:space="preserve"> </w:t>
      </w:r>
      <w:r w:rsidRPr="00816252">
        <w:rPr>
          <w:rFonts w:ascii="Arial" w:hAnsi="Arial" w:cs="Arial"/>
          <w:sz w:val="20"/>
          <w:szCs w:val="20"/>
          <w:lang w:val="es-CO" w:eastAsia="es-CO"/>
        </w:rPr>
        <w:t>existente en el mercado lo que lleva a una rotación constante.</w:t>
      </w:r>
    </w:p>
    <w:p w14:paraId="0E2C4F33" w14:textId="54E7114C" w:rsidR="00816252" w:rsidRDefault="00816252" w:rsidP="00816252">
      <w:pPr>
        <w:ind w:right="47"/>
        <w:jc w:val="both"/>
        <w:rPr>
          <w:rFonts w:ascii="Arial" w:hAnsi="Arial" w:cs="Arial"/>
          <w:sz w:val="20"/>
          <w:szCs w:val="20"/>
          <w:lang w:val="es-CO" w:eastAsia="es-CO"/>
        </w:rPr>
      </w:pPr>
    </w:p>
    <w:p w14:paraId="6406DAAE" w14:textId="02FA84B6" w:rsidR="00DF044B" w:rsidRDefault="00DF044B" w:rsidP="00DF044B">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5FC1ED84" w14:textId="2DC1D206" w:rsidR="009D4681" w:rsidRDefault="009D4681" w:rsidP="00DF044B">
      <w:pPr>
        <w:ind w:right="47"/>
        <w:jc w:val="both"/>
        <w:rPr>
          <w:rFonts w:ascii="Arial" w:hAnsi="Arial" w:cs="Arial"/>
          <w:b/>
          <w:bCs/>
          <w:sz w:val="20"/>
          <w:szCs w:val="20"/>
          <w:u w:val="single"/>
          <w:lang w:val="es-CO" w:eastAsia="es-CO"/>
        </w:rPr>
      </w:pPr>
    </w:p>
    <w:p w14:paraId="0B249676" w14:textId="1742EBF4" w:rsidR="00E72688" w:rsidRDefault="00577F1C" w:rsidP="00DF044B">
      <w:pPr>
        <w:ind w:right="47"/>
        <w:jc w:val="both"/>
        <w:rPr>
          <w:rFonts w:ascii="Arial" w:hAnsi="Arial" w:cs="Arial"/>
          <w:sz w:val="20"/>
          <w:szCs w:val="20"/>
          <w:lang w:val="es-CO" w:eastAsia="es-CO"/>
        </w:rPr>
      </w:pPr>
      <w:r>
        <w:rPr>
          <w:rFonts w:ascii="Arial" w:hAnsi="Arial" w:cs="Arial"/>
          <w:sz w:val="20"/>
          <w:szCs w:val="20"/>
          <w:lang w:val="es-CO" w:eastAsia="es-CO"/>
        </w:rPr>
        <w:t>Par</w:t>
      </w:r>
      <w:r w:rsidR="009D4681">
        <w:rPr>
          <w:rFonts w:ascii="Arial" w:hAnsi="Arial" w:cs="Arial"/>
          <w:sz w:val="20"/>
          <w:szCs w:val="20"/>
          <w:lang w:val="es-CO" w:eastAsia="es-CO"/>
        </w:rPr>
        <w:t>a</w:t>
      </w:r>
      <w:r>
        <w:rPr>
          <w:rFonts w:ascii="Arial" w:hAnsi="Arial" w:cs="Arial"/>
          <w:sz w:val="20"/>
          <w:szCs w:val="20"/>
          <w:lang w:val="es-CO" w:eastAsia="es-CO"/>
        </w:rPr>
        <w:t xml:space="preserve"> la Empresa</w:t>
      </w:r>
      <w:r w:rsidR="009D4681">
        <w:rPr>
          <w:rFonts w:ascii="Arial" w:hAnsi="Arial" w:cs="Arial"/>
          <w:sz w:val="20"/>
          <w:szCs w:val="20"/>
          <w:lang w:val="es-CO" w:eastAsia="es-CO"/>
        </w:rPr>
        <w:t xml:space="preserve"> de Licores de Cundinamarca </w:t>
      </w:r>
      <w:r>
        <w:rPr>
          <w:rFonts w:ascii="Arial" w:hAnsi="Arial" w:cs="Arial"/>
          <w:sz w:val="20"/>
          <w:szCs w:val="20"/>
          <w:lang w:val="es-CO" w:eastAsia="es-CO"/>
        </w:rPr>
        <w:t xml:space="preserve">es importante contar con una muestra de los elementos a contratar teniendo en cuenta que la ELC busca posicionar </w:t>
      </w:r>
      <w:r w:rsidR="00B171EC">
        <w:rPr>
          <w:rFonts w:ascii="Arial" w:hAnsi="Arial" w:cs="Arial"/>
          <w:sz w:val="20"/>
          <w:szCs w:val="20"/>
          <w:lang w:val="es-CO" w:eastAsia="es-CO"/>
        </w:rPr>
        <w:t>y</w:t>
      </w:r>
      <w:r w:rsidR="00A14BF5">
        <w:rPr>
          <w:rFonts w:ascii="Arial" w:hAnsi="Arial" w:cs="Arial"/>
          <w:sz w:val="20"/>
          <w:szCs w:val="20"/>
          <w:lang w:val="es-CO" w:eastAsia="es-CO"/>
        </w:rPr>
        <w:t xml:space="preserve"> </w:t>
      </w:r>
      <w:r w:rsidR="00B171EC">
        <w:rPr>
          <w:rFonts w:ascii="Arial" w:hAnsi="Arial" w:cs="Arial"/>
          <w:sz w:val="20"/>
          <w:szCs w:val="20"/>
          <w:lang w:val="es-CO" w:eastAsia="es-CO"/>
        </w:rPr>
        <w:t xml:space="preserve">promocionar la </w:t>
      </w:r>
      <w:r>
        <w:rPr>
          <w:rFonts w:ascii="Arial" w:hAnsi="Arial" w:cs="Arial"/>
          <w:sz w:val="20"/>
          <w:szCs w:val="20"/>
          <w:lang w:val="es-CO" w:eastAsia="es-CO"/>
        </w:rPr>
        <w:t xml:space="preserve">su imagen </w:t>
      </w:r>
      <w:r w:rsidR="00B171EC">
        <w:rPr>
          <w:rFonts w:ascii="Arial" w:hAnsi="Arial" w:cs="Arial"/>
          <w:sz w:val="20"/>
          <w:szCs w:val="20"/>
          <w:lang w:val="es-CO" w:eastAsia="es-CO"/>
        </w:rPr>
        <w:t xml:space="preserve">de las </w:t>
      </w:r>
      <w:r>
        <w:rPr>
          <w:rFonts w:ascii="Arial" w:hAnsi="Arial" w:cs="Arial"/>
          <w:sz w:val="20"/>
          <w:szCs w:val="20"/>
          <w:lang w:val="es-CO" w:eastAsia="es-CO"/>
        </w:rPr>
        <w:t>marcas y productos</w:t>
      </w:r>
      <w:r w:rsidR="00B171EC">
        <w:rPr>
          <w:rFonts w:ascii="Arial" w:hAnsi="Arial" w:cs="Arial"/>
          <w:sz w:val="20"/>
          <w:szCs w:val="20"/>
          <w:lang w:val="es-CO" w:eastAsia="es-CO"/>
        </w:rPr>
        <w:t xml:space="preserve"> que hacen parte de su portafolio</w:t>
      </w:r>
      <w:r>
        <w:rPr>
          <w:rFonts w:ascii="Arial" w:hAnsi="Arial" w:cs="Arial"/>
          <w:sz w:val="20"/>
          <w:szCs w:val="20"/>
          <w:lang w:val="es-CO" w:eastAsia="es-CO"/>
        </w:rPr>
        <w:t xml:space="preserve"> a través de estos elementos de merchandising</w:t>
      </w:r>
      <w:r w:rsidR="00E72688">
        <w:rPr>
          <w:rFonts w:ascii="Arial" w:hAnsi="Arial" w:cs="Arial"/>
          <w:sz w:val="20"/>
          <w:szCs w:val="20"/>
          <w:lang w:val="es-CO" w:eastAsia="es-CO"/>
        </w:rPr>
        <w:t>.</w:t>
      </w:r>
    </w:p>
    <w:p w14:paraId="095F334E" w14:textId="77777777" w:rsidR="00E72688" w:rsidRDefault="00E72688" w:rsidP="00DF044B">
      <w:pPr>
        <w:ind w:right="47"/>
        <w:jc w:val="both"/>
        <w:rPr>
          <w:rFonts w:ascii="Arial" w:hAnsi="Arial" w:cs="Arial"/>
          <w:sz w:val="20"/>
          <w:szCs w:val="20"/>
          <w:lang w:val="es-CO" w:eastAsia="es-CO"/>
        </w:rPr>
      </w:pPr>
    </w:p>
    <w:p w14:paraId="69E20107" w14:textId="33E3A8BF" w:rsidR="009D4681" w:rsidRPr="009D4681" w:rsidRDefault="00E72688" w:rsidP="00DF044B">
      <w:pPr>
        <w:ind w:right="47"/>
        <w:jc w:val="both"/>
        <w:rPr>
          <w:rFonts w:ascii="Arial" w:hAnsi="Arial" w:cs="Arial"/>
          <w:sz w:val="20"/>
          <w:szCs w:val="20"/>
          <w:lang w:val="es-CO" w:eastAsia="es-CO"/>
        </w:rPr>
      </w:pPr>
      <w:r>
        <w:rPr>
          <w:rFonts w:ascii="Arial" w:hAnsi="Arial" w:cs="Arial"/>
          <w:sz w:val="20"/>
          <w:szCs w:val="20"/>
          <w:lang w:val="es-CO" w:eastAsia="es-CO"/>
        </w:rPr>
        <w:t>D</w:t>
      </w:r>
      <w:r w:rsidR="00577F1C">
        <w:rPr>
          <w:rFonts w:ascii="Arial" w:hAnsi="Arial" w:cs="Arial"/>
          <w:sz w:val="20"/>
          <w:szCs w:val="20"/>
          <w:lang w:val="es-CO" w:eastAsia="es-CO"/>
        </w:rPr>
        <w:t xml:space="preserve">el mismo modo, la ELC al ser una empresa industrial y comercial del estado requiere tener plena garantía </w:t>
      </w:r>
      <w:r>
        <w:rPr>
          <w:rFonts w:ascii="Arial" w:hAnsi="Arial" w:cs="Arial"/>
          <w:sz w:val="20"/>
          <w:szCs w:val="20"/>
          <w:lang w:val="es-CO" w:eastAsia="es-CO"/>
        </w:rPr>
        <w:t xml:space="preserve">de </w:t>
      </w:r>
      <w:r w:rsidR="00577F1C">
        <w:rPr>
          <w:rFonts w:ascii="Arial" w:hAnsi="Arial" w:cs="Arial"/>
          <w:sz w:val="20"/>
          <w:szCs w:val="20"/>
          <w:lang w:val="es-CO" w:eastAsia="es-CO"/>
        </w:rPr>
        <w:t xml:space="preserve">que los materiales a contratar cumplan con los estándares de calidad y </w:t>
      </w:r>
      <w:r>
        <w:rPr>
          <w:rFonts w:ascii="Arial" w:hAnsi="Arial" w:cs="Arial"/>
          <w:sz w:val="20"/>
          <w:szCs w:val="20"/>
          <w:lang w:val="es-CO" w:eastAsia="es-CO"/>
        </w:rPr>
        <w:t>sean los adecuados para el desarrollo de actividades de reconocimiento e impulso de marca.</w:t>
      </w:r>
      <w:r w:rsidR="00A14BF5">
        <w:rPr>
          <w:rFonts w:ascii="Arial" w:hAnsi="Arial" w:cs="Arial"/>
          <w:sz w:val="20"/>
          <w:szCs w:val="20"/>
          <w:lang w:val="es-CO" w:eastAsia="es-CO"/>
        </w:rPr>
        <w:t xml:space="preserve"> Por tal razón, la ELC no se acoge a su observación, sin embargo, en aras de garantizar el principio de pluralidad de oferentes, las muestras de los productos solicitados podrán ser presentadas al momento de la radicación de la oferta o, a la fecha del plazo máximo para presentar observación a la ev</w:t>
      </w:r>
      <w:r w:rsidR="00347903">
        <w:rPr>
          <w:rFonts w:ascii="Arial" w:hAnsi="Arial" w:cs="Arial"/>
          <w:sz w:val="20"/>
          <w:szCs w:val="20"/>
          <w:lang w:val="es-CO" w:eastAsia="es-CO"/>
        </w:rPr>
        <w:t>a</w:t>
      </w:r>
      <w:r w:rsidR="00A14BF5">
        <w:rPr>
          <w:rFonts w:ascii="Arial" w:hAnsi="Arial" w:cs="Arial"/>
          <w:sz w:val="20"/>
          <w:szCs w:val="20"/>
          <w:lang w:val="es-CO" w:eastAsia="es-CO"/>
        </w:rPr>
        <w:t>lu</w:t>
      </w:r>
      <w:r w:rsidR="001747D9">
        <w:rPr>
          <w:rFonts w:ascii="Arial" w:hAnsi="Arial" w:cs="Arial"/>
          <w:sz w:val="20"/>
          <w:szCs w:val="20"/>
          <w:lang w:val="es-CO" w:eastAsia="es-CO"/>
        </w:rPr>
        <w:t>a</w:t>
      </w:r>
      <w:r w:rsidR="00A14BF5">
        <w:rPr>
          <w:rFonts w:ascii="Arial" w:hAnsi="Arial" w:cs="Arial"/>
          <w:sz w:val="20"/>
          <w:szCs w:val="20"/>
          <w:lang w:val="es-CO" w:eastAsia="es-CO"/>
        </w:rPr>
        <w:t>ción de las ofertas, es decir, de acuerdo al cronograma, el día 23 de septiembre de 2022</w:t>
      </w:r>
    </w:p>
    <w:p w14:paraId="3F8F6C2C" w14:textId="77777777" w:rsidR="00816252" w:rsidRPr="00183514" w:rsidRDefault="00816252" w:rsidP="00816252">
      <w:pPr>
        <w:ind w:right="47"/>
        <w:jc w:val="both"/>
        <w:rPr>
          <w:rFonts w:ascii="Arial" w:hAnsi="Arial" w:cs="Arial"/>
          <w:sz w:val="20"/>
          <w:szCs w:val="20"/>
          <w:lang w:val="es-CO" w:eastAsia="es-CO"/>
        </w:rPr>
      </w:pPr>
    </w:p>
    <w:p w14:paraId="65403FC1" w14:textId="6A5E8284" w:rsidR="00231C0A" w:rsidRDefault="00231C0A" w:rsidP="00231C0A">
      <w:pPr>
        <w:ind w:right="47"/>
        <w:jc w:val="center"/>
        <w:rPr>
          <w:rFonts w:ascii="Arial" w:hAnsi="Arial" w:cs="Arial"/>
          <w:b/>
          <w:bCs/>
          <w:iCs/>
          <w:sz w:val="20"/>
          <w:szCs w:val="20"/>
          <w:u w:val="single"/>
        </w:rPr>
      </w:pPr>
      <w:r w:rsidRPr="00183514">
        <w:rPr>
          <w:rFonts w:ascii="Arial" w:hAnsi="Arial" w:cs="Arial"/>
          <w:b/>
          <w:bCs/>
          <w:iCs/>
          <w:sz w:val="20"/>
          <w:szCs w:val="20"/>
          <w:u w:val="single"/>
        </w:rPr>
        <w:t xml:space="preserve">OBSERVACIÓN PRESENTADA </w:t>
      </w:r>
      <w:r>
        <w:rPr>
          <w:rFonts w:ascii="Arial" w:hAnsi="Arial" w:cs="Arial"/>
          <w:b/>
          <w:bCs/>
          <w:iCs/>
          <w:sz w:val="20"/>
          <w:szCs w:val="20"/>
          <w:u w:val="single"/>
        </w:rPr>
        <w:t>INVERAL SOLUCIONES SAS</w:t>
      </w:r>
    </w:p>
    <w:p w14:paraId="6CDAAC79" w14:textId="77777777" w:rsidR="00231C0A" w:rsidRDefault="00231C0A" w:rsidP="00231C0A">
      <w:pPr>
        <w:ind w:right="47"/>
        <w:jc w:val="center"/>
        <w:rPr>
          <w:rFonts w:ascii="Arial" w:hAnsi="Arial" w:cs="Arial"/>
          <w:b/>
          <w:bCs/>
          <w:iCs/>
          <w:sz w:val="20"/>
          <w:szCs w:val="20"/>
          <w:u w:val="single"/>
        </w:rPr>
      </w:pPr>
    </w:p>
    <w:p w14:paraId="1C17843D" w14:textId="77777777" w:rsidR="00231C0A" w:rsidRDefault="00231C0A" w:rsidP="00231C0A">
      <w:pPr>
        <w:jc w:val="both"/>
        <w:rPr>
          <w:rFonts w:ascii="Arial" w:hAnsi="Arial" w:cs="Arial"/>
          <w:b/>
          <w:iCs/>
          <w:color w:val="222222"/>
          <w:sz w:val="20"/>
          <w:szCs w:val="20"/>
          <w:lang w:eastAsia="es-CO"/>
        </w:rPr>
      </w:pPr>
      <w:r w:rsidRPr="00183514">
        <w:rPr>
          <w:rFonts w:ascii="Arial" w:hAnsi="Arial" w:cs="Arial"/>
          <w:b/>
          <w:iCs/>
          <w:color w:val="222222"/>
          <w:sz w:val="20"/>
          <w:szCs w:val="20"/>
          <w:lang w:eastAsia="es-CO"/>
        </w:rPr>
        <w:t xml:space="preserve">OBSERVACION 01 </w:t>
      </w:r>
    </w:p>
    <w:p w14:paraId="4D38C963" w14:textId="77777777" w:rsidR="00231C0A" w:rsidRPr="00816252" w:rsidRDefault="00231C0A" w:rsidP="00231C0A">
      <w:pPr>
        <w:jc w:val="both"/>
        <w:rPr>
          <w:rFonts w:ascii="Arial" w:hAnsi="Arial" w:cs="Arial"/>
          <w:b/>
          <w:iCs/>
          <w:color w:val="222222"/>
          <w:sz w:val="20"/>
          <w:szCs w:val="20"/>
          <w:lang w:eastAsia="es-CO"/>
        </w:rPr>
      </w:pPr>
    </w:p>
    <w:p w14:paraId="1692C1C5" w14:textId="264D1970" w:rsidR="00231C0A" w:rsidRPr="00DF2521" w:rsidRDefault="00DF2521" w:rsidP="00DF2521">
      <w:pPr>
        <w:pStyle w:val="Prrafodelista"/>
        <w:numPr>
          <w:ilvl w:val="0"/>
          <w:numId w:val="4"/>
        </w:numPr>
        <w:ind w:right="47"/>
        <w:jc w:val="both"/>
        <w:rPr>
          <w:rFonts w:ascii="Arial" w:hAnsi="Arial" w:cs="Arial"/>
          <w:sz w:val="20"/>
          <w:szCs w:val="20"/>
          <w:lang w:eastAsia="es-CO"/>
        </w:rPr>
      </w:pPr>
      <w:r w:rsidRPr="00DF2521">
        <w:rPr>
          <w:rFonts w:ascii="Arial" w:hAnsi="Arial" w:cs="Arial"/>
          <w:sz w:val="20"/>
          <w:szCs w:val="20"/>
          <w:lang w:eastAsia="es-CO"/>
        </w:rPr>
        <w:t>SOLICITUD DE ACLARACION DE EXPERIENCIA SOLICITADA</w:t>
      </w:r>
    </w:p>
    <w:p w14:paraId="0E8F9AB4" w14:textId="4AEFFB48" w:rsidR="00DF2521" w:rsidRDefault="00DF2521" w:rsidP="00DF2521">
      <w:pPr>
        <w:pStyle w:val="Prrafodelista"/>
        <w:ind w:right="47"/>
        <w:jc w:val="both"/>
        <w:rPr>
          <w:rFonts w:ascii="Arial" w:hAnsi="Arial" w:cs="Arial"/>
          <w:sz w:val="20"/>
          <w:szCs w:val="20"/>
          <w:lang w:eastAsia="es-CO"/>
        </w:rPr>
      </w:pPr>
    </w:p>
    <w:p w14:paraId="47DAFA56" w14:textId="5D71D48B" w:rsidR="00EA58AE" w:rsidRPr="005C7F40" w:rsidRDefault="00EA58AE" w:rsidP="00EB013D">
      <w:pPr>
        <w:jc w:val="both"/>
        <w:rPr>
          <w:b/>
        </w:rPr>
      </w:pPr>
      <w:r>
        <w:rPr>
          <w:b/>
        </w:rPr>
        <w:t>“</w:t>
      </w:r>
      <w:r w:rsidRPr="005C7F40">
        <w:rPr>
          <w:b/>
        </w:rPr>
        <w:t>3.3. EXPERIENCIA REQUERIDA</w:t>
      </w:r>
      <w:r>
        <w:rPr>
          <w:b/>
        </w:rPr>
        <w:t xml:space="preserve"> (formulario No. 06)</w:t>
      </w:r>
    </w:p>
    <w:p w14:paraId="36C289B0" w14:textId="77777777" w:rsidR="00EA58AE" w:rsidRPr="005C7F40" w:rsidRDefault="00EA58AE" w:rsidP="00EB013D">
      <w:pPr>
        <w:jc w:val="both"/>
        <w:rPr>
          <w:b/>
        </w:rPr>
      </w:pPr>
    </w:p>
    <w:p w14:paraId="6028F39C" w14:textId="77777777" w:rsidR="00EA58AE" w:rsidRPr="00D71A7D" w:rsidRDefault="00EA58AE" w:rsidP="00EB013D">
      <w:pPr>
        <w:jc w:val="both"/>
        <w:rPr>
          <w:bCs/>
          <w:color w:val="000000" w:themeColor="text1"/>
        </w:rPr>
      </w:pPr>
      <w:r w:rsidRPr="005C7F40">
        <w:rPr>
          <w:bCs/>
        </w:rPr>
        <w:t xml:space="preserve">Los OFERENTES deberán acreditar experiencia específica en </w:t>
      </w:r>
      <w:r>
        <w:rPr>
          <w:bCs/>
        </w:rPr>
        <w:t xml:space="preserve">mínimo </w:t>
      </w:r>
      <w:r w:rsidRPr="005C7F40">
        <w:rPr>
          <w:bCs/>
        </w:rPr>
        <w:t xml:space="preserve">tres (3) contratos </w:t>
      </w:r>
      <w:r>
        <w:rPr>
          <w:bCs/>
        </w:rPr>
        <w:t>en</w:t>
      </w:r>
      <w:r>
        <w:rPr>
          <w:bCs/>
          <w:color w:val="000000" w:themeColor="text1"/>
        </w:rPr>
        <w:t xml:space="preserve"> SUMINISTRO DE TEXTILES CON FINES PUBLICITARIOS</w:t>
      </w:r>
      <w:r w:rsidRPr="00D71A7D">
        <w:rPr>
          <w:bCs/>
          <w:color w:val="000000" w:themeColor="text1"/>
        </w:rPr>
        <w:t xml:space="preserve">, Las mismas en cuantía deben sumar de forma conjunta igual </w:t>
      </w:r>
      <w:r>
        <w:rPr>
          <w:bCs/>
          <w:color w:val="000000" w:themeColor="text1"/>
        </w:rPr>
        <w:t>al</w:t>
      </w:r>
      <w:r w:rsidRPr="00D71A7D">
        <w:rPr>
          <w:bCs/>
          <w:color w:val="000000" w:themeColor="text1"/>
        </w:rPr>
        <w:t xml:space="preserve"> valor</w:t>
      </w:r>
      <w:r>
        <w:rPr>
          <w:bCs/>
          <w:color w:val="000000" w:themeColor="text1"/>
        </w:rPr>
        <w:t xml:space="preserve"> total igual o superior a dos veces el</w:t>
      </w:r>
      <w:r w:rsidRPr="00D71A7D">
        <w:rPr>
          <w:bCs/>
          <w:color w:val="000000" w:themeColor="text1"/>
        </w:rPr>
        <w:t xml:space="preserve"> presupuesto oficial para la presente Invitación.</w:t>
      </w:r>
    </w:p>
    <w:p w14:paraId="1E169D3D" w14:textId="77777777" w:rsidR="00EA58AE" w:rsidRPr="00D71A7D" w:rsidRDefault="00EA58AE" w:rsidP="00EB013D">
      <w:pPr>
        <w:jc w:val="both"/>
        <w:rPr>
          <w:bCs/>
          <w:color w:val="000000" w:themeColor="text1"/>
        </w:rPr>
      </w:pPr>
    </w:p>
    <w:p w14:paraId="649AE069" w14:textId="1F6C1993" w:rsidR="00EA58AE" w:rsidRPr="00D71A7D" w:rsidRDefault="00EA58AE" w:rsidP="00EB013D">
      <w:pPr>
        <w:jc w:val="both"/>
        <w:rPr>
          <w:bCs/>
          <w:color w:val="000000" w:themeColor="text1"/>
        </w:rPr>
      </w:pPr>
      <w:r w:rsidRPr="00D71A7D">
        <w:rPr>
          <w:bCs/>
          <w:color w:val="000000" w:themeColor="text1"/>
        </w:rPr>
        <w:t xml:space="preserve">En el caso de propuestas presentadas por consorcios o uniones temporales, deben acreditar las 3 experiencias específicas de forma conjunta, cuyo objeto se relacione con </w:t>
      </w:r>
      <w:r>
        <w:rPr>
          <w:bCs/>
          <w:color w:val="000000" w:themeColor="text1"/>
        </w:rPr>
        <w:t>el SUMINISTRO DE COPAS EN POLIESTIRENO</w:t>
      </w:r>
      <w:r w:rsidRPr="00D71A7D">
        <w:rPr>
          <w:bCs/>
          <w:color w:val="000000" w:themeColor="text1"/>
        </w:rPr>
        <w:t xml:space="preserve">, Las mismas en cuantía deben sumar de forma conjunta igual </w:t>
      </w:r>
      <w:r>
        <w:rPr>
          <w:bCs/>
          <w:color w:val="000000" w:themeColor="text1"/>
        </w:rPr>
        <w:t>al</w:t>
      </w:r>
      <w:r w:rsidRPr="00D71A7D">
        <w:rPr>
          <w:bCs/>
          <w:color w:val="000000" w:themeColor="text1"/>
        </w:rPr>
        <w:t xml:space="preserve"> valor</w:t>
      </w:r>
      <w:r>
        <w:rPr>
          <w:bCs/>
          <w:color w:val="000000" w:themeColor="text1"/>
        </w:rPr>
        <w:t xml:space="preserve"> total igual o superior a dos veces el</w:t>
      </w:r>
      <w:r w:rsidRPr="00D71A7D">
        <w:rPr>
          <w:bCs/>
          <w:color w:val="000000" w:themeColor="text1"/>
        </w:rPr>
        <w:t xml:space="preserve"> presupuesto oficial para la presente Invitación.</w:t>
      </w:r>
      <w:r>
        <w:rPr>
          <w:bCs/>
          <w:color w:val="000000" w:themeColor="text1"/>
        </w:rPr>
        <w:t xml:space="preserve">” </w:t>
      </w:r>
    </w:p>
    <w:p w14:paraId="3E9B797F" w14:textId="3F046B03" w:rsidR="00EA58AE" w:rsidRDefault="00EA58AE" w:rsidP="00EA58AE">
      <w:pPr>
        <w:ind w:right="47"/>
        <w:jc w:val="both"/>
        <w:rPr>
          <w:rFonts w:ascii="Arial" w:hAnsi="Arial" w:cs="Arial"/>
          <w:sz w:val="20"/>
          <w:szCs w:val="20"/>
          <w:lang w:eastAsia="es-CO"/>
        </w:rPr>
      </w:pPr>
    </w:p>
    <w:p w14:paraId="278A2171" w14:textId="7505CE98" w:rsidR="00EA58AE" w:rsidRDefault="00EA58AE" w:rsidP="00EA58AE">
      <w:pPr>
        <w:ind w:right="47"/>
        <w:jc w:val="both"/>
        <w:rPr>
          <w:rFonts w:ascii="Arial" w:hAnsi="Arial" w:cs="Arial"/>
          <w:sz w:val="20"/>
          <w:szCs w:val="20"/>
          <w:lang w:eastAsia="es-CO"/>
        </w:rPr>
      </w:pPr>
      <w:r>
        <w:rPr>
          <w:rFonts w:ascii="Arial" w:hAnsi="Arial" w:cs="Arial"/>
          <w:sz w:val="20"/>
          <w:szCs w:val="20"/>
          <w:lang w:eastAsia="es-CO"/>
        </w:rPr>
        <w:t xml:space="preserve">Solicitamos a la empresa de licores de Cundinamarca se aclare el </w:t>
      </w:r>
      <w:r w:rsidR="005769AD">
        <w:rPr>
          <w:rFonts w:ascii="Arial" w:hAnsi="Arial" w:cs="Arial"/>
          <w:sz w:val="20"/>
          <w:szCs w:val="20"/>
          <w:lang w:eastAsia="es-CO"/>
        </w:rPr>
        <w:t>número de contratos que podemos presentar y si se puede ajustar la experiencia a una vez el presupuesto oficial, lo anterior con el fin de garantizar la pluralidad de oferentes y brindar oportunidades a las pequeñas empresas que hasta ahora estamos adquiriendo experiencia.</w:t>
      </w:r>
    </w:p>
    <w:p w14:paraId="1005EF44" w14:textId="569FCC3C" w:rsidR="005769AD" w:rsidRDefault="005769AD" w:rsidP="00EA58AE">
      <w:pPr>
        <w:ind w:right="47"/>
        <w:jc w:val="both"/>
        <w:rPr>
          <w:rFonts w:ascii="Arial" w:hAnsi="Arial" w:cs="Arial"/>
          <w:sz w:val="20"/>
          <w:szCs w:val="20"/>
          <w:lang w:eastAsia="es-CO"/>
        </w:rPr>
      </w:pPr>
    </w:p>
    <w:p w14:paraId="185C7001" w14:textId="4AF88197" w:rsidR="00231C0A" w:rsidRPr="00AE679B" w:rsidRDefault="00231C0A" w:rsidP="00231C0A">
      <w:pPr>
        <w:ind w:right="47"/>
        <w:jc w:val="both"/>
        <w:rPr>
          <w:rFonts w:ascii="Arial" w:hAnsi="Arial" w:cs="Arial"/>
          <w:b/>
          <w:bCs/>
          <w:sz w:val="20"/>
          <w:szCs w:val="20"/>
          <w:u w:val="single"/>
          <w:lang w:val="es-CO" w:eastAsia="es-CO"/>
        </w:rPr>
      </w:pPr>
      <w:r w:rsidRPr="00AE679B">
        <w:rPr>
          <w:rFonts w:ascii="Arial" w:hAnsi="Arial" w:cs="Arial"/>
          <w:b/>
          <w:bCs/>
          <w:sz w:val="20"/>
          <w:szCs w:val="20"/>
          <w:u w:val="single"/>
          <w:lang w:val="es-CO" w:eastAsia="es-CO"/>
        </w:rPr>
        <w:t>RESPUESTA OBSERVACION</w:t>
      </w:r>
      <w:r w:rsidR="00047395" w:rsidRPr="00AE679B">
        <w:rPr>
          <w:rFonts w:ascii="Arial" w:hAnsi="Arial" w:cs="Arial"/>
          <w:b/>
          <w:bCs/>
          <w:sz w:val="20"/>
          <w:szCs w:val="20"/>
          <w:u w:val="single"/>
          <w:lang w:val="es-CO" w:eastAsia="es-CO"/>
        </w:rPr>
        <w:t xml:space="preserve"> 01:</w:t>
      </w:r>
    </w:p>
    <w:p w14:paraId="2D419501" w14:textId="77777777" w:rsidR="00231C0A" w:rsidRPr="007C5414" w:rsidRDefault="00231C0A" w:rsidP="00231C0A">
      <w:pPr>
        <w:ind w:right="47"/>
        <w:jc w:val="both"/>
        <w:rPr>
          <w:rFonts w:ascii="Arial" w:hAnsi="Arial" w:cs="Arial"/>
          <w:b/>
          <w:bCs/>
          <w:sz w:val="20"/>
          <w:szCs w:val="20"/>
          <w:highlight w:val="yellow"/>
          <w:u w:val="single"/>
          <w:lang w:val="es-CO" w:eastAsia="es-CO"/>
        </w:rPr>
      </w:pPr>
    </w:p>
    <w:p w14:paraId="71D22D05" w14:textId="5693CF40" w:rsidR="00047395" w:rsidRPr="00047395" w:rsidRDefault="00047395" w:rsidP="00047395">
      <w:pPr>
        <w:shd w:val="clear" w:color="auto" w:fill="FFFFFF"/>
        <w:jc w:val="both"/>
        <w:rPr>
          <w:rFonts w:ascii="Arial" w:hAnsi="Arial" w:cs="Arial"/>
          <w:color w:val="000000" w:themeColor="text1"/>
          <w:sz w:val="20"/>
          <w:szCs w:val="20"/>
          <w:lang w:eastAsia="es-CO"/>
        </w:rPr>
      </w:pPr>
      <w:r w:rsidRPr="00047395">
        <w:rPr>
          <w:rFonts w:ascii="Arial" w:hAnsi="Arial" w:cs="Arial"/>
          <w:color w:val="000000" w:themeColor="text1"/>
          <w:sz w:val="20"/>
          <w:szCs w:val="20"/>
          <w:lang w:eastAsia="es-CO"/>
        </w:rPr>
        <w:t>La E</w:t>
      </w:r>
      <w:r w:rsidR="00A3422B">
        <w:rPr>
          <w:rFonts w:ascii="Arial" w:hAnsi="Arial" w:cs="Arial"/>
          <w:color w:val="000000" w:themeColor="text1"/>
          <w:sz w:val="20"/>
          <w:szCs w:val="20"/>
          <w:lang w:eastAsia="es-CO"/>
        </w:rPr>
        <w:t xml:space="preserve">mpresa de Licores de Cundinamarca, una vez revisada su observación considera que le asiste razón al observante y procederá a </w:t>
      </w:r>
      <w:r w:rsidR="00AE679B">
        <w:rPr>
          <w:rFonts w:ascii="Arial" w:hAnsi="Arial" w:cs="Arial"/>
          <w:color w:val="000000" w:themeColor="text1"/>
          <w:sz w:val="20"/>
          <w:szCs w:val="20"/>
          <w:lang w:eastAsia="es-CO"/>
        </w:rPr>
        <w:t>emitir la adenda correspondiente aclarando la experiencia solicitada</w:t>
      </w:r>
      <w:r w:rsidRPr="00047395">
        <w:rPr>
          <w:rFonts w:ascii="Arial" w:hAnsi="Arial" w:cs="Arial"/>
          <w:color w:val="000000" w:themeColor="text1"/>
          <w:sz w:val="20"/>
          <w:szCs w:val="20"/>
          <w:lang w:eastAsia="es-CO"/>
        </w:rPr>
        <w:t xml:space="preserve">. </w:t>
      </w:r>
    </w:p>
    <w:p w14:paraId="1EC2AC22" w14:textId="73B78244" w:rsidR="00231C0A" w:rsidRDefault="00231C0A" w:rsidP="00816252">
      <w:pPr>
        <w:ind w:right="47"/>
        <w:jc w:val="both"/>
        <w:rPr>
          <w:rFonts w:ascii="Arial" w:hAnsi="Arial" w:cs="Arial"/>
          <w:sz w:val="20"/>
          <w:szCs w:val="20"/>
          <w:lang w:val="es-CO" w:eastAsia="es-CO"/>
        </w:rPr>
      </w:pPr>
    </w:p>
    <w:p w14:paraId="620D668F" w14:textId="6194B208" w:rsidR="007C5414" w:rsidRDefault="007C5414" w:rsidP="00816252">
      <w:pPr>
        <w:ind w:right="47"/>
        <w:jc w:val="both"/>
        <w:rPr>
          <w:rFonts w:ascii="Arial" w:hAnsi="Arial" w:cs="Arial"/>
          <w:sz w:val="20"/>
          <w:szCs w:val="20"/>
          <w:lang w:val="es-CO" w:eastAsia="es-CO"/>
        </w:rPr>
      </w:pPr>
    </w:p>
    <w:p w14:paraId="78097246" w14:textId="4970CF3E" w:rsidR="007C5414" w:rsidRDefault="007C5414" w:rsidP="007C5414">
      <w:pPr>
        <w:jc w:val="both"/>
        <w:rPr>
          <w:rFonts w:ascii="Arial" w:hAnsi="Arial" w:cs="Arial"/>
          <w:b/>
          <w:iCs/>
          <w:color w:val="222222"/>
          <w:sz w:val="20"/>
          <w:szCs w:val="20"/>
          <w:lang w:eastAsia="es-CO"/>
        </w:rPr>
      </w:pPr>
      <w:r w:rsidRPr="00183514">
        <w:rPr>
          <w:rFonts w:ascii="Arial" w:hAnsi="Arial" w:cs="Arial"/>
          <w:b/>
          <w:iCs/>
          <w:color w:val="222222"/>
          <w:sz w:val="20"/>
          <w:szCs w:val="20"/>
          <w:lang w:eastAsia="es-CO"/>
        </w:rPr>
        <w:t>OBSERVACION 0</w:t>
      </w:r>
      <w:r>
        <w:rPr>
          <w:rFonts w:ascii="Arial" w:hAnsi="Arial" w:cs="Arial"/>
          <w:b/>
          <w:iCs/>
          <w:color w:val="222222"/>
          <w:sz w:val="20"/>
          <w:szCs w:val="20"/>
          <w:lang w:eastAsia="es-CO"/>
        </w:rPr>
        <w:t>2</w:t>
      </w:r>
      <w:r w:rsidRPr="00183514">
        <w:rPr>
          <w:rFonts w:ascii="Arial" w:hAnsi="Arial" w:cs="Arial"/>
          <w:b/>
          <w:iCs/>
          <w:color w:val="222222"/>
          <w:sz w:val="20"/>
          <w:szCs w:val="20"/>
          <w:lang w:eastAsia="es-CO"/>
        </w:rPr>
        <w:t xml:space="preserve"> </w:t>
      </w:r>
    </w:p>
    <w:p w14:paraId="1D71D700" w14:textId="77777777" w:rsidR="007C5414" w:rsidRPr="00816252" w:rsidRDefault="007C5414" w:rsidP="007C5414">
      <w:pPr>
        <w:jc w:val="both"/>
        <w:rPr>
          <w:rFonts w:ascii="Arial" w:hAnsi="Arial" w:cs="Arial"/>
          <w:b/>
          <w:iCs/>
          <w:color w:val="222222"/>
          <w:sz w:val="20"/>
          <w:szCs w:val="20"/>
          <w:lang w:eastAsia="es-CO"/>
        </w:rPr>
      </w:pPr>
    </w:p>
    <w:p w14:paraId="32C9D5D9" w14:textId="6F492162" w:rsidR="00A43E3E" w:rsidRDefault="007C5414" w:rsidP="007C5414">
      <w:pPr>
        <w:pStyle w:val="Prrafodelista"/>
        <w:numPr>
          <w:ilvl w:val="0"/>
          <w:numId w:val="5"/>
        </w:numPr>
        <w:ind w:right="47"/>
        <w:jc w:val="both"/>
        <w:rPr>
          <w:rFonts w:ascii="Arial" w:hAnsi="Arial" w:cs="Arial"/>
          <w:sz w:val="20"/>
          <w:szCs w:val="20"/>
          <w:lang w:eastAsia="es-CO"/>
        </w:rPr>
      </w:pPr>
      <w:r w:rsidRPr="00DF2521">
        <w:rPr>
          <w:rFonts w:ascii="Arial" w:hAnsi="Arial" w:cs="Arial"/>
          <w:sz w:val="20"/>
          <w:szCs w:val="20"/>
          <w:lang w:eastAsia="es-CO"/>
        </w:rPr>
        <w:t xml:space="preserve">SOLICITUD DE </w:t>
      </w:r>
      <w:r w:rsidR="000F4610">
        <w:rPr>
          <w:rFonts w:ascii="Arial" w:hAnsi="Arial" w:cs="Arial"/>
          <w:sz w:val="20"/>
          <w:szCs w:val="20"/>
          <w:lang w:eastAsia="es-CO"/>
        </w:rPr>
        <w:t>MODIF</w:t>
      </w:r>
      <w:r w:rsidR="00AE679B">
        <w:rPr>
          <w:rFonts w:ascii="Arial" w:hAnsi="Arial" w:cs="Arial"/>
          <w:sz w:val="20"/>
          <w:szCs w:val="20"/>
          <w:lang w:eastAsia="es-CO"/>
        </w:rPr>
        <w:t>I</w:t>
      </w:r>
      <w:r w:rsidR="000F4610">
        <w:rPr>
          <w:rFonts w:ascii="Arial" w:hAnsi="Arial" w:cs="Arial"/>
          <w:sz w:val="20"/>
          <w:szCs w:val="20"/>
          <w:lang w:eastAsia="es-CO"/>
        </w:rPr>
        <w:t>CACION DE INDICES FINANCIEROS</w:t>
      </w:r>
    </w:p>
    <w:p w14:paraId="153F60C4" w14:textId="70D6F5B0" w:rsidR="00A43E3E" w:rsidRPr="00A43E3E" w:rsidRDefault="00A43E3E" w:rsidP="00A43E3E">
      <w:pPr>
        <w:widowControl w:val="0"/>
        <w:suppressAutoHyphens/>
        <w:rPr>
          <w:rFonts w:eastAsia="Arial Unicode MS"/>
          <w:b/>
          <w:i/>
          <w:color w:val="000000" w:themeColor="text1"/>
          <w:lang w:eastAsia="ar-SA"/>
        </w:rPr>
      </w:pPr>
      <w:r>
        <w:rPr>
          <w:rFonts w:eastAsia="Arial Unicode MS"/>
          <w:b/>
          <w:color w:val="000000" w:themeColor="text1"/>
          <w:lang w:eastAsia="ar-SA"/>
        </w:rPr>
        <w:t>“</w:t>
      </w:r>
      <w:r w:rsidRPr="00A43E3E">
        <w:rPr>
          <w:rFonts w:eastAsia="Arial Unicode MS"/>
          <w:b/>
          <w:i/>
          <w:color w:val="000000" w:themeColor="text1"/>
          <w:lang w:eastAsia="ar-SA"/>
        </w:rPr>
        <w:t>2.2 DOCUMENTOS DE CONTENIDO FINANCIERO</w:t>
      </w:r>
    </w:p>
    <w:p w14:paraId="3B6FED0F" w14:textId="77777777" w:rsidR="00A43E3E" w:rsidRPr="00A43E3E" w:rsidRDefault="00A43E3E" w:rsidP="00A43E3E">
      <w:pPr>
        <w:widowControl w:val="0"/>
        <w:suppressAutoHyphens/>
        <w:rPr>
          <w:rFonts w:eastAsia="Arial Unicode MS"/>
          <w:i/>
          <w:color w:val="000000" w:themeColor="text1"/>
          <w:lang w:eastAsia="ar-SA"/>
        </w:rPr>
      </w:pPr>
    </w:p>
    <w:p w14:paraId="4FE63895" w14:textId="77777777" w:rsidR="00A43E3E" w:rsidRPr="00A43E3E" w:rsidRDefault="00A43E3E" w:rsidP="00A43E3E">
      <w:pPr>
        <w:widowControl w:val="0"/>
        <w:suppressAutoHyphens/>
        <w:spacing w:line="276" w:lineRule="auto"/>
        <w:rPr>
          <w:b/>
          <w:i/>
        </w:rPr>
      </w:pPr>
      <w:r w:rsidRPr="00A43E3E">
        <w:rPr>
          <w:b/>
          <w:i/>
        </w:rPr>
        <w:t xml:space="preserve">A. PERSONAS NATURALES Y/O JURIDICAS QUE NO SE ENCUENTREN REGISTRADOS EN EL (RUP) </w:t>
      </w:r>
    </w:p>
    <w:p w14:paraId="4E1587B1" w14:textId="77777777" w:rsidR="00A43E3E" w:rsidRPr="00A43E3E" w:rsidRDefault="00A43E3E" w:rsidP="00A43E3E">
      <w:pPr>
        <w:widowControl w:val="0"/>
        <w:suppressAutoHyphens/>
        <w:spacing w:line="276" w:lineRule="auto"/>
        <w:rPr>
          <w:b/>
          <w:i/>
        </w:rPr>
      </w:pPr>
    </w:p>
    <w:p w14:paraId="2B0369CB" w14:textId="77777777" w:rsidR="00A43E3E" w:rsidRPr="00A43E3E" w:rsidRDefault="00A43E3E" w:rsidP="00A43E3E">
      <w:pPr>
        <w:widowControl w:val="0"/>
        <w:suppressAutoHyphens/>
        <w:spacing w:after="120" w:line="276" w:lineRule="auto"/>
        <w:rPr>
          <w:i/>
        </w:rPr>
      </w:pPr>
      <w:r w:rsidRPr="00A43E3E">
        <w:rPr>
          <w:i/>
        </w:rPr>
        <w:t xml:space="preserve">Con el fin de verificar la capacidad financiera de los OFERENTES, deberán presentar los documentos relacionados a continuación, con corte no anterior al 31 de diciembre de 2021 </w:t>
      </w:r>
    </w:p>
    <w:p w14:paraId="3CFE5814" w14:textId="77777777" w:rsidR="00A43E3E" w:rsidRPr="00A43E3E" w:rsidRDefault="00A43E3E" w:rsidP="00A43E3E">
      <w:pPr>
        <w:widowControl w:val="0"/>
        <w:numPr>
          <w:ilvl w:val="0"/>
          <w:numId w:val="6"/>
        </w:numPr>
        <w:suppressAutoHyphens/>
        <w:autoSpaceDE w:val="0"/>
        <w:spacing w:line="276" w:lineRule="auto"/>
        <w:rPr>
          <w:i/>
        </w:rPr>
      </w:pPr>
      <w:r w:rsidRPr="00A43E3E">
        <w:rPr>
          <w:i/>
        </w:rPr>
        <w:t>Balance General.</w:t>
      </w:r>
    </w:p>
    <w:p w14:paraId="0485CE1D" w14:textId="77777777" w:rsidR="00A43E3E" w:rsidRPr="00A43E3E" w:rsidRDefault="00A43E3E" w:rsidP="00A43E3E">
      <w:pPr>
        <w:widowControl w:val="0"/>
        <w:numPr>
          <w:ilvl w:val="0"/>
          <w:numId w:val="6"/>
        </w:numPr>
        <w:suppressAutoHyphens/>
        <w:autoSpaceDE w:val="0"/>
        <w:spacing w:line="276" w:lineRule="auto"/>
        <w:rPr>
          <w:i/>
        </w:rPr>
      </w:pPr>
      <w:r w:rsidRPr="00A43E3E">
        <w:rPr>
          <w:i/>
        </w:rPr>
        <w:t>Estados de Resultados.</w:t>
      </w:r>
    </w:p>
    <w:p w14:paraId="1C40CFA8" w14:textId="77777777" w:rsidR="00A43E3E" w:rsidRPr="00A43E3E" w:rsidRDefault="00A43E3E" w:rsidP="00A43E3E">
      <w:pPr>
        <w:widowControl w:val="0"/>
        <w:numPr>
          <w:ilvl w:val="0"/>
          <w:numId w:val="6"/>
        </w:numPr>
        <w:suppressAutoHyphens/>
        <w:autoSpaceDE w:val="0"/>
        <w:spacing w:line="276" w:lineRule="auto"/>
        <w:rPr>
          <w:i/>
        </w:rPr>
      </w:pPr>
      <w:r w:rsidRPr="00A43E3E">
        <w:rPr>
          <w:i/>
        </w:rPr>
        <w:t>Certificación de los estados financieros, por el contador público y el representante legal en los términos de la Ley 222 de 1995.</w:t>
      </w:r>
    </w:p>
    <w:p w14:paraId="7D6B1E71" w14:textId="77777777" w:rsidR="00A43E3E" w:rsidRPr="00A43E3E" w:rsidRDefault="00A43E3E" w:rsidP="00A43E3E">
      <w:pPr>
        <w:widowControl w:val="0"/>
        <w:numPr>
          <w:ilvl w:val="0"/>
          <w:numId w:val="6"/>
        </w:numPr>
        <w:suppressAutoHyphens/>
        <w:autoSpaceDE w:val="0"/>
        <w:spacing w:line="276" w:lineRule="auto"/>
        <w:rPr>
          <w:i/>
        </w:rPr>
      </w:pPr>
      <w:r w:rsidRPr="00A43E3E">
        <w:rPr>
          <w:i/>
        </w:rPr>
        <w:t>Notas a los estados financieros.</w:t>
      </w:r>
    </w:p>
    <w:p w14:paraId="117BE105" w14:textId="77777777" w:rsidR="00A43E3E" w:rsidRPr="00A43E3E" w:rsidRDefault="00A43E3E" w:rsidP="00A43E3E">
      <w:pPr>
        <w:widowControl w:val="0"/>
        <w:numPr>
          <w:ilvl w:val="0"/>
          <w:numId w:val="6"/>
        </w:numPr>
        <w:suppressAutoHyphens/>
        <w:autoSpaceDE w:val="0"/>
        <w:spacing w:line="276" w:lineRule="auto"/>
        <w:rPr>
          <w:i/>
        </w:rPr>
      </w:pPr>
      <w:r w:rsidRPr="00A43E3E">
        <w:rPr>
          <w:i/>
        </w:rPr>
        <w:t>Dictamen del revisor fiscal sobre los estados financieros.</w:t>
      </w:r>
    </w:p>
    <w:p w14:paraId="58743BFB" w14:textId="77777777" w:rsidR="00A43E3E" w:rsidRPr="00A43E3E" w:rsidRDefault="00A43E3E" w:rsidP="00A43E3E">
      <w:pPr>
        <w:widowControl w:val="0"/>
        <w:numPr>
          <w:ilvl w:val="0"/>
          <w:numId w:val="6"/>
        </w:numPr>
        <w:suppressAutoHyphens/>
        <w:autoSpaceDE w:val="0"/>
        <w:spacing w:line="276" w:lineRule="auto"/>
        <w:rPr>
          <w:i/>
        </w:rPr>
      </w:pPr>
      <w:r w:rsidRPr="00A43E3E">
        <w:rPr>
          <w:i/>
        </w:rPr>
        <w:t>Certificado de Antecedentes Disciplinarios vigente del contador y del revisor fiscal, expedido por la junta central de contadores con vigencia no superior a tres meses.</w:t>
      </w:r>
    </w:p>
    <w:p w14:paraId="7E2DEABD" w14:textId="77777777" w:rsidR="00A43E3E" w:rsidRPr="00A43E3E" w:rsidRDefault="00A43E3E" w:rsidP="00A43E3E">
      <w:pPr>
        <w:widowControl w:val="0"/>
        <w:numPr>
          <w:ilvl w:val="0"/>
          <w:numId w:val="6"/>
        </w:numPr>
        <w:suppressAutoHyphens/>
        <w:autoSpaceDE w:val="0"/>
        <w:spacing w:line="276" w:lineRule="auto"/>
        <w:rPr>
          <w:i/>
        </w:rPr>
      </w:pPr>
      <w:r w:rsidRPr="00A43E3E">
        <w:rPr>
          <w:i/>
        </w:rPr>
        <w:t xml:space="preserve">Declaración de renta del año 2021.        </w:t>
      </w:r>
    </w:p>
    <w:p w14:paraId="42935DB4" w14:textId="77777777" w:rsidR="00A43E3E" w:rsidRPr="00A43E3E" w:rsidRDefault="00A43E3E" w:rsidP="00A43E3E">
      <w:pPr>
        <w:widowControl w:val="0"/>
        <w:suppressAutoHyphens/>
        <w:spacing w:line="276" w:lineRule="auto"/>
        <w:rPr>
          <w:i/>
        </w:rPr>
      </w:pPr>
    </w:p>
    <w:p w14:paraId="2A7EA4C6" w14:textId="77777777" w:rsidR="00A43E3E" w:rsidRPr="00A43E3E" w:rsidRDefault="00A43E3E" w:rsidP="00A43E3E">
      <w:pPr>
        <w:widowControl w:val="0"/>
        <w:suppressAutoHyphens/>
        <w:spacing w:line="276" w:lineRule="auto"/>
        <w:rPr>
          <w:i/>
        </w:rPr>
      </w:pPr>
      <w:r w:rsidRPr="00A43E3E">
        <w:rPr>
          <w:i/>
        </w:rPr>
        <w:t>Se tendrán en cuenta los siguientes indicadores mínimos sobre la información financiera solicitada, con los cuales deberán cumplir los OFERENTES:</w:t>
      </w:r>
    </w:p>
    <w:p w14:paraId="5784065C" w14:textId="77777777" w:rsidR="00A43E3E" w:rsidRPr="00A43E3E" w:rsidRDefault="00A43E3E" w:rsidP="00A43E3E">
      <w:pPr>
        <w:widowControl w:val="0"/>
        <w:suppressAutoHyphens/>
        <w:spacing w:line="276" w:lineRule="auto"/>
        <w:ind w:left="2835" w:hanging="2835"/>
        <w:rPr>
          <w:i/>
        </w:rPr>
      </w:pPr>
    </w:p>
    <w:p w14:paraId="7EF4EDBB" w14:textId="77777777" w:rsidR="00A43E3E" w:rsidRPr="00A43E3E" w:rsidRDefault="00A43E3E" w:rsidP="00A43E3E">
      <w:pPr>
        <w:widowControl w:val="0"/>
        <w:suppressAutoHyphens/>
        <w:spacing w:line="276" w:lineRule="auto"/>
        <w:ind w:left="2835" w:hanging="2835"/>
        <w:rPr>
          <w:i/>
        </w:rPr>
      </w:pPr>
      <w:r w:rsidRPr="00A43E3E">
        <w:rPr>
          <w:i/>
        </w:rPr>
        <w:t xml:space="preserve">Liquidez: </w:t>
      </w:r>
      <w:r w:rsidRPr="00A43E3E">
        <w:rPr>
          <w:i/>
        </w:rPr>
        <w:tab/>
        <w:t>Se expresa como la relación entre el activo corriente y el pasivo corriente y debe ser igual o superior a uno punto cinco (1.5).</w:t>
      </w:r>
    </w:p>
    <w:p w14:paraId="155117DF" w14:textId="77777777" w:rsidR="00A43E3E" w:rsidRPr="00A43E3E" w:rsidRDefault="00A43E3E" w:rsidP="00A43E3E">
      <w:pPr>
        <w:widowControl w:val="0"/>
        <w:suppressAutoHyphens/>
        <w:spacing w:line="276" w:lineRule="auto"/>
        <w:rPr>
          <w:i/>
        </w:rPr>
      </w:pPr>
    </w:p>
    <w:p w14:paraId="630D8014" w14:textId="77777777" w:rsidR="00A43E3E" w:rsidRPr="00A43E3E" w:rsidRDefault="00A43E3E" w:rsidP="00A43E3E">
      <w:pPr>
        <w:widowControl w:val="0"/>
        <w:suppressAutoHyphens/>
        <w:ind w:left="2832" w:hanging="2832"/>
        <w:rPr>
          <w:i/>
        </w:rPr>
      </w:pPr>
      <w:r w:rsidRPr="00A43E3E">
        <w:rPr>
          <w:i/>
        </w:rPr>
        <w:t xml:space="preserve">Capital de trabajo: </w:t>
      </w:r>
      <w:r w:rsidRPr="00A43E3E">
        <w:rPr>
          <w:i/>
        </w:rPr>
        <w:tab/>
        <w:t xml:space="preserve">Es la diferencia entre el activo corriente y el pasivo corriente y debe ser igual o mayor al presupuesto Oficial. </w:t>
      </w:r>
    </w:p>
    <w:p w14:paraId="17F776B4" w14:textId="77777777" w:rsidR="00A43E3E" w:rsidRPr="00A43E3E" w:rsidRDefault="00A43E3E" w:rsidP="00A43E3E">
      <w:pPr>
        <w:widowControl w:val="0"/>
        <w:suppressAutoHyphens/>
        <w:spacing w:line="276" w:lineRule="auto"/>
        <w:rPr>
          <w:i/>
        </w:rPr>
      </w:pPr>
    </w:p>
    <w:p w14:paraId="0B919F66" w14:textId="77777777" w:rsidR="00A43E3E" w:rsidRPr="00A43E3E" w:rsidRDefault="00A43E3E" w:rsidP="00A43E3E">
      <w:pPr>
        <w:widowControl w:val="0"/>
        <w:suppressAutoHyphens/>
        <w:spacing w:line="276" w:lineRule="auto"/>
        <w:ind w:left="2835" w:hanging="2835"/>
        <w:rPr>
          <w:i/>
        </w:rPr>
      </w:pPr>
      <w:r w:rsidRPr="00A43E3E">
        <w:rPr>
          <w:i/>
        </w:rPr>
        <w:t xml:space="preserve">Endeudamiento: </w:t>
      </w:r>
      <w:r w:rsidRPr="00A43E3E">
        <w:rPr>
          <w:i/>
        </w:rPr>
        <w:tab/>
        <w:t>Es la relación entre el pasivo total y el activo total.  Debe ser igual o inferior al 60%.</w:t>
      </w:r>
    </w:p>
    <w:p w14:paraId="6C9CD4E2" w14:textId="77777777" w:rsidR="00A43E3E" w:rsidRPr="00A43E3E" w:rsidRDefault="00A43E3E" w:rsidP="00A43E3E">
      <w:pPr>
        <w:widowControl w:val="0"/>
        <w:suppressAutoHyphens/>
        <w:spacing w:line="276" w:lineRule="auto"/>
        <w:ind w:left="2835" w:hanging="2835"/>
        <w:rPr>
          <w:i/>
        </w:rPr>
      </w:pPr>
    </w:p>
    <w:p w14:paraId="579FD138" w14:textId="2F6F8038" w:rsidR="00A43E3E" w:rsidRDefault="00A43E3E" w:rsidP="00A43E3E">
      <w:pPr>
        <w:widowControl w:val="0"/>
        <w:suppressAutoHyphens/>
        <w:spacing w:line="276" w:lineRule="auto"/>
        <w:ind w:left="2835" w:hanging="2835"/>
        <w:rPr>
          <w:i/>
        </w:rPr>
      </w:pPr>
      <w:r w:rsidRPr="00A43E3E">
        <w:rPr>
          <w:i/>
        </w:rPr>
        <w:t>Razón de cobertura</w:t>
      </w:r>
      <w:r w:rsidRPr="00A43E3E">
        <w:rPr>
          <w:i/>
        </w:rPr>
        <w:tab/>
        <w:t>Es Utilidad Operacional sobre gastos del interés. Uop / GI. Debe ser MAYOR O IGUAL A 10%</w:t>
      </w:r>
      <w:r>
        <w:rPr>
          <w:i/>
        </w:rPr>
        <w:t>”</w:t>
      </w:r>
    </w:p>
    <w:p w14:paraId="6396A11C" w14:textId="62F2AD54" w:rsidR="00A43E3E" w:rsidRDefault="00A43E3E" w:rsidP="00A43E3E">
      <w:pPr>
        <w:widowControl w:val="0"/>
        <w:suppressAutoHyphens/>
        <w:spacing w:line="276" w:lineRule="auto"/>
        <w:ind w:left="2835" w:hanging="2835"/>
        <w:rPr>
          <w:i/>
        </w:rPr>
      </w:pPr>
    </w:p>
    <w:p w14:paraId="082DBAC1" w14:textId="78839DF8" w:rsidR="00B933EB" w:rsidRDefault="00A43E3E" w:rsidP="00D44422">
      <w:pPr>
        <w:widowControl w:val="0"/>
        <w:suppressAutoHyphens/>
        <w:spacing w:line="276" w:lineRule="auto"/>
        <w:jc w:val="both"/>
        <w:rPr>
          <w:rFonts w:ascii="Arial" w:hAnsi="Arial" w:cs="Arial"/>
          <w:sz w:val="20"/>
          <w:szCs w:val="20"/>
          <w:lang w:val="es-CO" w:eastAsia="es-CO"/>
        </w:rPr>
      </w:pPr>
      <w:r w:rsidRPr="00D44422">
        <w:rPr>
          <w:rFonts w:ascii="Arial" w:hAnsi="Arial" w:cs="Arial"/>
          <w:sz w:val="20"/>
          <w:szCs w:val="20"/>
          <w:lang w:val="es-CO" w:eastAsia="es-CO"/>
        </w:rPr>
        <w:t xml:space="preserve">Solicitamos a la entidad de manera respetuosa </w:t>
      </w:r>
      <w:r w:rsidR="0078419E" w:rsidRPr="00D44422">
        <w:rPr>
          <w:rFonts w:ascii="Arial" w:hAnsi="Arial" w:cs="Arial"/>
          <w:sz w:val="20"/>
          <w:szCs w:val="20"/>
          <w:lang w:val="es-CO" w:eastAsia="es-CO"/>
        </w:rPr>
        <w:t xml:space="preserve">disminuir el capital de trabajo lo anterior teniendo en </w:t>
      </w:r>
      <w:r w:rsidR="007B120E" w:rsidRPr="00D44422">
        <w:rPr>
          <w:rFonts w:ascii="Arial" w:hAnsi="Arial" w:cs="Arial"/>
          <w:sz w:val="20"/>
          <w:szCs w:val="20"/>
          <w:lang w:val="es-CO" w:eastAsia="es-CO"/>
        </w:rPr>
        <w:t xml:space="preserve">cuenta que el objeto a ejecutar no requiere que el futuro </w:t>
      </w:r>
      <w:r w:rsidR="00EE43CA" w:rsidRPr="00D44422">
        <w:rPr>
          <w:rFonts w:ascii="Arial" w:hAnsi="Arial" w:cs="Arial"/>
          <w:sz w:val="20"/>
          <w:szCs w:val="20"/>
          <w:lang w:val="es-CO" w:eastAsia="es-CO"/>
        </w:rPr>
        <w:t>oferente cuente con un capital igual al presupuesto oficial</w:t>
      </w:r>
      <w:r w:rsidR="00D44422">
        <w:rPr>
          <w:rFonts w:ascii="Arial" w:hAnsi="Arial" w:cs="Arial"/>
          <w:sz w:val="20"/>
          <w:szCs w:val="20"/>
          <w:lang w:val="es-CO" w:eastAsia="es-CO"/>
        </w:rPr>
        <w:t>, adicionalmente si se verifica la forma de pago establecida</w:t>
      </w:r>
      <w:r w:rsidR="00B933EB">
        <w:rPr>
          <w:rFonts w:ascii="Arial" w:hAnsi="Arial" w:cs="Arial"/>
          <w:sz w:val="20"/>
          <w:szCs w:val="20"/>
          <w:lang w:val="es-CO" w:eastAsia="es-CO"/>
        </w:rPr>
        <w:t xml:space="preserve"> en la invitación se evidencia que el contrato </w:t>
      </w:r>
      <w:r w:rsidR="00EE43CA" w:rsidRPr="00D44422">
        <w:rPr>
          <w:rFonts w:ascii="Arial" w:hAnsi="Arial" w:cs="Arial"/>
          <w:sz w:val="20"/>
          <w:szCs w:val="20"/>
          <w:lang w:val="es-CO" w:eastAsia="es-CO"/>
        </w:rPr>
        <w:t>se manejara a través de entrega</w:t>
      </w:r>
      <w:r w:rsidR="00B933EB">
        <w:rPr>
          <w:rFonts w:ascii="Arial" w:hAnsi="Arial" w:cs="Arial"/>
          <w:sz w:val="20"/>
          <w:szCs w:val="20"/>
          <w:lang w:val="es-CO" w:eastAsia="es-CO"/>
        </w:rPr>
        <w:t>s</w:t>
      </w:r>
      <w:r w:rsidR="00EE43CA" w:rsidRPr="00D44422">
        <w:rPr>
          <w:rFonts w:ascii="Arial" w:hAnsi="Arial" w:cs="Arial"/>
          <w:sz w:val="20"/>
          <w:szCs w:val="20"/>
          <w:lang w:val="es-CO" w:eastAsia="es-CO"/>
        </w:rPr>
        <w:t xml:space="preserve"> parciales de </w:t>
      </w:r>
      <w:r w:rsidR="00D44422" w:rsidRPr="00D44422">
        <w:rPr>
          <w:rFonts w:ascii="Arial" w:hAnsi="Arial" w:cs="Arial"/>
          <w:sz w:val="20"/>
          <w:szCs w:val="20"/>
          <w:lang w:val="es-CO" w:eastAsia="es-CO"/>
        </w:rPr>
        <w:t>acuerdo</w:t>
      </w:r>
      <w:r w:rsidR="00EE43CA" w:rsidRPr="00D44422">
        <w:rPr>
          <w:rFonts w:ascii="Arial" w:hAnsi="Arial" w:cs="Arial"/>
          <w:sz w:val="20"/>
          <w:szCs w:val="20"/>
          <w:lang w:val="es-CO" w:eastAsia="es-CO"/>
        </w:rPr>
        <w:t xml:space="preserve"> a las necesidades de la Empresa</w:t>
      </w:r>
      <w:r w:rsidR="00B933EB">
        <w:rPr>
          <w:rFonts w:ascii="Arial" w:hAnsi="Arial" w:cs="Arial"/>
          <w:sz w:val="20"/>
          <w:szCs w:val="20"/>
          <w:lang w:val="es-CO" w:eastAsia="es-CO"/>
        </w:rPr>
        <w:t>.</w:t>
      </w:r>
    </w:p>
    <w:p w14:paraId="1AB57BFF" w14:textId="77777777" w:rsidR="00B933EB" w:rsidRDefault="00B933EB" w:rsidP="00D44422">
      <w:pPr>
        <w:widowControl w:val="0"/>
        <w:suppressAutoHyphens/>
        <w:spacing w:line="276" w:lineRule="auto"/>
        <w:jc w:val="both"/>
        <w:rPr>
          <w:rFonts w:ascii="Arial" w:hAnsi="Arial" w:cs="Arial"/>
          <w:sz w:val="20"/>
          <w:szCs w:val="20"/>
          <w:lang w:val="es-CO" w:eastAsia="es-CO"/>
        </w:rPr>
      </w:pPr>
    </w:p>
    <w:p w14:paraId="12F05BDD" w14:textId="4703B9D4" w:rsidR="00A43E3E" w:rsidRPr="00D44422" w:rsidRDefault="00B933EB" w:rsidP="00D44422">
      <w:pPr>
        <w:widowControl w:val="0"/>
        <w:suppressAutoHyphens/>
        <w:spacing w:line="276" w:lineRule="auto"/>
        <w:jc w:val="both"/>
        <w:rPr>
          <w:rFonts w:ascii="Arial" w:hAnsi="Arial" w:cs="Arial"/>
          <w:sz w:val="20"/>
          <w:szCs w:val="20"/>
          <w:lang w:val="es-CO" w:eastAsia="es-CO"/>
        </w:rPr>
      </w:pPr>
      <w:r>
        <w:rPr>
          <w:rFonts w:ascii="Arial" w:hAnsi="Arial" w:cs="Arial"/>
          <w:sz w:val="20"/>
          <w:szCs w:val="20"/>
          <w:lang w:val="es-CO" w:eastAsia="es-CO"/>
        </w:rPr>
        <w:t xml:space="preserve"> Agradezco de antemano su valiosa y positiva respuesta </w:t>
      </w:r>
      <w:r w:rsidR="00EE43CA" w:rsidRPr="00D44422">
        <w:rPr>
          <w:rFonts w:ascii="Arial" w:hAnsi="Arial" w:cs="Arial"/>
          <w:sz w:val="20"/>
          <w:szCs w:val="20"/>
          <w:lang w:val="es-CO" w:eastAsia="es-CO"/>
        </w:rPr>
        <w:t xml:space="preserve"> </w:t>
      </w:r>
    </w:p>
    <w:p w14:paraId="292A3992" w14:textId="77777777" w:rsidR="00A43E3E" w:rsidRPr="00A43E3E" w:rsidRDefault="00A43E3E" w:rsidP="00A43E3E">
      <w:pPr>
        <w:widowControl w:val="0"/>
        <w:suppressAutoHyphens/>
        <w:spacing w:line="276" w:lineRule="auto"/>
        <w:ind w:left="2835" w:hanging="2835"/>
        <w:rPr>
          <w:i/>
        </w:rPr>
      </w:pPr>
      <w:r w:rsidRPr="00A43E3E">
        <w:rPr>
          <w:i/>
        </w:rPr>
        <w:tab/>
      </w:r>
    </w:p>
    <w:p w14:paraId="24763694" w14:textId="7C7CAA18" w:rsidR="00FD2FFD" w:rsidRPr="00FD2FFD" w:rsidRDefault="00FD2FFD" w:rsidP="00FD2FFD">
      <w:pPr>
        <w:ind w:right="47"/>
        <w:jc w:val="both"/>
        <w:rPr>
          <w:rFonts w:ascii="Arial" w:hAnsi="Arial" w:cs="Arial"/>
          <w:b/>
          <w:bCs/>
          <w:sz w:val="20"/>
          <w:szCs w:val="20"/>
          <w:u w:val="single"/>
          <w:lang w:val="es-CO" w:eastAsia="es-CO"/>
        </w:rPr>
      </w:pPr>
      <w:r w:rsidRPr="00FD2FFD">
        <w:rPr>
          <w:rFonts w:ascii="Arial" w:hAnsi="Arial" w:cs="Arial"/>
          <w:b/>
          <w:bCs/>
          <w:sz w:val="20"/>
          <w:szCs w:val="20"/>
          <w:u w:val="single"/>
          <w:lang w:val="es-CO" w:eastAsia="es-CO"/>
        </w:rPr>
        <w:t>RESPUESTA OBSERVACION 02:</w:t>
      </w:r>
    </w:p>
    <w:p w14:paraId="3351E04F" w14:textId="7FD1E84D" w:rsidR="007C5414" w:rsidRPr="00FD2FFD" w:rsidRDefault="000F4610" w:rsidP="00FD2FFD">
      <w:pPr>
        <w:ind w:right="47"/>
        <w:jc w:val="both"/>
        <w:rPr>
          <w:rFonts w:ascii="Arial" w:hAnsi="Arial" w:cs="Arial"/>
          <w:i/>
          <w:sz w:val="20"/>
          <w:szCs w:val="20"/>
          <w:lang w:val="es-CO" w:eastAsia="es-CO"/>
        </w:rPr>
      </w:pPr>
      <w:r w:rsidRPr="00FD2FFD">
        <w:rPr>
          <w:rFonts w:ascii="Arial" w:hAnsi="Arial" w:cs="Arial"/>
          <w:i/>
          <w:sz w:val="20"/>
          <w:szCs w:val="20"/>
          <w:lang w:eastAsia="es-CO"/>
        </w:rPr>
        <w:t xml:space="preserve"> </w:t>
      </w:r>
    </w:p>
    <w:p w14:paraId="14323AB3" w14:textId="2944A974" w:rsidR="00F72A15" w:rsidRPr="00047395" w:rsidRDefault="00F72A15" w:rsidP="00F72A15">
      <w:pPr>
        <w:shd w:val="clear" w:color="auto" w:fill="FFFFFF"/>
        <w:jc w:val="both"/>
        <w:rPr>
          <w:rFonts w:ascii="Arial" w:hAnsi="Arial" w:cs="Arial"/>
          <w:color w:val="000000" w:themeColor="text1"/>
          <w:sz w:val="20"/>
          <w:szCs w:val="20"/>
          <w:lang w:eastAsia="es-CO"/>
        </w:rPr>
      </w:pPr>
      <w:r w:rsidRPr="00047395">
        <w:rPr>
          <w:rFonts w:ascii="Arial" w:hAnsi="Arial" w:cs="Arial"/>
          <w:color w:val="000000" w:themeColor="text1"/>
          <w:sz w:val="20"/>
          <w:szCs w:val="20"/>
          <w:lang w:eastAsia="es-CO"/>
        </w:rPr>
        <w:t>La E</w:t>
      </w:r>
      <w:r>
        <w:rPr>
          <w:rFonts w:ascii="Arial" w:hAnsi="Arial" w:cs="Arial"/>
          <w:color w:val="000000" w:themeColor="text1"/>
          <w:sz w:val="20"/>
          <w:szCs w:val="20"/>
          <w:lang w:eastAsia="es-CO"/>
        </w:rPr>
        <w:t xml:space="preserve">mpresa de </w:t>
      </w:r>
      <w:r w:rsidRPr="00047395">
        <w:rPr>
          <w:rFonts w:ascii="Arial" w:hAnsi="Arial" w:cs="Arial"/>
          <w:color w:val="000000" w:themeColor="text1"/>
          <w:sz w:val="20"/>
          <w:szCs w:val="20"/>
          <w:lang w:eastAsia="es-CO"/>
        </w:rPr>
        <w:t>L</w:t>
      </w:r>
      <w:r>
        <w:rPr>
          <w:rFonts w:ascii="Arial" w:hAnsi="Arial" w:cs="Arial"/>
          <w:color w:val="000000" w:themeColor="text1"/>
          <w:sz w:val="20"/>
          <w:szCs w:val="20"/>
          <w:lang w:eastAsia="es-CO"/>
        </w:rPr>
        <w:t xml:space="preserve">icores de </w:t>
      </w:r>
      <w:r w:rsidRPr="00047395">
        <w:rPr>
          <w:rFonts w:ascii="Arial" w:hAnsi="Arial" w:cs="Arial"/>
          <w:color w:val="000000" w:themeColor="text1"/>
          <w:sz w:val="20"/>
          <w:szCs w:val="20"/>
          <w:lang w:eastAsia="es-CO"/>
        </w:rPr>
        <w:t>C</w:t>
      </w:r>
      <w:r>
        <w:rPr>
          <w:rFonts w:ascii="Arial" w:hAnsi="Arial" w:cs="Arial"/>
          <w:color w:val="000000" w:themeColor="text1"/>
          <w:sz w:val="20"/>
          <w:szCs w:val="20"/>
          <w:lang w:eastAsia="es-CO"/>
        </w:rPr>
        <w:t xml:space="preserve">undinamarca </w:t>
      </w:r>
      <w:r w:rsidRPr="00047395">
        <w:rPr>
          <w:rFonts w:ascii="Arial" w:hAnsi="Arial" w:cs="Arial"/>
          <w:color w:val="000000" w:themeColor="text1"/>
          <w:sz w:val="20"/>
          <w:szCs w:val="20"/>
          <w:lang w:eastAsia="es-CO"/>
        </w:rPr>
        <w:t xml:space="preserve">se permite informar que la observación </w:t>
      </w:r>
      <w:r w:rsidR="003E2045">
        <w:rPr>
          <w:rFonts w:ascii="Arial" w:hAnsi="Arial" w:cs="Arial"/>
          <w:color w:val="000000" w:themeColor="text1"/>
          <w:sz w:val="20"/>
          <w:szCs w:val="20"/>
          <w:lang w:eastAsia="es-CO"/>
        </w:rPr>
        <w:t xml:space="preserve">fue analizada </w:t>
      </w:r>
      <w:r w:rsidR="003E2045" w:rsidRPr="00047395">
        <w:rPr>
          <w:rFonts w:ascii="Arial" w:hAnsi="Arial" w:cs="Arial"/>
          <w:color w:val="000000" w:themeColor="text1"/>
          <w:sz w:val="20"/>
          <w:szCs w:val="20"/>
          <w:lang w:eastAsia="es-CO"/>
        </w:rPr>
        <w:t>y</w:t>
      </w:r>
      <w:r w:rsidRPr="00047395">
        <w:rPr>
          <w:rFonts w:ascii="Arial" w:hAnsi="Arial" w:cs="Arial"/>
          <w:color w:val="000000" w:themeColor="text1"/>
          <w:sz w:val="20"/>
          <w:szCs w:val="20"/>
          <w:lang w:eastAsia="es-CO"/>
        </w:rPr>
        <w:t xml:space="preserve"> se </w:t>
      </w:r>
      <w:r>
        <w:rPr>
          <w:rFonts w:ascii="Arial" w:hAnsi="Arial" w:cs="Arial"/>
          <w:color w:val="000000" w:themeColor="text1"/>
          <w:sz w:val="20"/>
          <w:szCs w:val="20"/>
          <w:lang w:eastAsia="es-CO"/>
        </w:rPr>
        <w:t>procederá a realizar ajustes, modificándose la invitación mediante adenda</w:t>
      </w:r>
      <w:r w:rsidRPr="00047395">
        <w:rPr>
          <w:rFonts w:ascii="Arial" w:hAnsi="Arial" w:cs="Arial"/>
          <w:color w:val="000000" w:themeColor="text1"/>
          <w:sz w:val="20"/>
          <w:szCs w:val="20"/>
          <w:lang w:eastAsia="es-CO"/>
        </w:rPr>
        <w:t xml:space="preserve">. </w:t>
      </w:r>
    </w:p>
    <w:p w14:paraId="66029701" w14:textId="77777777" w:rsidR="00F72A15" w:rsidRDefault="00F72A15" w:rsidP="00F72A15">
      <w:pPr>
        <w:ind w:right="47"/>
        <w:jc w:val="both"/>
        <w:rPr>
          <w:rFonts w:ascii="Arial" w:hAnsi="Arial" w:cs="Arial"/>
          <w:sz w:val="20"/>
          <w:szCs w:val="20"/>
          <w:lang w:val="es-CO" w:eastAsia="es-CO"/>
        </w:rPr>
      </w:pPr>
    </w:p>
    <w:p w14:paraId="2A00B0BA" w14:textId="2CFE2FAB" w:rsidR="00906A77" w:rsidRPr="00183514" w:rsidRDefault="00906A77" w:rsidP="00816252">
      <w:pPr>
        <w:ind w:right="47"/>
        <w:jc w:val="both"/>
        <w:rPr>
          <w:rFonts w:ascii="Arial" w:hAnsi="Arial" w:cs="Arial"/>
          <w:sz w:val="20"/>
          <w:szCs w:val="20"/>
          <w:lang w:val="es-CO" w:eastAsia="es-CO"/>
        </w:rPr>
      </w:pPr>
      <w:r w:rsidRPr="00183514">
        <w:rPr>
          <w:rFonts w:ascii="Arial" w:hAnsi="Arial" w:cs="Arial"/>
          <w:sz w:val="20"/>
          <w:szCs w:val="20"/>
          <w:lang w:val="es-CO" w:eastAsia="es-CO"/>
        </w:rPr>
        <w:t>Cordialmente</w:t>
      </w:r>
    </w:p>
    <w:p w14:paraId="77888DC2" w14:textId="77777777" w:rsidR="00906A77" w:rsidRPr="00183514" w:rsidRDefault="00906A77" w:rsidP="008B2005">
      <w:pPr>
        <w:ind w:right="47"/>
        <w:jc w:val="both"/>
        <w:rPr>
          <w:rFonts w:ascii="Arial" w:hAnsi="Arial" w:cs="Arial"/>
          <w:sz w:val="20"/>
          <w:szCs w:val="20"/>
          <w:lang w:val="es-CO" w:eastAsia="es-CO"/>
        </w:rPr>
      </w:pPr>
    </w:p>
    <w:p w14:paraId="5A685F76" w14:textId="155D0E18" w:rsidR="008F7974" w:rsidRPr="00183514" w:rsidRDefault="008F7974" w:rsidP="008B2005">
      <w:pPr>
        <w:ind w:right="47"/>
        <w:jc w:val="both"/>
        <w:rPr>
          <w:rFonts w:ascii="Arial" w:hAnsi="Arial" w:cs="Arial"/>
          <w:sz w:val="20"/>
          <w:szCs w:val="20"/>
          <w:lang w:val="es-CO"/>
        </w:rPr>
      </w:pPr>
    </w:p>
    <w:p w14:paraId="2DF26F15" w14:textId="392B9477" w:rsidR="00BD7CDF" w:rsidRPr="00183514" w:rsidRDefault="00DE45F3" w:rsidP="008B2005">
      <w:pPr>
        <w:ind w:right="47"/>
        <w:jc w:val="both"/>
        <w:rPr>
          <w:rFonts w:ascii="Arial" w:hAnsi="Arial" w:cs="Arial"/>
          <w:sz w:val="20"/>
          <w:szCs w:val="20"/>
          <w:lang w:val="es-CO"/>
        </w:rPr>
      </w:pPr>
      <w:r>
        <w:rPr>
          <w:rFonts w:ascii="Arial" w:hAnsi="Arial" w:cs="Arial"/>
          <w:sz w:val="20"/>
          <w:szCs w:val="20"/>
          <w:lang w:val="es-CO"/>
        </w:rPr>
        <w:t>(Original Firmado)</w:t>
      </w:r>
    </w:p>
    <w:p w14:paraId="3CC0D7B4" w14:textId="531FEF4D" w:rsidR="00E149CD" w:rsidRPr="00183514" w:rsidRDefault="00052F0D" w:rsidP="008B2005">
      <w:pPr>
        <w:ind w:right="47"/>
        <w:jc w:val="both"/>
        <w:rPr>
          <w:rFonts w:ascii="Arial" w:hAnsi="Arial" w:cs="Arial"/>
          <w:b/>
          <w:sz w:val="20"/>
          <w:szCs w:val="20"/>
          <w:lang w:val="es-CO"/>
        </w:rPr>
      </w:pPr>
      <w:r w:rsidRPr="00183514">
        <w:rPr>
          <w:rFonts w:ascii="Arial" w:hAnsi="Arial" w:cs="Arial"/>
          <w:b/>
          <w:sz w:val="20"/>
          <w:szCs w:val="20"/>
          <w:lang w:val="es-CO"/>
        </w:rPr>
        <w:t>LEONARDO ANDRES RODRÍGUEZ SUAREZ</w:t>
      </w:r>
    </w:p>
    <w:p w14:paraId="598DC6F0" w14:textId="4F701268" w:rsidR="008E195C" w:rsidRPr="00183514" w:rsidRDefault="00740600" w:rsidP="008B2005">
      <w:pPr>
        <w:ind w:right="47"/>
        <w:jc w:val="both"/>
        <w:rPr>
          <w:rFonts w:ascii="Arial" w:hAnsi="Arial" w:cs="Arial"/>
          <w:sz w:val="20"/>
          <w:szCs w:val="20"/>
          <w:lang w:val="es-ES"/>
        </w:rPr>
      </w:pPr>
      <w:r w:rsidRPr="00183514">
        <w:rPr>
          <w:rFonts w:ascii="Arial" w:hAnsi="Arial" w:cs="Arial"/>
          <w:sz w:val="20"/>
          <w:szCs w:val="20"/>
          <w:lang w:val="es-CO"/>
        </w:rPr>
        <w:t xml:space="preserve">Subgerente </w:t>
      </w:r>
      <w:r w:rsidR="00052F0D" w:rsidRPr="00183514">
        <w:rPr>
          <w:rFonts w:ascii="Arial" w:hAnsi="Arial" w:cs="Arial"/>
          <w:sz w:val="20"/>
          <w:szCs w:val="20"/>
          <w:lang w:val="es-CO"/>
        </w:rPr>
        <w:t>Comercial (e)</w:t>
      </w:r>
    </w:p>
    <w:p w14:paraId="39F8247A" w14:textId="0B2C371D" w:rsidR="00786E71" w:rsidRPr="00183514" w:rsidRDefault="00786E71" w:rsidP="008B2005">
      <w:pPr>
        <w:ind w:right="47"/>
        <w:jc w:val="both"/>
        <w:rPr>
          <w:rFonts w:ascii="Arial" w:hAnsi="Arial" w:cs="Arial"/>
          <w:sz w:val="20"/>
          <w:szCs w:val="20"/>
          <w:lang w:val="es-ES"/>
        </w:rPr>
      </w:pPr>
    </w:p>
    <w:p w14:paraId="3A4B1AB8" w14:textId="77777777" w:rsidR="00052F0D" w:rsidRPr="00183514" w:rsidRDefault="00052F0D" w:rsidP="008B2005">
      <w:pPr>
        <w:ind w:right="47"/>
        <w:jc w:val="both"/>
        <w:rPr>
          <w:rFonts w:ascii="Arial" w:hAnsi="Arial" w:cs="Arial"/>
          <w:sz w:val="20"/>
          <w:szCs w:val="20"/>
          <w:lang w:val="es-ES"/>
        </w:rPr>
      </w:pPr>
    </w:p>
    <w:p w14:paraId="303FB554" w14:textId="77777777" w:rsidR="00BD7CDF" w:rsidRPr="00183514" w:rsidRDefault="00BD7CDF" w:rsidP="008B2005">
      <w:pPr>
        <w:ind w:right="47"/>
        <w:jc w:val="both"/>
        <w:rPr>
          <w:rFonts w:ascii="Arial" w:hAnsi="Arial" w:cs="Arial"/>
          <w:sz w:val="20"/>
          <w:szCs w:val="20"/>
          <w:lang w:val="es-ES"/>
        </w:rPr>
      </w:pPr>
    </w:p>
    <w:p w14:paraId="135B0C68" w14:textId="7EA9306F" w:rsidR="001D76F1" w:rsidRPr="00183514" w:rsidRDefault="00DE45F3" w:rsidP="00786E71">
      <w:pPr>
        <w:rPr>
          <w:rFonts w:ascii="Arial" w:hAnsi="Arial" w:cs="Arial"/>
          <w:sz w:val="20"/>
          <w:szCs w:val="20"/>
          <w:lang w:val="es-CO"/>
        </w:rPr>
      </w:pPr>
      <w:r>
        <w:rPr>
          <w:rFonts w:ascii="Arial" w:hAnsi="Arial" w:cs="Arial"/>
          <w:sz w:val="20"/>
          <w:szCs w:val="20"/>
          <w:lang w:val="es-CO"/>
        </w:rPr>
        <w:t>(Original Firmado)</w:t>
      </w:r>
      <w:bookmarkStart w:id="0" w:name="_GoBack"/>
      <w:bookmarkEnd w:id="0"/>
    </w:p>
    <w:p w14:paraId="36D7D23C" w14:textId="4086EDBC" w:rsidR="00786E71" w:rsidRPr="00183514" w:rsidRDefault="00786E71" w:rsidP="00786E71">
      <w:pPr>
        <w:rPr>
          <w:rFonts w:ascii="Arial" w:hAnsi="Arial" w:cs="Arial"/>
          <w:b/>
          <w:sz w:val="20"/>
          <w:szCs w:val="20"/>
        </w:rPr>
      </w:pPr>
      <w:r w:rsidRPr="00183514">
        <w:rPr>
          <w:rFonts w:ascii="Arial" w:hAnsi="Arial" w:cs="Arial"/>
          <w:b/>
          <w:sz w:val="20"/>
          <w:szCs w:val="20"/>
        </w:rPr>
        <w:t>SANDRA MILENA CUBILLOS GONZALEZ</w:t>
      </w:r>
    </w:p>
    <w:p w14:paraId="37FD4AD3" w14:textId="61F94DB6" w:rsidR="00906A77" w:rsidRPr="00183514" w:rsidRDefault="00786E71" w:rsidP="00C60617">
      <w:pPr>
        <w:rPr>
          <w:rFonts w:ascii="Arial" w:hAnsi="Arial" w:cs="Arial"/>
          <w:sz w:val="20"/>
          <w:szCs w:val="20"/>
          <w:lang w:val="es-ES"/>
        </w:rPr>
      </w:pPr>
      <w:r w:rsidRPr="00183514">
        <w:rPr>
          <w:rFonts w:ascii="Arial" w:hAnsi="Arial" w:cs="Arial"/>
          <w:sz w:val="20"/>
          <w:szCs w:val="20"/>
        </w:rPr>
        <w:t>Jefe Oficina Asesora de Jurídica y Contratación</w:t>
      </w:r>
    </w:p>
    <w:p w14:paraId="4AFDF6D1" w14:textId="1F9358EA" w:rsidR="00DF0BC4" w:rsidRPr="00183514" w:rsidRDefault="00DF0BC4" w:rsidP="008B2005">
      <w:pPr>
        <w:ind w:right="47"/>
        <w:jc w:val="both"/>
        <w:rPr>
          <w:rFonts w:ascii="Arial" w:hAnsi="Arial" w:cs="Arial"/>
          <w:sz w:val="20"/>
          <w:szCs w:val="20"/>
          <w:lang w:val="es-ES"/>
        </w:rPr>
      </w:pPr>
    </w:p>
    <w:sectPr w:rsidR="00DF0BC4" w:rsidRPr="00183514" w:rsidSect="002259D8">
      <w:headerReference w:type="default" r:id="rId11"/>
      <w:footerReference w:type="default" r:id="rId12"/>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AB9D" w14:textId="77777777" w:rsidR="00707C1D" w:rsidRDefault="00707C1D">
      <w:r>
        <w:separator/>
      </w:r>
    </w:p>
  </w:endnote>
  <w:endnote w:type="continuationSeparator" w:id="0">
    <w:p w14:paraId="5703E02B" w14:textId="77777777" w:rsidR="00707C1D" w:rsidRDefault="007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lang w:val="es-CO"/>
            </w:rPr>
          </w:pPr>
        </w:p>
      </w:tc>
    </w:tr>
  </w:tbl>
  <w:p w14:paraId="79C54C9D" w14:textId="0D167DD5" w:rsidR="00093A5F" w:rsidRPr="0061161D" w:rsidRDefault="00D27504"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60CBF5EA">
          <wp:simplePos x="0" y="0"/>
          <wp:positionH relativeFrom="page">
            <wp:align>left</wp:align>
          </wp:positionH>
          <wp:positionV relativeFrom="margin">
            <wp:posOffset>7128510</wp:posOffset>
          </wp:positionV>
          <wp:extent cx="7797165" cy="866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14:paraId="2615FB3E" w14:textId="3247495E"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707C1D">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3698" w14:textId="77777777" w:rsidR="00707C1D" w:rsidRDefault="00707C1D">
      <w:r>
        <w:separator/>
      </w:r>
    </w:p>
  </w:footnote>
  <w:footnote w:type="continuationSeparator" w:id="0">
    <w:p w14:paraId="4A99CAA0" w14:textId="77777777" w:rsidR="00707C1D" w:rsidRDefault="00707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lang w:val="es-CO" w:eastAsia="es-CO"/>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F913BD"/>
    <w:multiLevelType w:val="hybridMultilevel"/>
    <w:tmpl w:val="637AA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D47E10"/>
    <w:multiLevelType w:val="hybridMultilevel"/>
    <w:tmpl w:val="637AA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7C355D3B"/>
    <w:multiLevelType w:val="hybridMultilevel"/>
    <w:tmpl w:val="DC0695B6"/>
    <w:lvl w:ilvl="0" w:tplc="83B654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47395"/>
    <w:rsid w:val="00052F0D"/>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978D3"/>
    <w:rsid w:val="000A1E7B"/>
    <w:rsid w:val="000A348D"/>
    <w:rsid w:val="000A575B"/>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1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43E4"/>
    <w:rsid w:val="00145536"/>
    <w:rsid w:val="00146B13"/>
    <w:rsid w:val="00151482"/>
    <w:rsid w:val="00154008"/>
    <w:rsid w:val="00161F01"/>
    <w:rsid w:val="001630B2"/>
    <w:rsid w:val="00172AC2"/>
    <w:rsid w:val="001747D9"/>
    <w:rsid w:val="00174E75"/>
    <w:rsid w:val="00181D87"/>
    <w:rsid w:val="00183514"/>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06FC"/>
    <w:rsid w:val="001D2E02"/>
    <w:rsid w:val="001D2F96"/>
    <w:rsid w:val="001D379F"/>
    <w:rsid w:val="001D40A6"/>
    <w:rsid w:val="001D588E"/>
    <w:rsid w:val="001D76A5"/>
    <w:rsid w:val="001D76F1"/>
    <w:rsid w:val="001E3848"/>
    <w:rsid w:val="001E388B"/>
    <w:rsid w:val="001E624A"/>
    <w:rsid w:val="001F0372"/>
    <w:rsid w:val="001F1288"/>
    <w:rsid w:val="001F4111"/>
    <w:rsid w:val="001F42E5"/>
    <w:rsid w:val="001F7A22"/>
    <w:rsid w:val="00202530"/>
    <w:rsid w:val="00204A26"/>
    <w:rsid w:val="00205AE3"/>
    <w:rsid w:val="00210A43"/>
    <w:rsid w:val="002220A5"/>
    <w:rsid w:val="00224A0F"/>
    <w:rsid w:val="002259D8"/>
    <w:rsid w:val="00231C0A"/>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16AE"/>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3F6"/>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47903"/>
    <w:rsid w:val="0035239F"/>
    <w:rsid w:val="00357879"/>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4D8F"/>
    <w:rsid w:val="003B55FF"/>
    <w:rsid w:val="003C0B8E"/>
    <w:rsid w:val="003C2AAC"/>
    <w:rsid w:val="003C2B15"/>
    <w:rsid w:val="003C4DE9"/>
    <w:rsid w:val="003C55CA"/>
    <w:rsid w:val="003C5AE1"/>
    <w:rsid w:val="003D6CED"/>
    <w:rsid w:val="003E2045"/>
    <w:rsid w:val="003E2A37"/>
    <w:rsid w:val="003E3EC5"/>
    <w:rsid w:val="003E64EB"/>
    <w:rsid w:val="003E7D76"/>
    <w:rsid w:val="003F0C9C"/>
    <w:rsid w:val="003F149E"/>
    <w:rsid w:val="003F2532"/>
    <w:rsid w:val="003F28CC"/>
    <w:rsid w:val="003F6131"/>
    <w:rsid w:val="003F6BB8"/>
    <w:rsid w:val="00402578"/>
    <w:rsid w:val="0040317A"/>
    <w:rsid w:val="00403D48"/>
    <w:rsid w:val="0041156B"/>
    <w:rsid w:val="004119E4"/>
    <w:rsid w:val="004121CD"/>
    <w:rsid w:val="004150E6"/>
    <w:rsid w:val="0041665F"/>
    <w:rsid w:val="00417202"/>
    <w:rsid w:val="00417857"/>
    <w:rsid w:val="004230EF"/>
    <w:rsid w:val="00423C72"/>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47D"/>
    <w:rsid w:val="00463AE1"/>
    <w:rsid w:val="004642F0"/>
    <w:rsid w:val="0046443B"/>
    <w:rsid w:val="00465879"/>
    <w:rsid w:val="00465C68"/>
    <w:rsid w:val="00466F91"/>
    <w:rsid w:val="00470903"/>
    <w:rsid w:val="00470FD2"/>
    <w:rsid w:val="00471AEB"/>
    <w:rsid w:val="00474F1E"/>
    <w:rsid w:val="0047775C"/>
    <w:rsid w:val="00477EB2"/>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9F5"/>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0F1D"/>
    <w:rsid w:val="00564C9E"/>
    <w:rsid w:val="0056576F"/>
    <w:rsid w:val="005769AD"/>
    <w:rsid w:val="00577737"/>
    <w:rsid w:val="00577E28"/>
    <w:rsid w:val="00577F1C"/>
    <w:rsid w:val="00580705"/>
    <w:rsid w:val="005818D0"/>
    <w:rsid w:val="00581B71"/>
    <w:rsid w:val="00582466"/>
    <w:rsid w:val="00584BA0"/>
    <w:rsid w:val="00586AAE"/>
    <w:rsid w:val="00590090"/>
    <w:rsid w:val="00591047"/>
    <w:rsid w:val="005928C3"/>
    <w:rsid w:val="00595E67"/>
    <w:rsid w:val="0059621A"/>
    <w:rsid w:val="005A3613"/>
    <w:rsid w:val="005A37FC"/>
    <w:rsid w:val="005B1596"/>
    <w:rsid w:val="005B19A8"/>
    <w:rsid w:val="005B7B3F"/>
    <w:rsid w:val="005B7D03"/>
    <w:rsid w:val="005C00D2"/>
    <w:rsid w:val="005C2185"/>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17ABE"/>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30E0"/>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C1D"/>
    <w:rsid w:val="00707EE2"/>
    <w:rsid w:val="00712976"/>
    <w:rsid w:val="0071593D"/>
    <w:rsid w:val="0071677F"/>
    <w:rsid w:val="00725D8B"/>
    <w:rsid w:val="00732792"/>
    <w:rsid w:val="00733222"/>
    <w:rsid w:val="007358A5"/>
    <w:rsid w:val="007370BB"/>
    <w:rsid w:val="007379AD"/>
    <w:rsid w:val="00740600"/>
    <w:rsid w:val="00740E0A"/>
    <w:rsid w:val="00741A05"/>
    <w:rsid w:val="00743533"/>
    <w:rsid w:val="0075054B"/>
    <w:rsid w:val="00750F5A"/>
    <w:rsid w:val="0075130A"/>
    <w:rsid w:val="00751434"/>
    <w:rsid w:val="00753D93"/>
    <w:rsid w:val="00756956"/>
    <w:rsid w:val="00757184"/>
    <w:rsid w:val="0075752C"/>
    <w:rsid w:val="007645B6"/>
    <w:rsid w:val="007646D7"/>
    <w:rsid w:val="00765066"/>
    <w:rsid w:val="00766A20"/>
    <w:rsid w:val="00773A10"/>
    <w:rsid w:val="00780A75"/>
    <w:rsid w:val="00782334"/>
    <w:rsid w:val="00782365"/>
    <w:rsid w:val="00782653"/>
    <w:rsid w:val="0078419E"/>
    <w:rsid w:val="00786E71"/>
    <w:rsid w:val="007924A6"/>
    <w:rsid w:val="00793F83"/>
    <w:rsid w:val="007945C5"/>
    <w:rsid w:val="00796E3D"/>
    <w:rsid w:val="007A090A"/>
    <w:rsid w:val="007A36AC"/>
    <w:rsid w:val="007A3E55"/>
    <w:rsid w:val="007B09E4"/>
    <w:rsid w:val="007B120E"/>
    <w:rsid w:val="007B2CEB"/>
    <w:rsid w:val="007B3445"/>
    <w:rsid w:val="007B63A3"/>
    <w:rsid w:val="007C07E6"/>
    <w:rsid w:val="007C1277"/>
    <w:rsid w:val="007C1A66"/>
    <w:rsid w:val="007C3F61"/>
    <w:rsid w:val="007C5118"/>
    <w:rsid w:val="007C5414"/>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16252"/>
    <w:rsid w:val="00820CEA"/>
    <w:rsid w:val="008215B4"/>
    <w:rsid w:val="00822EB4"/>
    <w:rsid w:val="008254AB"/>
    <w:rsid w:val="00826412"/>
    <w:rsid w:val="00826834"/>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A60FA"/>
    <w:rsid w:val="008A7312"/>
    <w:rsid w:val="008B2005"/>
    <w:rsid w:val="008B6494"/>
    <w:rsid w:val="008C3FA7"/>
    <w:rsid w:val="008C4A56"/>
    <w:rsid w:val="008C7B97"/>
    <w:rsid w:val="008D0B31"/>
    <w:rsid w:val="008D5FBF"/>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161C"/>
    <w:rsid w:val="0099733E"/>
    <w:rsid w:val="009A1576"/>
    <w:rsid w:val="009B309E"/>
    <w:rsid w:val="009B4766"/>
    <w:rsid w:val="009B57BD"/>
    <w:rsid w:val="009B5F67"/>
    <w:rsid w:val="009B76AC"/>
    <w:rsid w:val="009C23F6"/>
    <w:rsid w:val="009C7451"/>
    <w:rsid w:val="009D4681"/>
    <w:rsid w:val="009D4E0C"/>
    <w:rsid w:val="009D6734"/>
    <w:rsid w:val="009E274F"/>
    <w:rsid w:val="009E4EB4"/>
    <w:rsid w:val="009E53CB"/>
    <w:rsid w:val="009E6DBF"/>
    <w:rsid w:val="009F298F"/>
    <w:rsid w:val="009F2BFA"/>
    <w:rsid w:val="009F3693"/>
    <w:rsid w:val="009F3E6F"/>
    <w:rsid w:val="009F67E3"/>
    <w:rsid w:val="00A001D2"/>
    <w:rsid w:val="00A01F60"/>
    <w:rsid w:val="00A03F52"/>
    <w:rsid w:val="00A04D85"/>
    <w:rsid w:val="00A06A6B"/>
    <w:rsid w:val="00A11183"/>
    <w:rsid w:val="00A11906"/>
    <w:rsid w:val="00A11C94"/>
    <w:rsid w:val="00A14BF5"/>
    <w:rsid w:val="00A15987"/>
    <w:rsid w:val="00A16432"/>
    <w:rsid w:val="00A20884"/>
    <w:rsid w:val="00A20B58"/>
    <w:rsid w:val="00A217A5"/>
    <w:rsid w:val="00A21962"/>
    <w:rsid w:val="00A251DC"/>
    <w:rsid w:val="00A26D74"/>
    <w:rsid w:val="00A270CA"/>
    <w:rsid w:val="00A32272"/>
    <w:rsid w:val="00A33B9F"/>
    <w:rsid w:val="00A3422B"/>
    <w:rsid w:val="00A41771"/>
    <w:rsid w:val="00A4205B"/>
    <w:rsid w:val="00A42802"/>
    <w:rsid w:val="00A43E3E"/>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679B"/>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171EC"/>
    <w:rsid w:val="00B23C2B"/>
    <w:rsid w:val="00B254C2"/>
    <w:rsid w:val="00B25A00"/>
    <w:rsid w:val="00B26038"/>
    <w:rsid w:val="00B2636B"/>
    <w:rsid w:val="00B27152"/>
    <w:rsid w:val="00B3241D"/>
    <w:rsid w:val="00B355DA"/>
    <w:rsid w:val="00B35741"/>
    <w:rsid w:val="00B36A5B"/>
    <w:rsid w:val="00B37FFC"/>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933EB"/>
    <w:rsid w:val="00BB1311"/>
    <w:rsid w:val="00BB181B"/>
    <w:rsid w:val="00BB250B"/>
    <w:rsid w:val="00BB451C"/>
    <w:rsid w:val="00BB5918"/>
    <w:rsid w:val="00BB7A56"/>
    <w:rsid w:val="00BC0B7D"/>
    <w:rsid w:val="00BC0E44"/>
    <w:rsid w:val="00BC25E3"/>
    <w:rsid w:val="00BC4DEB"/>
    <w:rsid w:val="00BC700B"/>
    <w:rsid w:val="00BD0B91"/>
    <w:rsid w:val="00BD0D12"/>
    <w:rsid w:val="00BD2EE9"/>
    <w:rsid w:val="00BD6FCA"/>
    <w:rsid w:val="00BD7CDF"/>
    <w:rsid w:val="00BE03E0"/>
    <w:rsid w:val="00BE2A13"/>
    <w:rsid w:val="00BE4B13"/>
    <w:rsid w:val="00BE51EE"/>
    <w:rsid w:val="00BF2C31"/>
    <w:rsid w:val="00BF79CC"/>
    <w:rsid w:val="00BF7A37"/>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269"/>
    <w:rsid w:val="00C80B48"/>
    <w:rsid w:val="00C8107E"/>
    <w:rsid w:val="00C8170F"/>
    <w:rsid w:val="00C81CD5"/>
    <w:rsid w:val="00C8221C"/>
    <w:rsid w:val="00C82B8A"/>
    <w:rsid w:val="00C8688C"/>
    <w:rsid w:val="00C91AE6"/>
    <w:rsid w:val="00C92346"/>
    <w:rsid w:val="00C95CC0"/>
    <w:rsid w:val="00C97B36"/>
    <w:rsid w:val="00CA1A3F"/>
    <w:rsid w:val="00CA297F"/>
    <w:rsid w:val="00CA43D8"/>
    <w:rsid w:val="00CA4D9F"/>
    <w:rsid w:val="00CA52AB"/>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4422"/>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45F3"/>
    <w:rsid w:val="00DE5837"/>
    <w:rsid w:val="00DE5C11"/>
    <w:rsid w:val="00DF0192"/>
    <w:rsid w:val="00DF044B"/>
    <w:rsid w:val="00DF0BC4"/>
    <w:rsid w:val="00DF2521"/>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0573"/>
    <w:rsid w:val="00E616C2"/>
    <w:rsid w:val="00E62505"/>
    <w:rsid w:val="00E633F5"/>
    <w:rsid w:val="00E63834"/>
    <w:rsid w:val="00E6591B"/>
    <w:rsid w:val="00E66DDB"/>
    <w:rsid w:val="00E7149B"/>
    <w:rsid w:val="00E7163D"/>
    <w:rsid w:val="00E72688"/>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58AE"/>
    <w:rsid w:val="00EA7C07"/>
    <w:rsid w:val="00EB013D"/>
    <w:rsid w:val="00EB2F1B"/>
    <w:rsid w:val="00EB4EB5"/>
    <w:rsid w:val="00EB7D41"/>
    <w:rsid w:val="00EC2148"/>
    <w:rsid w:val="00EC4672"/>
    <w:rsid w:val="00EC7C6F"/>
    <w:rsid w:val="00ED6FE1"/>
    <w:rsid w:val="00EE28F7"/>
    <w:rsid w:val="00EE36FC"/>
    <w:rsid w:val="00EE43CA"/>
    <w:rsid w:val="00EF0389"/>
    <w:rsid w:val="00EF0DFD"/>
    <w:rsid w:val="00EF14DB"/>
    <w:rsid w:val="00EF4AAD"/>
    <w:rsid w:val="00EF512C"/>
    <w:rsid w:val="00EF7E68"/>
    <w:rsid w:val="00F024F8"/>
    <w:rsid w:val="00F02D54"/>
    <w:rsid w:val="00F04278"/>
    <w:rsid w:val="00F05F1D"/>
    <w:rsid w:val="00F101BD"/>
    <w:rsid w:val="00F10B00"/>
    <w:rsid w:val="00F1394B"/>
    <w:rsid w:val="00F17502"/>
    <w:rsid w:val="00F1760E"/>
    <w:rsid w:val="00F20C5D"/>
    <w:rsid w:val="00F227F6"/>
    <w:rsid w:val="00F310F7"/>
    <w:rsid w:val="00F31282"/>
    <w:rsid w:val="00F320D5"/>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15"/>
    <w:rsid w:val="00F72AB2"/>
    <w:rsid w:val="00F746C3"/>
    <w:rsid w:val="00F7620A"/>
    <w:rsid w:val="00F7796D"/>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2FFD"/>
    <w:rsid w:val="00FD43E8"/>
    <w:rsid w:val="00FD632D"/>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15"/>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 w:type="character" w:customStyle="1" w:styleId="UnresolvedMention">
    <w:name w:val="Unresolved Mention"/>
    <w:basedOn w:val="Fuentedeprrafopredeter"/>
    <w:uiPriority w:val="99"/>
    <w:semiHidden/>
    <w:unhideWhenUsed/>
    <w:rsid w:val="005C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89451398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0206688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transpar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a.marin@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05B4-8BC0-4DFB-B40F-981144EB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17</cp:revision>
  <cp:lastPrinted>2021-01-22T13:33:00Z</cp:lastPrinted>
  <dcterms:created xsi:type="dcterms:W3CDTF">2022-09-15T22:28:00Z</dcterms:created>
  <dcterms:modified xsi:type="dcterms:W3CDTF">2022-09-15T23:12:00Z</dcterms:modified>
</cp:coreProperties>
</file>