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878C" w14:textId="1FAF12D9" w:rsidR="00F20610" w:rsidRPr="00E155BF" w:rsidRDefault="00F20610" w:rsidP="00F20610">
      <w:pPr>
        <w:pStyle w:val="Encabezado"/>
        <w:jc w:val="both"/>
        <w:rPr>
          <w:rFonts w:ascii="Arial" w:hAnsi="Arial" w:cs="Arial"/>
          <w:sz w:val="22"/>
          <w:szCs w:val="22"/>
          <w:lang w:val="es-MX"/>
        </w:rPr>
      </w:pPr>
      <w:r w:rsidRPr="00E155BF">
        <w:rPr>
          <w:rFonts w:ascii="Arial" w:hAnsi="Arial" w:cs="Arial"/>
          <w:sz w:val="22"/>
          <w:szCs w:val="22"/>
          <w:lang w:val="es-MX"/>
        </w:rPr>
        <w:t xml:space="preserve">Cota Cundinamarca, </w:t>
      </w:r>
      <w:r w:rsidR="00BE4BAA" w:rsidRPr="00E155BF">
        <w:rPr>
          <w:rFonts w:ascii="Arial" w:hAnsi="Arial" w:cs="Arial"/>
          <w:sz w:val="22"/>
          <w:szCs w:val="22"/>
          <w:lang w:val="es-MX"/>
        </w:rPr>
        <w:t>1</w:t>
      </w:r>
      <w:r w:rsidR="00E155BF" w:rsidRPr="00E155BF">
        <w:rPr>
          <w:rFonts w:ascii="Arial" w:hAnsi="Arial" w:cs="Arial"/>
          <w:sz w:val="22"/>
          <w:szCs w:val="22"/>
          <w:lang w:val="es-MX"/>
        </w:rPr>
        <w:t>5</w:t>
      </w:r>
      <w:r w:rsidR="00934992" w:rsidRPr="00E155BF">
        <w:rPr>
          <w:rFonts w:ascii="Arial" w:hAnsi="Arial" w:cs="Arial"/>
          <w:sz w:val="22"/>
          <w:szCs w:val="22"/>
          <w:lang w:val="es-MX"/>
        </w:rPr>
        <w:t xml:space="preserve"> de julio de 2022</w:t>
      </w:r>
    </w:p>
    <w:p w14:paraId="0D7C7B32" w14:textId="77777777" w:rsidR="00254F7B" w:rsidRPr="00E155BF" w:rsidRDefault="00254F7B" w:rsidP="00F20610">
      <w:pPr>
        <w:pStyle w:val="Encabezado"/>
        <w:jc w:val="both"/>
        <w:rPr>
          <w:rFonts w:ascii="Arial" w:hAnsi="Arial" w:cs="Arial"/>
          <w:sz w:val="22"/>
          <w:szCs w:val="22"/>
          <w:lang w:val="es-MX"/>
        </w:rPr>
      </w:pPr>
    </w:p>
    <w:p w14:paraId="13A859E1" w14:textId="6D6FEAAF" w:rsidR="00F20610" w:rsidRPr="00E155BF" w:rsidRDefault="00F20610" w:rsidP="00F20610">
      <w:pPr>
        <w:pStyle w:val="Ttulo"/>
        <w:rPr>
          <w:rFonts w:ascii="Arial" w:hAnsi="Arial" w:cs="Arial"/>
          <w:sz w:val="22"/>
          <w:szCs w:val="22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E155BF">
        <w:rPr>
          <w:rFonts w:ascii="Arial" w:hAnsi="Arial" w:cs="Arial"/>
          <w:sz w:val="22"/>
          <w:szCs w:val="22"/>
        </w:rPr>
        <w:t>ADENDA No. 00</w:t>
      </w:r>
      <w:r w:rsidR="00AE00CA">
        <w:rPr>
          <w:rFonts w:ascii="Arial" w:hAnsi="Arial" w:cs="Arial"/>
          <w:sz w:val="22"/>
          <w:szCs w:val="22"/>
        </w:rPr>
        <w:t>5</w:t>
      </w:r>
    </w:p>
    <w:p w14:paraId="3C8CD9D7" w14:textId="47CB7FAF" w:rsidR="00F20610" w:rsidRPr="00E155BF" w:rsidRDefault="00F20610" w:rsidP="00F20610">
      <w:pPr>
        <w:pStyle w:val="Encabezad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E155BF">
        <w:rPr>
          <w:rFonts w:ascii="Arial" w:hAnsi="Arial" w:cs="Arial"/>
          <w:b/>
          <w:bCs/>
          <w:sz w:val="22"/>
          <w:szCs w:val="22"/>
          <w:lang w:val="es-MX"/>
        </w:rPr>
        <w:t xml:space="preserve">INVITACIÓN ABIERTA No. </w:t>
      </w:r>
      <w:r w:rsidR="008F3DF4" w:rsidRPr="00E155BF">
        <w:rPr>
          <w:rFonts w:ascii="Arial" w:hAnsi="Arial" w:cs="Arial"/>
          <w:b/>
          <w:bCs/>
          <w:sz w:val="22"/>
          <w:szCs w:val="22"/>
          <w:lang w:val="es-MX"/>
        </w:rPr>
        <w:t>0</w:t>
      </w:r>
      <w:r w:rsidR="00934992" w:rsidRPr="00E155BF">
        <w:rPr>
          <w:rFonts w:ascii="Arial" w:hAnsi="Arial" w:cs="Arial"/>
          <w:b/>
          <w:bCs/>
          <w:sz w:val="22"/>
          <w:szCs w:val="22"/>
          <w:lang w:val="es-MX"/>
        </w:rPr>
        <w:t>23</w:t>
      </w:r>
      <w:r w:rsidR="008F3DF4" w:rsidRPr="00E155BF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155BF">
        <w:rPr>
          <w:rFonts w:ascii="Arial" w:hAnsi="Arial" w:cs="Arial"/>
          <w:b/>
          <w:bCs/>
          <w:sz w:val="22"/>
          <w:szCs w:val="22"/>
          <w:lang w:val="es-MX"/>
        </w:rPr>
        <w:t>DE  202</w:t>
      </w:r>
      <w:r w:rsidR="00404179" w:rsidRPr="00E155BF">
        <w:rPr>
          <w:rFonts w:ascii="Arial" w:hAnsi="Arial" w:cs="Arial"/>
          <w:b/>
          <w:bCs/>
          <w:sz w:val="22"/>
          <w:szCs w:val="22"/>
          <w:lang w:val="es-MX"/>
        </w:rPr>
        <w:t>2</w:t>
      </w:r>
    </w:p>
    <w:p w14:paraId="787597C1" w14:textId="77777777" w:rsidR="000D3742" w:rsidRPr="00E155BF" w:rsidRDefault="000D3742" w:rsidP="00F20610">
      <w:pPr>
        <w:pStyle w:val="Encabezad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454DA1A1" w14:textId="77777777" w:rsidR="001D3D8F" w:rsidRPr="00E155BF" w:rsidRDefault="00F20610" w:rsidP="001D3D8F">
      <w:pPr>
        <w:rPr>
          <w:rFonts w:ascii="Arial" w:hAnsi="Arial" w:cs="Arial"/>
          <w:b/>
          <w:bCs/>
          <w:caps/>
        </w:rPr>
      </w:pPr>
      <w:r w:rsidRPr="00E155BF">
        <w:rPr>
          <w:rFonts w:ascii="Arial" w:hAnsi="Arial" w:cs="Arial"/>
          <w:b/>
          <w:bCs/>
          <w:caps/>
        </w:rPr>
        <w:t>OBJETO:</w:t>
      </w:r>
      <w:r w:rsidR="008F3DF4" w:rsidRPr="00E155BF">
        <w:rPr>
          <w:rFonts w:ascii="Arial" w:hAnsi="Arial" w:cs="Arial"/>
          <w:b/>
          <w:bCs/>
          <w:caps/>
        </w:rPr>
        <w:t xml:space="preserve"> </w:t>
      </w:r>
      <w:bookmarkStart w:id="8" w:name="_Hlk96676939"/>
      <w:r w:rsidR="001D3D8F" w:rsidRPr="00E155BF">
        <w:rPr>
          <w:rFonts w:ascii="Arial" w:hAnsi="Arial" w:cs="Arial"/>
          <w:b/>
          <w:bCs/>
          <w:caps/>
        </w:rPr>
        <w:t>SELECCIONAR LA(S) ASEGURADORA(S) CON LA(S) QUE SE CONTRATARÁN LAS PÓLIZAS REQUERIDAS PARA UNA ADECUADA PROTECCIÓN DE LOS INTERESES PATRIMONIALES, DE SUS BIENES Y LOS DE TERCEROS QUE SE ENCUENTREN BAJO CUIDADO, CONTROL Y CUSTODIA DE LA EMPRESA DE LICORES DE CUNDINAMARCA, Y LOS SEGUROS TOMADOS POR LA EMPRESA DE LICORES DE CUNDINAMARCA POR CUENTA DE SUS DEUDORES, CONTRA LA OCURRENCIA DE LOS RIESGOS AMPARABLES BAJO PÓLIZAS DE SEGUROS.</w:t>
      </w:r>
    </w:p>
    <w:bookmarkEnd w:id="8"/>
    <w:p w14:paraId="72F85968" w14:textId="4E3E6678" w:rsidR="00071738" w:rsidRPr="00E155BF" w:rsidRDefault="00071738" w:rsidP="001D3D8F">
      <w:pPr>
        <w:spacing w:after="120" w:line="259" w:lineRule="auto"/>
        <w:ind w:right="-91"/>
        <w:rPr>
          <w:rFonts w:ascii="Arial" w:hAnsi="Arial" w:cs="Arial"/>
        </w:rPr>
      </w:pPr>
    </w:p>
    <w:p w14:paraId="21442639" w14:textId="603B240F" w:rsidR="00F20610" w:rsidRPr="00E155BF" w:rsidRDefault="00F20610" w:rsidP="00F20610">
      <w:pPr>
        <w:rPr>
          <w:rFonts w:ascii="Arial" w:hAnsi="Arial" w:cs="Arial"/>
        </w:rPr>
      </w:pPr>
      <w:r w:rsidRPr="00E155BF">
        <w:rPr>
          <w:rFonts w:ascii="Arial" w:hAnsi="Arial" w:cs="Arial"/>
        </w:rPr>
        <w:t>La Empresa de Licores de Cundinamarca</w:t>
      </w:r>
      <w:r w:rsidR="00650D8A" w:rsidRPr="00E155BF">
        <w:rPr>
          <w:rFonts w:ascii="Arial" w:hAnsi="Arial" w:cs="Arial"/>
        </w:rPr>
        <w:t xml:space="preserve"> con el fin de dar cumplimiento </w:t>
      </w:r>
      <w:r w:rsidR="00146739" w:rsidRPr="00E155BF">
        <w:rPr>
          <w:rFonts w:ascii="Arial" w:hAnsi="Arial" w:cs="Arial"/>
        </w:rPr>
        <w:t xml:space="preserve">a los principios </w:t>
      </w:r>
      <w:r w:rsidR="00404179" w:rsidRPr="00E155BF">
        <w:rPr>
          <w:rFonts w:ascii="Arial" w:hAnsi="Arial" w:cs="Arial"/>
        </w:rPr>
        <w:t>por los que se rige</w:t>
      </w:r>
      <w:r w:rsidR="00146739" w:rsidRPr="00E155BF">
        <w:rPr>
          <w:rFonts w:ascii="Arial" w:hAnsi="Arial" w:cs="Arial"/>
        </w:rPr>
        <w:t xml:space="preserve"> el manual de contratación de la ELC (Resolución No.</w:t>
      </w:r>
      <w:r w:rsidR="000D3742" w:rsidRPr="00E155BF">
        <w:rPr>
          <w:rFonts w:ascii="Arial" w:hAnsi="Arial" w:cs="Arial"/>
        </w:rPr>
        <w:t>2017400006265 de 2017</w:t>
      </w:r>
      <w:r w:rsidR="00146739" w:rsidRPr="00E155BF">
        <w:rPr>
          <w:rFonts w:ascii="Arial" w:hAnsi="Arial" w:cs="Arial"/>
        </w:rPr>
        <w:t>) y</w:t>
      </w:r>
      <w:r w:rsidRPr="00E155BF">
        <w:rPr>
          <w:rFonts w:ascii="Arial" w:hAnsi="Arial" w:cs="Arial"/>
        </w:rPr>
        <w:t xml:space="preserve">, teniendo en cuenta </w:t>
      </w:r>
      <w:r w:rsidR="00DC036E" w:rsidRPr="00E155BF">
        <w:rPr>
          <w:rFonts w:ascii="Arial" w:hAnsi="Arial" w:cs="Arial"/>
        </w:rPr>
        <w:t xml:space="preserve">las </w:t>
      </w:r>
      <w:r w:rsidR="001D3D8F" w:rsidRPr="00E155BF">
        <w:rPr>
          <w:rFonts w:ascii="Arial" w:hAnsi="Arial" w:cs="Arial"/>
        </w:rPr>
        <w:t>observaciones</w:t>
      </w:r>
      <w:r w:rsidR="00AE00CA">
        <w:rPr>
          <w:rFonts w:ascii="Arial" w:hAnsi="Arial" w:cs="Arial"/>
        </w:rPr>
        <w:t xml:space="preserve"> </w:t>
      </w:r>
      <w:proofErr w:type="spellStart"/>
      <w:r w:rsidR="00AE00CA">
        <w:rPr>
          <w:rFonts w:ascii="Arial" w:hAnsi="Arial" w:cs="Arial"/>
        </w:rPr>
        <w:t>extemporaneas</w:t>
      </w:r>
      <w:proofErr w:type="spellEnd"/>
      <w:r w:rsidR="001D3D8F" w:rsidRPr="00E155BF">
        <w:rPr>
          <w:rFonts w:ascii="Arial" w:hAnsi="Arial" w:cs="Arial"/>
        </w:rPr>
        <w:t xml:space="preserve"> presentadas, </w:t>
      </w:r>
      <w:r w:rsidR="00071738" w:rsidRPr="00E155BF">
        <w:rPr>
          <w:rFonts w:ascii="Arial" w:hAnsi="Arial" w:cs="Arial"/>
        </w:rPr>
        <w:t>la Empresa de Licores de Cundinamarca</w:t>
      </w:r>
      <w:r w:rsidR="00404179" w:rsidRPr="00E155BF">
        <w:rPr>
          <w:rFonts w:ascii="Arial" w:hAnsi="Arial" w:cs="Arial"/>
        </w:rPr>
        <w:t>,</w:t>
      </w:r>
      <w:r w:rsidR="00071738" w:rsidRPr="00E155BF">
        <w:rPr>
          <w:rFonts w:ascii="Arial" w:hAnsi="Arial" w:cs="Arial"/>
        </w:rPr>
        <w:t xml:space="preserve"> en aras de garantizar el principio</w:t>
      </w:r>
      <w:r w:rsidR="00934992" w:rsidRPr="00E155BF">
        <w:rPr>
          <w:rFonts w:ascii="Arial" w:hAnsi="Arial" w:cs="Arial"/>
        </w:rPr>
        <w:t xml:space="preserve"> de</w:t>
      </w:r>
      <w:r w:rsidR="00071738" w:rsidRPr="00E155BF">
        <w:rPr>
          <w:rFonts w:ascii="Arial" w:hAnsi="Arial" w:cs="Arial"/>
        </w:rPr>
        <w:t xml:space="preserve"> </w:t>
      </w:r>
      <w:r w:rsidR="00934992" w:rsidRPr="00E155BF">
        <w:rPr>
          <w:rFonts w:ascii="Arial" w:hAnsi="Arial" w:cs="Arial"/>
        </w:rPr>
        <w:t>publicidad y trasparencia</w:t>
      </w:r>
      <w:r w:rsidR="00031CC6" w:rsidRPr="00E155BF">
        <w:rPr>
          <w:rFonts w:ascii="Arial" w:hAnsi="Arial" w:cs="Arial"/>
        </w:rPr>
        <w:t>, se</w:t>
      </w:r>
      <w:r w:rsidR="00F80B55" w:rsidRPr="00E155BF">
        <w:rPr>
          <w:rFonts w:ascii="Arial" w:hAnsi="Arial" w:cs="Arial"/>
        </w:rPr>
        <w:t xml:space="preserve"> </w:t>
      </w:r>
      <w:r w:rsidR="00254F7B" w:rsidRPr="00E155BF">
        <w:rPr>
          <w:rFonts w:ascii="Arial" w:hAnsi="Arial" w:cs="Arial"/>
        </w:rPr>
        <w:t>permite</w:t>
      </w:r>
      <w:r w:rsidR="000D3742" w:rsidRPr="00E155BF">
        <w:rPr>
          <w:rFonts w:ascii="Arial" w:hAnsi="Arial" w:cs="Arial"/>
        </w:rPr>
        <w:t xml:space="preserve"> </w:t>
      </w:r>
      <w:r w:rsidRPr="00E155BF">
        <w:rPr>
          <w:rFonts w:ascii="Arial" w:hAnsi="Arial" w:cs="Arial"/>
        </w:rPr>
        <w:t xml:space="preserve">modifica </w:t>
      </w:r>
      <w:r w:rsidR="00AE00CA">
        <w:rPr>
          <w:rFonts w:ascii="Arial" w:hAnsi="Arial" w:cs="Arial"/>
        </w:rPr>
        <w:t xml:space="preserve">el anexo técnico 1 </w:t>
      </w:r>
      <w:r w:rsidRPr="00E155BF">
        <w:rPr>
          <w:rFonts w:ascii="Arial" w:hAnsi="Arial" w:cs="Arial"/>
        </w:rPr>
        <w:t xml:space="preserve">así:  </w:t>
      </w:r>
    </w:p>
    <w:p w14:paraId="4E7B2EE0" w14:textId="77777777" w:rsidR="00F20610" w:rsidRPr="00E155BF" w:rsidRDefault="00F20610" w:rsidP="00F20610">
      <w:pPr>
        <w:rPr>
          <w:rFonts w:ascii="Arial" w:eastAsia="Tahoma" w:hAnsi="Arial" w:cs="Arial"/>
        </w:rPr>
      </w:pPr>
    </w:p>
    <w:p w14:paraId="1D1DCB38" w14:textId="1B09DDA4" w:rsidR="00AE00CA" w:rsidRPr="00AE00CA" w:rsidRDefault="00F20610" w:rsidP="00AE00CA">
      <w:pPr>
        <w:rPr>
          <w:rFonts w:ascii="Arial" w:hAnsi="Arial" w:cs="Arial"/>
          <w:sz w:val="20"/>
          <w:szCs w:val="20"/>
        </w:rPr>
      </w:pPr>
      <w:r w:rsidRPr="00E155BF">
        <w:rPr>
          <w:rFonts w:ascii="Arial" w:hAnsi="Arial" w:cs="Arial"/>
          <w:b/>
          <w:bCs/>
        </w:rPr>
        <w:t xml:space="preserve">ARTÍCULO PRIMERO: </w:t>
      </w:r>
      <w:r w:rsidR="00AE00CA" w:rsidRPr="00187026">
        <w:rPr>
          <w:rFonts w:ascii="Arial" w:hAnsi="Arial" w:cs="Arial"/>
          <w:sz w:val="20"/>
          <w:szCs w:val="20"/>
        </w:rPr>
        <w:t>Modificar el Anexo No. 01 (CONDICIONES TÉCNICAS OBLIGATORIAS), así:</w:t>
      </w:r>
    </w:p>
    <w:p w14:paraId="551E054C" w14:textId="77777777" w:rsidR="00AE00CA" w:rsidRPr="00187026" w:rsidRDefault="00AE00CA" w:rsidP="00AE00CA">
      <w:pPr>
        <w:rPr>
          <w:rFonts w:ascii="Arial" w:hAnsi="Arial" w:cs="Arial"/>
          <w:sz w:val="20"/>
          <w:szCs w:val="20"/>
          <w:lang w:eastAsia="ar-SA"/>
        </w:rPr>
      </w:pPr>
      <w:r w:rsidRPr="00187026">
        <w:rPr>
          <w:rFonts w:ascii="Arial" w:hAnsi="Arial" w:cs="Arial"/>
          <w:sz w:val="20"/>
          <w:szCs w:val="20"/>
          <w:lang w:eastAsia="ar-SA"/>
        </w:rPr>
        <w:t>(Ver archivo en Excel adjunto)</w:t>
      </w:r>
    </w:p>
    <w:p w14:paraId="6474BCA6" w14:textId="77777777" w:rsidR="005644ED" w:rsidRPr="00E155BF" w:rsidRDefault="005644ED" w:rsidP="00752BF8">
      <w:pPr>
        <w:snapToGrid w:val="0"/>
        <w:rPr>
          <w:rFonts w:ascii="Arial" w:hAnsi="Arial" w:cs="Arial"/>
          <w:b/>
          <w:bCs/>
        </w:rPr>
      </w:pPr>
    </w:p>
    <w:p w14:paraId="6E6A0794" w14:textId="67C393C3" w:rsidR="00F20610" w:rsidRPr="00E155BF" w:rsidRDefault="00F20610" w:rsidP="00AB7FD8">
      <w:pPr>
        <w:rPr>
          <w:rFonts w:ascii="Arial" w:eastAsia="Arial" w:hAnsi="Arial" w:cs="Arial"/>
          <w:b/>
          <w:bCs/>
        </w:rPr>
      </w:pPr>
      <w:r w:rsidRPr="00E155BF">
        <w:rPr>
          <w:rFonts w:ascii="Arial" w:hAnsi="Arial" w:cs="Arial"/>
          <w:b/>
          <w:bCs/>
        </w:rPr>
        <w:t>ARTICULO SEGUNDO</w:t>
      </w:r>
      <w:r w:rsidRPr="00E155BF">
        <w:rPr>
          <w:rFonts w:ascii="Arial" w:hAnsi="Arial" w:cs="Arial"/>
          <w:b/>
        </w:rPr>
        <w:t xml:space="preserve">: </w:t>
      </w:r>
      <w:r w:rsidRPr="00E155BF">
        <w:rPr>
          <w:rFonts w:ascii="Arial" w:eastAsia="Arial" w:hAnsi="Arial" w:cs="Arial"/>
        </w:rPr>
        <w:t xml:space="preserve"> Las demás condiciones de la invitación Abierta No. 0</w:t>
      </w:r>
      <w:r w:rsidR="00627886" w:rsidRPr="00E155BF">
        <w:rPr>
          <w:rFonts w:ascii="Arial" w:eastAsia="Arial" w:hAnsi="Arial" w:cs="Arial"/>
        </w:rPr>
        <w:t>23</w:t>
      </w:r>
      <w:r w:rsidRPr="00E155BF">
        <w:rPr>
          <w:rFonts w:ascii="Arial" w:eastAsia="Arial" w:hAnsi="Arial" w:cs="Arial"/>
        </w:rPr>
        <w:t xml:space="preserve"> - 202</w:t>
      </w:r>
      <w:r w:rsidR="00254F7B" w:rsidRPr="00E155BF">
        <w:rPr>
          <w:rFonts w:ascii="Arial" w:eastAsia="Arial" w:hAnsi="Arial" w:cs="Arial"/>
        </w:rPr>
        <w:t>2</w:t>
      </w:r>
      <w:r w:rsidRPr="00E155BF">
        <w:rPr>
          <w:rFonts w:ascii="Arial" w:eastAsia="Arial" w:hAnsi="Arial" w:cs="Arial"/>
        </w:rPr>
        <w:t xml:space="preserve">   no modificadas en la presente Adenda, permanecen inalterables</w:t>
      </w:r>
      <w:r w:rsidR="00254F7B" w:rsidRPr="00E155BF">
        <w:rPr>
          <w:rFonts w:ascii="Arial" w:eastAsia="Arial" w:hAnsi="Arial" w:cs="Arial"/>
        </w:rPr>
        <w:t>.</w:t>
      </w:r>
    </w:p>
    <w:p w14:paraId="74B1B285" w14:textId="77777777" w:rsidR="00F20610" w:rsidRPr="00E155BF" w:rsidRDefault="00F20610" w:rsidP="00F20610">
      <w:pPr>
        <w:autoSpaceDE w:val="0"/>
        <w:rPr>
          <w:rFonts w:ascii="Arial" w:hAnsi="Arial" w:cs="Arial"/>
        </w:rPr>
      </w:pPr>
    </w:p>
    <w:p w14:paraId="601A9EF6" w14:textId="7E853766" w:rsidR="00F20610" w:rsidRPr="00E155BF" w:rsidRDefault="00F20610" w:rsidP="00F20610">
      <w:pPr>
        <w:autoSpaceDE w:val="0"/>
        <w:autoSpaceDN w:val="0"/>
        <w:adjustRightInd w:val="0"/>
        <w:contextualSpacing/>
        <w:rPr>
          <w:rFonts w:ascii="Arial" w:eastAsia="Arial" w:hAnsi="Arial" w:cs="Arial"/>
        </w:rPr>
      </w:pPr>
      <w:r w:rsidRPr="00E155BF">
        <w:rPr>
          <w:rFonts w:ascii="Arial" w:eastAsia="Arial" w:hAnsi="Arial" w:cs="Arial"/>
        </w:rPr>
        <w:t xml:space="preserve">Dado en Cota Cundinamarca, a los </w:t>
      </w:r>
      <w:r w:rsidR="00E155BF" w:rsidRPr="00E155BF">
        <w:rPr>
          <w:rFonts w:ascii="Arial" w:eastAsia="Arial" w:hAnsi="Arial" w:cs="Arial"/>
        </w:rPr>
        <w:t>quince</w:t>
      </w:r>
      <w:r w:rsidR="008F3DF4" w:rsidRPr="00E155BF">
        <w:rPr>
          <w:rFonts w:ascii="Arial" w:eastAsia="Arial" w:hAnsi="Arial" w:cs="Arial"/>
        </w:rPr>
        <w:t xml:space="preserve"> (</w:t>
      </w:r>
      <w:r w:rsidR="00E155BF" w:rsidRPr="00E155BF">
        <w:rPr>
          <w:rFonts w:ascii="Arial" w:eastAsia="Arial" w:hAnsi="Arial" w:cs="Arial"/>
        </w:rPr>
        <w:t>15</w:t>
      </w:r>
      <w:r w:rsidR="008F3DF4" w:rsidRPr="00E155BF">
        <w:rPr>
          <w:rFonts w:ascii="Arial" w:eastAsia="Arial" w:hAnsi="Arial" w:cs="Arial"/>
        </w:rPr>
        <w:t xml:space="preserve">) </w:t>
      </w:r>
      <w:r w:rsidRPr="00E155BF">
        <w:rPr>
          <w:rFonts w:ascii="Arial" w:eastAsia="Arial" w:hAnsi="Arial" w:cs="Arial"/>
        </w:rPr>
        <w:t xml:space="preserve">días del mes de </w:t>
      </w:r>
      <w:r w:rsidR="00627886" w:rsidRPr="00E155BF">
        <w:rPr>
          <w:rFonts w:ascii="Arial" w:eastAsia="Arial" w:hAnsi="Arial" w:cs="Arial"/>
        </w:rPr>
        <w:t>julio</w:t>
      </w:r>
      <w:r w:rsidRPr="00E155BF">
        <w:rPr>
          <w:rFonts w:ascii="Arial" w:eastAsia="Arial" w:hAnsi="Arial" w:cs="Arial"/>
        </w:rPr>
        <w:t xml:space="preserve"> del dos mil </w:t>
      </w:r>
      <w:r w:rsidR="00254F7B" w:rsidRPr="00E155BF">
        <w:rPr>
          <w:rFonts w:ascii="Arial" w:eastAsia="Arial" w:hAnsi="Arial" w:cs="Arial"/>
        </w:rPr>
        <w:t>veintidós</w:t>
      </w:r>
      <w:r w:rsidRPr="00E155BF">
        <w:rPr>
          <w:rFonts w:ascii="Arial" w:eastAsia="Arial" w:hAnsi="Arial" w:cs="Arial"/>
        </w:rPr>
        <w:t xml:space="preserve"> (202</w:t>
      </w:r>
      <w:r w:rsidR="00254F7B" w:rsidRPr="00E155BF">
        <w:rPr>
          <w:rFonts w:ascii="Arial" w:eastAsia="Arial" w:hAnsi="Arial" w:cs="Arial"/>
        </w:rPr>
        <w:t>2</w:t>
      </w:r>
      <w:r w:rsidRPr="00E155BF">
        <w:rPr>
          <w:rFonts w:ascii="Arial" w:eastAsia="Arial" w:hAnsi="Arial" w:cs="Arial"/>
        </w:rPr>
        <w:t xml:space="preserve">). </w:t>
      </w:r>
    </w:p>
    <w:p w14:paraId="78512CF0" w14:textId="46D82B18" w:rsidR="00F20610" w:rsidRPr="00E155BF" w:rsidRDefault="00F20610" w:rsidP="00F20610">
      <w:pPr>
        <w:widowControl w:val="0"/>
        <w:suppressAutoHyphens/>
        <w:jc w:val="center"/>
        <w:rPr>
          <w:rFonts w:ascii="Arial" w:eastAsia="Arial" w:hAnsi="Arial" w:cs="Arial"/>
        </w:rPr>
      </w:pPr>
    </w:p>
    <w:p w14:paraId="6DFA1899" w14:textId="41A79117" w:rsidR="00A07C22" w:rsidRPr="00E155BF" w:rsidRDefault="00A07C22" w:rsidP="00F20610">
      <w:pPr>
        <w:widowControl w:val="0"/>
        <w:suppressAutoHyphens/>
        <w:jc w:val="center"/>
        <w:rPr>
          <w:rFonts w:ascii="Arial" w:eastAsia="Arial" w:hAnsi="Arial" w:cs="Arial"/>
        </w:rPr>
      </w:pPr>
    </w:p>
    <w:p w14:paraId="30357CA6" w14:textId="0EFBA6AD" w:rsidR="000D3742" w:rsidRPr="00E155BF" w:rsidRDefault="000D3742" w:rsidP="00AE00CA">
      <w:pPr>
        <w:widowControl w:val="0"/>
        <w:suppressAutoHyphens/>
        <w:rPr>
          <w:rFonts w:ascii="Arial" w:eastAsia="Arial" w:hAnsi="Arial" w:cs="Arial"/>
        </w:rPr>
      </w:pPr>
    </w:p>
    <w:p w14:paraId="6736016E" w14:textId="5DA61871" w:rsidR="000D3742" w:rsidRPr="00E155BF" w:rsidRDefault="00E14597" w:rsidP="00F20610">
      <w:pPr>
        <w:widowControl w:val="0"/>
        <w:suppressAutoHyphens/>
        <w:jc w:val="center"/>
        <w:rPr>
          <w:rFonts w:ascii="Arial" w:eastAsia="Arial" w:hAnsi="Arial" w:cs="Arial"/>
        </w:rPr>
      </w:pPr>
      <w:r w:rsidRPr="00E155BF">
        <w:rPr>
          <w:rFonts w:ascii="Arial" w:eastAsia="Arial" w:hAnsi="Arial" w:cs="Arial"/>
        </w:rPr>
        <w:t>(ORIGINAL FIRMADO)</w:t>
      </w:r>
    </w:p>
    <w:p w14:paraId="51DD0037" w14:textId="2609FADB" w:rsidR="00F20610" w:rsidRPr="00E155BF" w:rsidRDefault="00254F7B" w:rsidP="00F20610">
      <w:pPr>
        <w:widowControl w:val="0"/>
        <w:suppressAutoHyphens/>
        <w:jc w:val="center"/>
        <w:rPr>
          <w:rFonts w:ascii="Arial" w:eastAsia="Arial" w:hAnsi="Arial" w:cs="Arial"/>
          <w:b/>
        </w:rPr>
      </w:pPr>
      <w:r w:rsidRPr="00E155BF">
        <w:rPr>
          <w:rFonts w:ascii="Arial" w:eastAsia="Arial" w:hAnsi="Arial" w:cs="Arial"/>
          <w:b/>
          <w:bCs/>
        </w:rPr>
        <w:t xml:space="preserve">JORGE ENRIQUE MACHUCA LÓPEZ </w:t>
      </w:r>
      <w:r w:rsidR="00E245B6" w:rsidRPr="00E155BF">
        <w:rPr>
          <w:rFonts w:ascii="Arial" w:eastAsia="Arial" w:hAnsi="Arial" w:cs="Arial"/>
          <w:b/>
        </w:rPr>
        <w:t xml:space="preserve"> </w:t>
      </w:r>
    </w:p>
    <w:p w14:paraId="265E259C" w14:textId="34BAE74E" w:rsidR="00F20610" w:rsidRPr="00E155BF" w:rsidRDefault="00F20610" w:rsidP="00F20610">
      <w:pPr>
        <w:widowControl w:val="0"/>
        <w:suppressAutoHyphens/>
        <w:jc w:val="center"/>
        <w:rPr>
          <w:rFonts w:ascii="Arial" w:eastAsia="Arial" w:hAnsi="Arial" w:cs="Arial"/>
        </w:rPr>
      </w:pPr>
      <w:r w:rsidRPr="00E155BF">
        <w:rPr>
          <w:rFonts w:ascii="Arial" w:eastAsia="Arial" w:hAnsi="Arial" w:cs="Arial"/>
        </w:rPr>
        <w:t>Gerente General</w:t>
      </w:r>
      <w:r w:rsidR="00E245B6" w:rsidRPr="00E155BF">
        <w:rPr>
          <w:rFonts w:ascii="Arial" w:eastAsia="Arial" w:hAnsi="Arial" w:cs="Arial"/>
        </w:rPr>
        <w:t xml:space="preserve"> </w:t>
      </w:r>
    </w:p>
    <w:p w14:paraId="01487148" w14:textId="77777777" w:rsidR="00BE4BAA" w:rsidRPr="00E155BF" w:rsidRDefault="00BE4BAA" w:rsidP="00F20610">
      <w:pPr>
        <w:widowControl w:val="0"/>
        <w:suppressAutoHyphens/>
        <w:jc w:val="center"/>
        <w:rPr>
          <w:rFonts w:ascii="Arial" w:eastAsia="Arial" w:hAnsi="Arial" w:cs="Arial"/>
        </w:rPr>
      </w:pPr>
    </w:p>
    <w:p w14:paraId="6661AB2B" w14:textId="77777777" w:rsidR="00E14597" w:rsidRPr="00E155BF" w:rsidRDefault="00E14597" w:rsidP="00E14597">
      <w:pPr>
        <w:widowControl w:val="0"/>
        <w:suppressAutoHyphens/>
        <w:rPr>
          <w:rFonts w:ascii="Arial" w:eastAsia="Arial" w:hAnsi="Arial" w:cs="Arial"/>
        </w:rPr>
      </w:pPr>
    </w:p>
    <w:p w14:paraId="04D58D2B" w14:textId="55E0832D" w:rsidR="00F20610" w:rsidRPr="00AE00CA" w:rsidRDefault="00E14597" w:rsidP="00E14597">
      <w:pPr>
        <w:widowControl w:val="0"/>
        <w:suppressAutoHyphens/>
        <w:rPr>
          <w:rFonts w:ascii="Arial" w:eastAsia="Tahoma" w:hAnsi="Arial" w:cs="Arial"/>
          <w:bCs/>
          <w:sz w:val="20"/>
          <w:szCs w:val="20"/>
          <w:lang w:val="es-ES" w:eastAsia="ar-SA"/>
        </w:rPr>
      </w:pPr>
      <w:r w:rsidRPr="00AE00CA">
        <w:rPr>
          <w:rFonts w:ascii="Arial" w:eastAsia="Arial" w:hAnsi="Arial" w:cs="Arial"/>
          <w:sz w:val="20"/>
          <w:szCs w:val="20"/>
        </w:rPr>
        <w:t>(ORIGINAL FIRMADO)</w:t>
      </w:r>
    </w:p>
    <w:p w14:paraId="718F6802" w14:textId="71F19F66" w:rsidR="00F20610" w:rsidRPr="00AE00CA" w:rsidRDefault="00627886" w:rsidP="00254F7B">
      <w:pPr>
        <w:rPr>
          <w:rFonts w:ascii="Arial" w:hAnsi="Arial" w:cs="Arial"/>
          <w:b/>
          <w:sz w:val="20"/>
          <w:szCs w:val="20"/>
        </w:rPr>
      </w:pPr>
      <w:r w:rsidRPr="00AE00CA">
        <w:rPr>
          <w:rFonts w:ascii="Arial" w:eastAsia="Tahoma" w:hAnsi="Arial" w:cs="Arial"/>
          <w:b/>
          <w:sz w:val="20"/>
          <w:szCs w:val="20"/>
          <w:lang w:val="es-ES" w:eastAsia="ar-SA"/>
        </w:rPr>
        <w:t>ORLANDO CASTRO ROJAS</w:t>
      </w:r>
    </w:p>
    <w:p w14:paraId="47CC1912" w14:textId="64889C31" w:rsidR="00BE4BAA" w:rsidRPr="00AE00CA" w:rsidRDefault="00F20610" w:rsidP="00AE00CA">
      <w:pPr>
        <w:rPr>
          <w:rFonts w:ascii="Arial" w:hAnsi="Arial" w:cs="Arial"/>
          <w:spacing w:val="-2"/>
          <w:sz w:val="20"/>
          <w:szCs w:val="20"/>
        </w:rPr>
      </w:pPr>
      <w:r w:rsidRPr="00AE00CA">
        <w:rPr>
          <w:rFonts w:ascii="Arial" w:hAnsi="Arial" w:cs="Arial"/>
          <w:sz w:val="20"/>
          <w:szCs w:val="20"/>
        </w:rPr>
        <w:t xml:space="preserve">Subgerente </w:t>
      </w:r>
      <w:r w:rsidR="00E14597" w:rsidRPr="00AE00CA">
        <w:rPr>
          <w:rFonts w:ascii="Arial" w:hAnsi="Arial" w:cs="Arial"/>
          <w:sz w:val="20"/>
          <w:szCs w:val="20"/>
        </w:rPr>
        <w:t>Administrativo</w:t>
      </w:r>
    </w:p>
    <w:p w14:paraId="1EFBEC5E" w14:textId="67DCE5CE" w:rsidR="00627886" w:rsidRDefault="00627886" w:rsidP="00F20610">
      <w:pPr>
        <w:widowControl w:val="0"/>
        <w:suppressAutoHyphens/>
        <w:rPr>
          <w:rFonts w:ascii="Arial" w:eastAsia="Tahoma" w:hAnsi="Arial" w:cs="Arial"/>
          <w:bCs/>
          <w:sz w:val="20"/>
          <w:szCs w:val="20"/>
          <w:lang w:val="es-ES" w:eastAsia="ar-SA"/>
        </w:rPr>
      </w:pPr>
    </w:p>
    <w:p w14:paraId="20690028" w14:textId="77777777" w:rsidR="00AE00CA" w:rsidRPr="00AE00CA" w:rsidRDefault="00AE00CA" w:rsidP="00F20610">
      <w:pPr>
        <w:widowControl w:val="0"/>
        <w:suppressAutoHyphens/>
        <w:rPr>
          <w:rFonts w:ascii="Arial" w:eastAsia="Tahoma" w:hAnsi="Arial" w:cs="Arial"/>
          <w:bCs/>
          <w:sz w:val="20"/>
          <w:szCs w:val="20"/>
          <w:lang w:val="es-ES" w:eastAsia="ar-SA"/>
        </w:rPr>
      </w:pPr>
    </w:p>
    <w:p w14:paraId="2F646A80" w14:textId="4F240B61" w:rsidR="00F20610" w:rsidRPr="00AE00CA" w:rsidRDefault="00F20610" w:rsidP="00F20610">
      <w:pPr>
        <w:widowControl w:val="0"/>
        <w:suppressAutoHyphens/>
        <w:rPr>
          <w:rFonts w:ascii="Arial" w:eastAsia="Tahoma" w:hAnsi="Arial" w:cs="Arial"/>
          <w:bCs/>
          <w:sz w:val="20"/>
          <w:szCs w:val="20"/>
          <w:lang w:val="es-ES" w:eastAsia="ar-SA"/>
        </w:rPr>
      </w:pPr>
      <w:r w:rsidRPr="00AE00CA">
        <w:rPr>
          <w:rFonts w:ascii="Arial" w:eastAsia="Tahoma" w:hAnsi="Arial" w:cs="Arial"/>
          <w:bCs/>
          <w:sz w:val="20"/>
          <w:szCs w:val="20"/>
          <w:lang w:val="es-ES" w:eastAsia="ar-SA"/>
        </w:rPr>
        <w:t xml:space="preserve"> </w:t>
      </w:r>
      <w:r w:rsidR="00E14597" w:rsidRPr="00AE00CA">
        <w:rPr>
          <w:rFonts w:ascii="Arial" w:eastAsia="Arial" w:hAnsi="Arial" w:cs="Arial"/>
          <w:sz w:val="20"/>
          <w:szCs w:val="20"/>
        </w:rPr>
        <w:t>(ORIGINAL FIRMADO)</w:t>
      </w:r>
    </w:p>
    <w:p w14:paraId="3A56750F" w14:textId="77777777" w:rsidR="00F20610" w:rsidRPr="00AE00CA" w:rsidRDefault="00F20610" w:rsidP="00F20610">
      <w:pPr>
        <w:ind w:right="47"/>
        <w:rPr>
          <w:rFonts w:ascii="Arial" w:hAnsi="Arial" w:cs="Arial"/>
          <w:b/>
          <w:sz w:val="20"/>
          <w:szCs w:val="20"/>
          <w:lang w:val="es-ES"/>
        </w:rPr>
      </w:pPr>
      <w:r w:rsidRPr="00AE00CA">
        <w:rPr>
          <w:rFonts w:ascii="Arial" w:hAnsi="Arial" w:cs="Arial"/>
          <w:b/>
          <w:sz w:val="20"/>
          <w:szCs w:val="20"/>
          <w:lang w:val="es-ES"/>
        </w:rPr>
        <w:t>SANDRA MILENA CUBILLOS GONZALEZ</w:t>
      </w:r>
    </w:p>
    <w:p w14:paraId="2CD68962" w14:textId="7737BCB8" w:rsidR="00F632AD" w:rsidRPr="00AE00CA" w:rsidRDefault="00F20610" w:rsidP="00AE00CA">
      <w:pPr>
        <w:ind w:right="47"/>
        <w:rPr>
          <w:rFonts w:ascii="Arial" w:hAnsi="Arial" w:cs="Arial"/>
          <w:sz w:val="20"/>
          <w:szCs w:val="20"/>
          <w:lang w:val="es-ES"/>
        </w:rPr>
      </w:pPr>
      <w:r w:rsidRPr="00AE00CA">
        <w:rPr>
          <w:rFonts w:ascii="Arial" w:hAnsi="Arial" w:cs="Arial"/>
          <w:sz w:val="20"/>
          <w:szCs w:val="20"/>
          <w:lang w:val="es-ES"/>
        </w:rPr>
        <w:t xml:space="preserve">Jefe Oficina Asesora </w:t>
      </w:r>
      <w:r w:rsidR="00254F7B" w:rsidRPr="00AE00CA">
        <w:rPr>
          <w:rFonts w:ascii="Arial" w:hAnsi="Arial" w:cs="Arial"/>
          <w:sz w:val="20"/>
          <w:szCs w:val="20"/>
          <w:lang w:val="es-ES"/>
        </w:rPr>
        <w:t xml:space="preserve">de </w:t>
      </w:r>
      <w:r w:rsidRPr="00AE00CA">
        <w:rPr>
          <w:rFonts w:ascii="Arial" w:hAnsi="Arial" w:cs="Arial"/>
          <w:sz w:val="20"/>
          <w:szCs w:val="20"/>
          <w:lang w:val="es-ES"/>
        </w:rPr>
        <w:t xml:space="preserve">Jurídica y Contractual </w:t>
      </w:r>
    </w:p>
    <w:sectPr w:rsidR="00F632AD" w:rsidRPr="00AE00CA" w:rsidSect="00F632AD">
      <w:headerReference w:type="default" r:id="rId7"/>
      <w:footerReference w:type="default" r:id="rId8"/>
      <w:pgSz w:w="12242" w:h="15842" w:code="1"/>
      <w:pgMar w:top="2910" w:right="1701" w:bottom="1843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C48E1" w14:textId="77777777" w:rsidR="00F77CB1" w:rsidRDefault="00F77CB1">
      <w:r>
        <w:separator/>
      </w:r>
    </w:p>
  </w:endnote>
  <w:endnote w:type="continuationSeparator" w:id="0">
    <w:p w14:paraId="201360EE" w14:textId="77777777" w:rsidR="00F77CB1" w:rsidRDefault="00F7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04E2" w14:textId="77777777" w:rsidR="00F632AD" w:rsidRDefault="00F20610" w:rsidP="00F632AD">
    <w:pPr>
      <w:ind w:right="360"/>
    </w:pPr>
    <w:r>
      <w:rPr>
        <w:rFonts w:ascii="Times New Roman" w:hAnsi="Times New Roman"/>
        <w:noProof/>
        <w:sz w:val="18"/>
        <w:szCs w:val="18"/>
        <w:lang w:eastAsia="es-CO"/>
      </w:rPr>
      <w:drawing>
        <wp:anchor distT="0" distB="0" distL="114300" distR="114300" simplePos="0" relativeHeight="251660288" behindDoc="1" locked="0" layoutInCell="1" allowOverlap="1" wp14:anchorId="6168F459" wp14:editId="1272E243">
          <wp:simplePos x="0" y="0"/>
          <wp:positionH relativeFrom="page">
            <wp:posOffset>668655</wp:posOffset>
          </wp:positionH>
          <wp:positionV relativeFrom="page">
            <wp:posOffset>9090660</wp:posOffset>
          </wp:positionV>
          <wp:extent cx="6681470" cy="617220"/>
          <wp:effectExtent l="0" t="0" r="508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8E917" w14:textId="77777777" w:rsidR="00F77CB1" w:rsidRDefault="00F77CB1">
      <w:r>
        <w:separator/>
      </w:r>
    </w:p>
  </w:footnote>
  <w:footnote w:type="continuationSeparator" w:id="0">
    <w:p w14:paraId="0AD3582F" w14:textId="77777777" w:rsidR="00F77CB1" w:rsidRDefault="00F7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2459" w14:textId="77777777" w:rsidR="00F632AD" w:rsidRPr="002E5863" w:rsidRDefault="00F20610" w:rsidP="00F632AD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0734FD9D" wp14:editId="16F21DAB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950720" cy="123444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BD0"/>
    <w:multiLevelType w:val="hybridMultilevel"/>
    <w:tmpl w:val="7C22A9D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85220"/>
    <w:multiLevelType w:val="multilevel"/>
    <w:tmpl w:val="FFFFFFFF"/>
    <w:lvl w:ilvl="0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734227A"/>
    <w:multiLevelType w:val="hybridMultilevel"/>
    <w:tmpl w:val="FFFFFFFF"/>
    <w:lvl w:ilvl="0" w:tplc="4062815C">
      <w:start w:val="1"/>
      <w:numFmt w:val="decimal"/>
      <w:lvlText w:val="%1."/>
      <w:lvlJc w:val="left"/>
      <w:pPr>
        <w:ind w:left="7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5E42530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88AC300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43242E0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FEA8470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4F6EC7E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6142A7A6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1E7E2A4E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BF0BDF2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3247171A"/>
    <w:multiLevelType w:val="hybridMultilevel"/>
    <w:tmpl w:val="7BD87F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94169"/>
    <w:multiLevelType w:val="hybridMultilevel"/>
    <w:tmpl w:val="FFFFFFFF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C47866"/>
    <w:multiLevelType w:val="multilevel"/>
    <w:tmpl w:val="FFFFFFFF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786005456">
    <w:abstractNumId w:val="3"/>
  </w:num>
  <w:num w:numId="2" w16cid:durableId="2141532697">
    <w:abstractNumId w:val="0"/>
  </w:num>
  <w:num w:numId="3" w16cid:durableId="1463186796">
    <w:abstractNumId w:val="5"/>
  </w:num>
  <w:num w:numId="4" w16cid:durableId="1416897613">
    <w:abstractNumId w:val="4"/>
  </w:num>
  <w:num w:numId="5" w16cid:durableId="54789113">
    <w:abstractNumId w:val="1"/>
  </w:num>
  <w:num w:numId="6" w16cid:durableId="1987346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610"/>
    <w:rsid w:val="00031CC6"/>
    <w:rsid w:val="000530F0"/>
    <w:rsid w:val="00071738"/>
    <w:rsid w:val="000D3742"/>
    <w:rsid w:val="000E361A"/>
    <w:rsid w:val="00146739"/>
    <w:rsid w:val="001A6870"/>
    <w:rsid w:val="001D3D8F"/>
    <w:rsid w:val="001E6D1A"/>
    <w:rsid w:val="00243CF8"/>
    <w:rsid w:val="00254F7B"/>
    <w:rsid w:val="00295916"/>
    <w:rsid w:val="002C545C"/>
    <w:rsid w:val="0036086E"/>
    <w:rsid w:val="00367FEE"/>
    <w:rsid w:val="00370E6B"/>
    <w:rsid w:val="003924DA"/>
    <w:rsid w:val="003C224F"/>
    <w:rsid w:val="003E399D"/>
    <w:rsid w:val="00404179"/>
    <w:rsid w:val="0049018B"/>
    <w:rsid w:val="004E5C14"/>
    <w:rsid w:val="00506A7E"/>
    <w:rsid w:val="005644ED"/>
    <w:rsid w:val="00616041"/>
    <w:rsid w:val="00627886"/>
    <w:rsid w:val="00650D8A"/>
    <w:rsid w:val="00671C4A"/>
    <w:rsid w:val="006A7D1F"/>
    <w:rsid w:val="006F4773"/>
    <w:rsid w:val="006F533A"/>
    <w:rsid w:val="0073192E"/>
    <w:rsid w:val="00752BF8"/>
    <w:rsid w:val="00770793"/>
    <w:rsid w:val="00805EB6"/>
    <w:rsid w:val="008C01ED"/>
    <w:rsid w:val="008E335E"/>
    <w:rsid w:val="008F3DF4"/>
    <w:rsid w:val="00934992"/>
    <w:rsid w:val="009722B6"/>
    <w:rsid w:val="009812B0"/>
    <w:rsid w:val="00982188"/>
    <w:rsid w:val="00995E3C"/>
    <w:rsid w:val="00A07C22"/>
    <w:rsid w:val="00A36ED6"/>
    <w:rsid w:val="00A93901"/>
    <w:rsid w:val="00AA6EC6"/>
    <w:rsid w:val="00AB3BB9"/>
    <w:rsid w:val="00AB7FD8"/>
    <w:rsid w:val="00AC3F84"/>
    <w:rsid w:val="00AC5436"/>
    <w:rsid w:val="00AD0B26"/>
    <w:rsid w:val="00AE00CA"/>
    <w:rsid w:val="00B0617F"/>
    <w:rsid w:val="00B159D5"/>
    <w:rsid w:val="00B23D77"/>
    <w:rsid w:val="00B316AC"/>
    <w:rsid w:val="00B403E1"/>
    <w:rsid w:val="00BE4BAA"/>
    <w:rsid w:val="00BF748F"/>
    <w:rsid w:val="00CE0E76"/>
    <w:rsid w:val="00CF41E8"/>
    <w:rsid w:val="00DC036E"/>
    <w:rsid w:val="00DE5217"/>
    <w:rsid w:val="00E14597"/>
    <w:rsid w:val="00E155BF"/>
    <w:rsid w:val="00E245B6"/>
    <w:rsid w:val="00E51D81"/>
    <w:rsid w:val="00ED5D18"/>
    <w:rsid w:val="00F01AA2"/>
    <w:rsid w:val="00F20610"/>
    <w:rsid w:val="00F3296C"/>
    <w:rsid w:val="00F632AD"/>
    <w:rsid w:val="00F77CB1"/>
    <w:rsid w:val="00F8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62DE"/>
  <w15:docId w15:val="{F16A48C0-E46C-4282-858B-A691EA6E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F84"/>
    <w:pPr>
      <w:spacing w:after="0" w:line="240" w:lineRule="auto"/>
      <w:jc w:val="both"/>
    </w:pPr>
    <w:rPr>
      <w:rFonts w:eastAsia="Times New Roman" w:cs="Times New Roman"/>
      <w:u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F20610"/>
    <w:pPr>
      <w:tabs>
        <w:tab w:val="center" w:pos="4252"/>
        <w:tab w:val="right" w:pos="8504"/>
      </w:tabs>
      <w:jc w:val="left"/>
    </w:pPr>
    <w:rPr>
      <w:rFonts w:ascii="Garamond" w:hAnsi="Garamond" w:cs="Garamond"/>
      <w:sz w:val="24"/>
      <w:szCs w:val="24"/>
      <w:lang w:val="es-ES_tradnl" w:eastAsia="es-ES"/>
    </w:r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F20610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F20610"/>
    <w:pPr>
      <w:jc w:val="center"/>
    </w:pPr>
    <w:rPr>
      <w:rFonts w:ascii="Garamond" w:hAnsi="Garamond" w:cs="Garamond"/>
      <w:b/>
      <w:bCs/>
      <w:sz w:val="24"/>
      <w:szCs w:val="24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F20610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F20610"/>
    <w:rPr>
      <w:rFonts w:cs="Times New Roman"/>
      <w:color w:val="auto"/>
      <w:u w:val="single"/>
    </w:rPr>
  </w:style>
  <w:style w:type="paragraph" w:customStyle="1" w:styleId="Sangra2detindependiente1">
    <w:name w:val="Sangría 2 de t. independiente1"/>
    <w:basedOn w:val="Normal"/>
    <w:rsid w:val="00F20610"/>
    <w:pPr>
      <w:overflowPunct w:val="0"/>
      <w:autoSpaceDE w:val="0"/>
      <w:ind w:left="1065"/>
      <w:jc w:val="left"/>
      <w:textAlignment w:val="baseline"/>
    </w:pPr>
    <w:rPr>
      <w:rFonts w:ascii="Arial" w:hAnsi="Arial" w:cs="Arial"/>
      <w:sz w:val="28"/>
      <w:szCs w:val="20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0793"/>
    <w:pPr>
      <w:jc w:val="left"/>
    </w:pPr>
    <w:rPr>
      <w:rFonts w:ascii="Segoe UI" w:hAnsi="Segoe UI" w:cs="Segoe UI"/>
      <w:sz w:val="18"/>
      <w:szCs w:val="18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793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Prrafodelista">
    <w:name w:val="List Paragraph"/>
    <w:aliases w:val="Bullet List,FooterText,numbered,Paragraphe de liste1,Bulletr List Paragraph,Foot,列出段落,列出段落1,List Paragraph2,List Paragraph21,Parágrafo da Lista1,リスト段落1,Listeafsnit1,lp1,Ha,List Paragraph1,titulo 3,HOJA,Bolita,Párrafo de lista4,BOLADEF"/>
    <w:basedOn w:val="Normal"/>
    <w:link w:val="PrrafodelistaCar"/>
    <w:uiPriority w:val="34"/>
    <w:qFormat/>
    <w:rsid w:val="00805EB6"/>
    <w:pPr>
      <w:ind w:left="720"/>
      <w:contextualSpacing/>
      <w:jc w:val="left"/>
    </w:pPr>
    <w:rPr>
      <w:rFonts w:ascii="Garamond" w:hAnsi="Garamond" w:cs="Garamond"/>
      <w:sz w:val="24"/>
      <w:szCs w:val="24"/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616041"/>
    <w:rPr>
      <w:color w:val="605E5C"/>
      <w:shd w:val="clear" w:color="auto" w:fill="E1DFDD"/>
    </w:rPr>
  </w:style>
  <w:style w:type="paragraph" w:customStyle="1" w:styleId="Default">
    <w:name w:val="Default"/>
    <w:link w:val="DefaultCar"/>
    <w:qFormat/>
    <w:rsid w:val="00671C4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locked/>
    <w:rsid w:val="00671C4A"/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PrrafodelistaCar">
    <w:name w:val="Párrafo de lista Car"/>
    <w:aliases w:val="Bullet List Car,FooterText Car,numbered Car,Paragraphe de liste1 Car,Bulletr List Paragraph Car,Foot Car,列出段落 Car,列出段落1 Car,List Paragraph2 Car,List Paragraph21 Car,Parágrafo da Lista1 Car,リスト段落1 Car,Listeafsnit1 Car,lp1 Car,Ha Car"/>
    <w:link w:val="Prrafodelista"/>
    <w:uiPriority w:val="34"/>
    <w:qFormat/>
    <w:locked/>
    <w:rsid w:val="00671C4A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36086E"/>
    <w:pPr>
      <w:spacing w:after="0" w:line="240" w:lineRule="auto"/>
    </w:pPr>
    <w:rPr>
      <w:rFonts w:eastAsia="Times New Roman" w:cs="Times New Roman"/>
      <w:u w:color="000000"/>
    </w:rPr>
  </w:style>
  <w:style w:type="character" w:styleId="Refdecomentario">
    <w:name w:val="annotation reference"/>
    <w:basedOn w:val="Fuentedeprrafopredeter"/>
    <w:uiPriority w:val="99"/>
    <w:semiHidden/>
    <w:unhideWhenUsed/>
    <w:rsid w:val="003608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608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6086E"/>
    <w:rPr>
      <w:rFonts w:eastAsia="Times New Roman" w:cs="Times New Roman"/>
      <w:sz w:val="20"/>
      <w:szCs w:val="20"/>
      <w:u w:color="00000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08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086E"/>
    <w:rPr>
      <w:rFonts w:eastAsia="Times New Roman" w:cs="Times New Roman"/>
      <w:b/>
      <w:bCs/>
      <w:sz w:val="2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Cubillos Gonzalez</dc:creator>
  <cp:keywords/>
  <dc:description/>
  <cp:lastModifiedBy>Paula Mariana Marin Garibello</cp:lastModifiedBy>
  <cp:revision>2</cp:revision>
  <cp:lastPrinted>2021-12-10T21:07:00Z</cp:lastPrinted>
  <dcterms:created xsi:type="dcterms:W3CDTF">2022-07-15T19:41:00Z</dcterms:created>
  <dcterms:modified xsi:type="dcterms:W3CDTF">2022-07-15T19:41:00Z</dcterms:modified>
</cp:coreProperties>
</file>