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802BE" w14:textId="5E039334" w:rsidR="00DB4AC9" w:rsidRPr="00E2206E" w:rsidRDefault="00DB4AC9" w:rsidP="00DB4AC9">
      <w:pPr>
        <w:pStyle w:val="Encabezado"/>
        <w:jc w:val="both"/>
        <w:rPr>
          <w:rFonts w:ascii="Arial" w:hAnsi="Arial" w:cs="Arial"/>
          <w:sz w:val="22"/>
          <w:szCs w:val="18"/>
          <w:lang w:val="es-CO"/>
        </w:rPr>
      </w:pPr>
      <w:r w:rsidRPr="00E2206E">
        <w:rPr>
          <w:rFonts w:ascii="Arial" w:hAnsi="Arial" w:cs="Arial"/>
          <w:sz w:val="22"/>
          <w:szCs w:val="18"/>
          <w:lang w:val="es-CO"/>
        </w:rPr>
        <w:t xml:space="preserve">Cota Cundinamarca, </w:t>
      </w:r>
      <w:r w:rsidR="00BD07E8">
        <w:rPr>
          <w:rFonts w:ascii="Arial" w:hAnsi="Arial" w:cs="Arial"/>
          <w:sz w:val="22"/>
          <w:szCs w:val="18"/>
        </w:rPr>
        <w:t>22</w:t>
      </w:r>
      <w:r w:rsidR="006F75A3" w:rsidRPr="00E2206E">
        <w:rPr>
          <w:rFonts w:ascii="Arial" w:hAnsi="Arial" w:cs="Arial"/>
          <w:sz w:val="22"/>
          <w:szCs w:val="18"/>
        </w:rPr>
        <w:t xml:space="preserve"> de Abril</w:t>
      </w:r>
      <w:r w:rsidR="005F1740" w:rsidRPr="00E2206E">
        <w:rPr>
          <w:rFonts w:ascii="Arial" w:hAnsi="Arial" w:cs="Arial"/>
          <w:sz w:val="22"/>
          <w:szCs w:val="18"/>
        </w:rPr>
        <w:t xml:space="preserve"> de 2022</w:t>
      </w:r>
    </w:p>
    <w:p w14:paraId="0CCFAA34" w14:textId="23D2D992" w:rsidR="00DB4AC9" w:rsidRPr="00E2206E" w:rsidRDefault="00DB4AC9" w:rsidP="00DB4AC9">
      <w:pPr>
        <w:pStyle w:val="Ttulo"/>
        <w:rPr>
          <w:rFonts w:ascii="Arial" w:hAnsi="Arial" w:cs="Arial"/>
          <w:sz w:val="22"/>
          <w:szCs w:val="18"/>
          <w:lang w:val="es-CO"/>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End w:id="0"/>
      <w:bookmarkEnd w:id="1"/>
      <w:bookmarkEnd w:id="2"/>
      <w:bookmarkEnd w:id="3"/>
      <w:bookmarkEnd w:id="4"/>
      <w:bookmarkEnd w:id="5"/>
      <w:bookmarkEnd w:id="6"/>
      <w:bookmarkEnd w:id="7"/>
    </w:p>
    <w:p w14:paraId="66843C9B" w14:textId="11B44CEF" w:rsidR="00C75CBC" w:rsidRDefault="00C75CBC" w:rsidP="00DB4AC9">
      <w:pPr>
        <w:pStyle w:val="Ttulo"/>
        <w:rPr>
          <w:rFonts w:ascii="Arial" w:hAnsi="Arial" w:cs="Arial"/>
          <w:sz w:val="22"/>
          <w:szCs w:val="18"/>
          <w:lang w:val="es-CO"/>
        </w:rPr>
      </w:pPr>
    </w:p>
    <w:p w14:paraId="4CF833A2" w14:textId="68E19A47" w:rsidR="003B0FCA" w:rsidRDefault="003B0FCA" w:rsidP="00DB4AC9">
      <w:pPr>
        <w:pStyle w:val="Ttulo"/>
        <w:rPr>
          <w:rFonts w:ascii="Arial" w:hAnsi="Arial" w:cs="Arial"/>
          <w:sz w:val="22"/>
          <w:szCs w:val="18"/>
          <w:lang w:val="es-CO"/>
        </w:rPr>
      </w:pPr>
    </w:p>
    <w:p w14:paraId="621EB5C3" w14:textId="77777777" w:rsidR="003B0FCA" w:rsidRPr="00E2206E" w:rsidRDefault="003B0FCA" w:rsidP="00DB4AC9">
      <w:pPr>
        <w:pStyle w:val="Ttulo"/>
        <w:rPr>
          <w:rFonts w:ascii="Arial" w:hAnsi="Arial" w:cs="Arial"/>
          <w:sz w:val="22"/>
          <w:szCs w:val="18"/>
          <w:lang w:val="es-CO"/>
        </w:rPr>
      </w:pPr>
    </w:p>
    <w:p w14:paraId="15C1410B" w14:textId="77777777" w:rsidR="00DB4AC9" w:rsidRPr="00E2206E" w:rsidRDefault="00DB4AC9" w:rsidP="00DB4AC9">
      <w:pPr>
        <w:pStyle w:val="Ttulo"/>
        <w:jc w:val="left"/>
        <w:rPr>
          <w:rFonts w:ascii="Arial" w:hAnsi="Arial" w:cs="Arial"/>
          <w:sz w:val="22"/>
          <w:szCs w:val="18"/>
          <w:lang w:val="es-CO"/>
        </w:rPr>
      </w:pPr>
      <w:r w:rsidRPr="00E2206E">
        <w:rPr>
          <w:rFonts w:ascii="Arial" w:hAnsi="Arial" w:cs="Arial"/>
          <w:sz w:val="22"/>
          <w:szCs w:val="18"/>
          <w:lang w:val="es-CO"/>
        </w:rPr>
        <w:t>Señores:</w:t>
      </w:r>
    </w:p>
    <w:p w14:paraId="6E88FCB5" w14:textId="1097F18C" w:rsidR="00BA7271" w:rsidRPr="00E2206E" w:rsidRDefault="00BD07E8" w:rsidP="00DB4AC9">
      <w:pPr>
        <w:rPr>
          <w:rFonts w:ascii="Arial" w:hAnsi="Arial" w:cs="Arial"/>
          <w:b/>
          <w:bCs/>
          <w:sz w:val="22"/>
          <w:szCs w:val="18"/>
          <w:lang w:val="es-CO"/>
        </w:rPr>
      </w:pPr>
      <w:r w:rsidRPr="00BD07E8">
        <w:rPr>
          <w:rFonts w:ascii="Arial" w:hAnsi="Arial" w:cs="Arial"/>
          <w:b/>
          <w:bCs/>
          <w:sz w:val="22"/>
          <w:szCs w:val="18"/>
          <w:lang w:val="es-CO"/>
        </w:rPr>
        <w:t>FUNDACION FESTIVAL DE LA LEYENDA VA</w:t>
      </w:r>
      <w:r w:rsidR="00DF7F86">
        <w:rPr>
          <w:rFonts w:ascii="Arial" w:hAnsi="Arial" w:cs="Arial"/>
          <w:b/>
          <w:bCs/>
          <w:sz w:val="22"/>
          <w:szCs w:val="18"/>
          <w:lang w:val="es-CO"/>
        </w:rPr>
        <w:t>L</w:t>
      </w:r>
      <w:r w:rsidRPr="00BD07E8">
        <w:rPr>
          <w:rFonts w:ascii="Arial" w:hAnsi="Arial" w:cs="Arial"/>
          <w:b/>
          <w:bCs/>
          <w:sz w:val="22"/>
          <w:szCs w:val="18"/>
          <w:lang w:val="es-CO"/>
        </w:rPr>
        <w:t>LENATA O DE LAS INICIALES LA FUNDACION FLV</w:t>
      </w:r>
      <w:r w:rsidR="00BA7271" w:rsidRPr="00E2206E">
        <w:rPr>
          <w:rFonts w:ascii="Arial" w:hAnsi="Arial" w:cs="Arial"/>
          <w:b/>
          <w:bCs/>
          <w:sz w:val="22"/>
          <w:szCs w:val="18"/>
          <w:lang w:val="es-CO"/>
        </w:rPr>
        <w:t xml:space="preserve"> </w:t>
      </w:r>
    </w:p>
    <w:p w14:paraId="53B135B2" w14:textId="563FF438" w:rsidR="00DB4AC9" w:rsidRPr="00E2206E" w:rsidRDefault="00DB4AC9" w:rsidP="00DB4AC9">
      <w:pPr>
        <w:rPr>
          <w:rFonts w:ascii="Arial" w:hAnsi="Arial" w:cs="Arial"/>
          <w:b/>
          <w:bCs/>
          <w:sz w:val="22"/>
          <w:szCs w:val="18"/>
          <w:lang w:val="es-CO"/>
        </w:rPr>
      </w:pPr>
      <w:r w:rsidRPr="00E2206E">
        <w:rPr>
          <w:rFonts w:ascii="Arial" w:hAnsi="Arial" w:cs="Arial"/>
          <w:b/>
          <w:bCs/>
          <w:sz w:val="22"/>
          <w:szCs w:val="18"/>
          <w:lang w:val="es-CO"/>
        </w:rPr>
        <w:t>Cuidad</w:t>
      </w:r>
    </w:p>
    <w:p w14:paraId="6A673FC2" w14:textId="0AE1B30C" w:rsidR="00DB4AC9" w:rsidRDefault="00DB4AC9" w:rsidP="00DB4AC9">
      <w:pPr>
        <w:rPr>
          <w:rFonts w:ascii="Arial" w:hAnsi="Arial" w:cs="Arial"/>
          <w:b/>
          <w:bCs/>
          <w:sz w:val="22"/>
          <w:szCs w:val="18"/>
          <w:lang w:val="es-CO"/>
        </w:rPr>
      </w:pPr>
    </w:p>
    <w:p w14:paraId="0F9E7AB3" w14:textId="4DD5E65D" w:rsidR="003B0FCA" w:rsidRDefault="003B0FCA" w:rsidP="00DB4AC9">
      <w:pPr>
        <w:rPr>
          <w:rFonts w:ascii="Arial" w:hAnsi="Arial" w:cs="Arial"/>
          <w:b/>
          <w:bCs/>
          <w:sz w:val="22"/>
          <w:szCs w:val="18"/>
          <w:lang w:val="es-CO"/>
        </w:rPr>
      </w:pPr>
    </w:p>
    <w:p w14:paraId="21F3669D" w14:textId="77777777" w:rsidR="003B0FCA" w:rsidRPr="00E2206E" w:rsidRDefault="003B0FCA" w:rsidP="00DB4AC9">
      <w:pPr>
        <w:rPr>
          <w:rFonts w:ascii="Arial" w:hAnsi="Arial" w:cs="Arial"/>
          <w:b/>
          <w:bCs/>
          <w:sz w:val="22"/>
          <w:szCs w:val="18"/>
          <w:lang w:val="es-CO"/>
        </w:rPr>
      </w:pPr>
    </w:p>
    <w:p w14:paraId="12DFCF1C" w14:textId="72987E18" w:rsidR="00C75CBC" w:rsidRDefault="00E2206E" w:rsidP="00DB4AC9">
      <w:pPr>
        <w:rPr>
          <w:rFonts w:ascii="Arial" w:hAnsi="Arial" w:cs="Arial"/>
          <w:b/>
          <w:bCs/>
          <w:sz w:val="22"/>
          <w:szCs w:val="18"/>
          <w:lang w:val="es-CO"/>
        </w:rPr>
      </w:pPr>
      <w:r>
        <w:rPr>
          <w:rFonts w:ascii="Arial" w:hAnsi="Arial" w:cs="Arial"/>
          <w:b/>
          <w:bCs/>
          <w:sz w:val="22"/>
          <w:szCs w:val="18"/>
          <w:lang w:val="es-CO"/>
        </w:rPr>
        <w:tab/>
      </w:r>
      <w:r>
        <w:rPr>
          <w:rFonts w:ascii="Arial" w:hAnsi="Arial" w:cs="Arial"/>
          <w:b/>
          <w:bCs/>
          <w:sz w:val="22"/>
          <w:szCs w:val="18"/>
          <w:lang w:val="es-CO"/>
        </w:rPr>
        <w:tab/>
      </w:r>
      <w:r>
        <w:rPr>
          <w:rFonts w:ascii="Arial" w:hAnsi="Arial" w:cs="Arial"/>
          <w:b/>
          <w:bCs/>
          <w:sz w:val="22"/>
          <w:szCs w:val="18"/>
          <w:lang w:val="es-CO"/>
        </w:rPr>
        <w:tab/>
      </w:r>
      <w:proofErr w:type="spellStart"/>
      <w:r>
        <w:rPr>
          <w:rFonts w:ascii="Arial" w:hAnsi="Arial" w:cs="Arial"/>
          <w:b/>
          <w:bCs/>
          <w:sz w:val="22"/>
          <w:szCs w:val="18"/>
          <w:lang w:val="es-CO"/>
        </w:rPr>
        <w:t>Ref</w:t>
      </w:r>
      <w:proofErr w:type="spellEnd"/>
      <w:r>
        <w:rPr>
          <w:rFonts w:ascii="Arial" w:hAnsi="Arial" w:cs="Arial"/>
          <w:b/>
          <w:bCs/>
          <w:sz w:val="22"/>
          <w:szCs w:val="18"/>
          <w:lang w:val="es-CO"/>
        </w:rPr>
        <w:t>: ACEPTACION PROCESO DE INVITACION 01</w:t>
      </w:r>
      <w:r w:rsidR="00BD07E8">
        <w:rPr>
          <w:rFonts w:ascii="Arial" w:hAnsi="Arial" w:cs="Arial"/>
          <w:b/>
          <w:bCs/>
          <w:sz w:val="22"/>
          <w:szCs w:val="18"/>
          <w:lang w:val="es-CO"/>
        </w:rPr>
        <w:t>4</w:t>
      </w:r>
      <w:r>
        <w:rPr>
          <w:rFonts w:ascii="Arial" w:hAnsi="Arial" w:cs="Arial"/>
          <w:b/>
          <w:bCs/>
          <w:sz w:val="22"/>
          <w:szCs w:val="18"/>
          <w:lang w:val="es-CO"/>
        </w:rPr>
        <w:t xml:space="preserve"> DE 2022.</w:t>
      </w:r>
    </w:p>
    <w:p w14:paraId="1D027C36" w14:textId="6663B2FD" w:rsidR="00E2206E" w:rsidRDefault="00E2206E" w:rsidP="00DB4AC9">
      <w:pPr>
        <w:rPr>
          <w:rFonts w:ascii="Arial" w:hAnsi="Arial" w:cs="Arial"/>
          <w:b/>
          <w:bCs/>
          <w:sz w:val="22"/>
          <w:szCs w:val="18"/>
          <w:lang w:val="es-CO"/>
        </w:rPr>
      </w:pPr>
    </w:p>
    <w:p w14:paraId="19D6807C" w14:textId="550BD017" w:rsidR="003B0FCA" w:rsidRDefault="003B0FCA" w:rsidP="00DB4AC9">
      <w:pPr>
        <w:rPr>
          <w:rFonts w:ascii="Arial" w:hAnsi="Arial" w:cs="Arial"/>
          <w:b/>
          <w:bCs/>
          <w:sz w:val="22"/>
          <w:szCs w:val="18"/>
          <w:lang w:val="es-CO"/>
        </w:rPr>
      </w:pPr>
    </w:p>
    <w:p w14:paraId="413AE14A" w14:textId="77777777" w:rsidR="003B0FCA" w:rsidRPr="00E2206E" w:rsidRDefault="003B0FCA" w:rsidP="00DB4AC9">
      <w:pPr>
        <w:rPr>
          <w:rFonts w:ascii="Arial" w:hAnsi="Arial" w:cs="Arial"/>
          <w:b/>
          <w:bCs/>
          <w:sz w:val="22"/>
          <w:szCs w:val="18"/>
          <w:lang w:val="es-CO"/>
        </w:rPr>
      </w:pPr>
    </w:p>
    <w:p w14:paraId="1605EE30" w14:textId="3321673F" w:rsidR="00DB4AC9" w:rsidRPr="00E2206E" w:rsidRDefault="00DB4AC9" w:rsidP="00DB4AC9">
      <w:pPr>
        <w:jc w:val="both"/>
        <w:rPr>
          <w:rFonts w:ascii="Arial" w:hAnsi="Arial" w:cs="Arial"/>
          <w:sz w:val="22"/>
          <w:szCs w:val="18"/>
          <w:lang w:val="es-CO"/>
        </w:rPr>
      </w:pPr>
      <w:r w:rsidRPr="00E2206E">
        <w:rPr>
          <w:rFonts w:ascii="Arial" w:hAnsi="Arial" w:cs="Arial"/>
          <w:bCs/>
          <w:sz w:val="22"/>
          <w:szCs w:val="18"/>
          <w:lang w:val="es-CO"/>
        </w:rPr>
        <w:t>De manera atenta le informo que la Empresa de Licores de Cundinamarca ha aceptado la oferta presentada dentro del proceso de la Invitación Abierta No. 0</w:t>
      </w:r>
      <w:r w:rsidR="006F75A3" w:rsidRPr="00E2206E">
        <w:rPr>
          <w:rFonts w:ascii="Arial" w:hAnsi="Arial" w:cs="Arial"/>
          <w:bCs/>
          <w:sz w:val="22"/>
          <w:szCs w:val="18"/>
          <w:lang w:val="es-CO"/>
        </w:rPr>
        <w:t>1</w:t>
      </w:r>
      <w:r w:rsidR="00BD07E8">
        <w:rPr>
          <w:rFonts w:ascii="Arial" w:hAnsi="Arial" w:cs="Arial"/>
          <w:bCs/>
          <w:sz w:val="22"/>
          <w:szCs w:val="18"/>
          <w:lang w:val="es-CO"/>
        </w:rPr>
        <w:t>4</w:t>
      </w:r>
      <w:r w:rsidRPr="00E2206E">
        <w:rPr>
          <w:rFonts w:ascii="Arial" w:hAnsi="Arial" w:cs="Arial"/>
          <w:bCs/>
          <w:sz w:val="22"/>
          <w:szCs w:val="18"/>
          <w:lang w:val="es-CO"/>
        </w:rPr>
        <w:t xml:space="preserve"> de 20</w:t>
      </w:r>
      <w:r w:rsidR="00B84FFF" w:rsidRPr="00E2206E">
        <w:rPr>
          <w:rFonts w:ascii="Arial" w:hAnsi="Arial" w:cs="Arial"/>
          <w:bCs/>
          <w:sz w:val="22"/>
          <w:szCs w:val="18"/>
          <w:lang w:val="es-CO"/>
        </w:rPr>
        <w:t>2</w:t>
      </w:r>
      <w:r w:rsidR="00CF0A59" w:rsidRPr="00E2206E">
        <w:rPr>
          <w:rFonts w:ascii="Arial" w:hAnsi="Arial" w:cs="Arial"/>
          <w:bCs/>
          <w:sz w:val="22"/>
          <w:szCs w:val="18"/>
          <w:lang w:val="es-CO"/>
        </w:rPr>
        <w:t>2</w:t>
      </w:r>
      <w:r w:rsidRPr="00E2206E">
        <w:rPr>
          <w:rFonts w:ascii="Arial" w:hAnsi="Arial" w:cs="Arial"/>
          <w:bCs/>
          <w:sz w:val="22"/>
          <w:szCs w:val="18"/>
          <w:lang w:val="es-CO"/>
        </w:rPr>
        <w:t xml:space="preserve"> cuyo objeto es</w:t>
      </w:r>
      <w:r w:rsidR="002D561C">
        <w:rPr>
          <w:rFonts w:ascii="Arial" w:hAnsi="Arial" w:cs="Arial"/>
          <w:bCs/>
          <w:sz w:val="22"/>
          <w:szCs w:val="18"/>
          <w:lang w:val="es-CO"/>
        </w:rPr>
        <w:t xml:space="preserve"> </w:t>
      </w:r>
      <w:r w:rsidR="00CF0A59" w:rsidRPr="00E2206E">
        <w:rPr>
          <w:rFonts w:ascii="Arial" w:hAnsi="Arial" w:cs="Arial"/>
          <w:b/>
          <w:sz w:val="22"/>
          <w:szCs w:val="18"/>
          <w:lang w:val="es-CO"/>
        </w:rPr>
        <w:t>“</w:t>
      </w:r>
      <w:r w:rsidR="00BD07E8" w:rsidRPr="00BD07E8">
        <w:rPr>
          <w:rFonts w:ascii="Arial" w:hAnsi="Arial" w:cs="Arial"/>
          <w:b/>
          <w:bCs/>
          <w:sz w:val="22"/>
          <w:szCs w:val="18"/>
          <w:lang w:val="es-CO"/>
        </w:rPr>
        <w:t>PUBLICIDAD DE LOS PRODUCTOS DE LA EMPRESA DE LICORES DE CUNDINAMARCA, COMO PATROCINADOR EXCLUSIVO DE LA CATEGORÍA EN EL FESTIVAL DE LA LEYENDA VALLENATA. EN LOS DIFERENTES ESCENARIOS DONDE SE DESARROLLARA LA VERSIÓN 55º DEL FESTIVAL DE LA LEYENDA VALLENATA, V REY DE REYES EN HOMENAJE A JORGE OÑATE. DEL 26 AL 30 DE ABRIL DE 2022 EN LA CIUDAD DE VALLEDUPAR</w:t>
      </w:r>
      <w:r w:rsidRPr="00E2206E">
        <w:rPr>
          <w:rFonts w:ascii="Arial" w:hAnsi="Arial" w:cs="Arial"/>
          <w:b/>
          <w:caps/>
          <w:sz w:val="22"/>
          <w:szCs w:val="18"/>
          <w:lang w:val="es-CO"/>
        </w:rPr>
        <w:t xml:space="preserve">”, </w:t>
      </w:r>
      <w:r w:rsidRPr="00E2206E">
        <w:rPr>
          <w:rFonts w:ascii="Arial" w:hAnsi="Arial" w:cs="Arial"/>
          <w:sz w:val="22"/>
          <w:szCs w:val="18"/>
          <w:lang w:val="es-CO"/>
        </w:rPr>
        <w:t>de la siguiente forma:</w:t>
      </w:r>
    </w:p>
    <w:tbl>
      <w:tblPr>
        <w:tblW w:w="9780" w:type="dxa"/>
        <w:tblInd w:w="10" w:type="dxa"/>
        <w:tblCellMar>
          <w:left w:w="70" w:type="dxa"/>
          <w:right w:w="70" w:type="dxa"/>
        </w:tblCellMar>
        <w:tblLook w:val="04A0" w:firstRow="1" w:lastRow="0" w:firstColumn="1" w:lastColumn="0" w:noHBand="0" w:noVBand="1"/>
      </w:tblPr>
      <w:tblGrid>
        <w:gridCol w:w="570"/>
        <w:gridCol w:w="1141"/>
        <w:gridCol w:w="5934"/>
        <w:gridCol w:w="1172"/>
        <w:gridCol w:w="963"/>
      </w:tblGrid>
      <w:tr w:rsidR="00BD07E8" w:rsidRPr="00BD07E8" w14:paraId="27010722" w14:textId="77777777" w:rsidTr="00BD07E8">
        <w:trPr>
          <w:gridAfter w:val="1"/>
          <w:wAfter w:w="963" w:type="dxa"/>
          <w:trHeight w:val="325"/>
        </w:trPr>
        <w:tc>
          <w:tcPr>
            <w:tcW w:w="570" w:type="dxa"/>
            <w:tcBorders>
              <w:top w:val="nil"/>
              <w:left w:val="nil"/>
              <w:bottom w:val="nil"/>
              <w:right w:val="nil"/>
            </w:tcBorders>
            <w:shd w:val="clear" w:color="auto" w:fill="auto"/>
            <w:noWrap/>
            <w:vAlign w:val="bottom"/>
            <w:hideMark/>
          </w:tcPr>
          <w:p w14:paraId="0583E6B2" w14:textId="77777777" w:rsidR="00BD07E8" w:rsidRPr="00BD07E8" w:rsidRDefault="00BD07E8" w:rsidP="00BD07E8">
            <w:pPr>
              <w:rPr>
                <w:rFonts w:ascii="Calibri" w:hAnsi="Calibri" w:cs="Calibri"/>
                <w:b/>
                <w:bCs/>
                <w:color w:val="000000"/>
                <w:sz w:val="16"/>
                <w:szCs w:val="16"/>
                <w:lang w:val="es-CO" w:eastAsia="es-CO"/>
              </w:rPr>
            </w:pPr>
          </w:p>
        </w:tc>
        <w:tc>
          <w:tcPr>
            <w:tcW w:w="1141" w:type="dxa"/>
            <w:tcBorders>
              <w:top w:val="nil"/>
              <w:left w:val="nil"/>
              <w:bottom w:val="nil"/>
              <w:right w:val="nil"/>
            </w:tcBorders>
            <w:shd w:val="clear" w:color="auto" w:fill="auto"/>
            <w:noWrap/>
            <w:vAlign w:val="bottom"/>
            <w:hideMark/>
          </w:tcPr>
          <w:p w14:paraId="3035E41A" w14:textId="77777777" w:rsidR="00BD07E8" w:rsidRPr="00BD07E8" w:rsidRDefault="00BD07E8" w:rsidP="00BD07E8">
            <w:pPr>
              <w:rPr>
                <w:rFonts w:ascii="Times New Roman" w:hAnsi="Times New Roman" w:cs="Times New Roman"/>
                <w:sz w:val="16"/>
                <w:szCs w:val="16"/>
                <w:lang w:val="es-CO" w:eastAsia="es-CO"/>
              </w:rPr>
            </w:pPr>
          </w:p>
        </w:tc>
        <w:tc>
          <w:tcPr>
            <w:tcW w:w="5934" w:type="dxa"/>
            <w:tcBorders>
              <w:top w:val="nil"/>
              <w:left w:val="nil"/>
              <w:bottom w:val="nil"/>
              <w:right w:val="nil"/>
            </w:tcBorders>
            <w:shd w:val="clear" w:color="auto" w:fill="auto"/>
            <w:noWrap/>
            <w:vAlign w:val="bottom"/>
            <w:hideMark/>
          </w:tcPr>
          <w:p w14:paraId="1E7C7E15" w14:textId="77777777" w:rsidR="00BD07E8" w:rsidRPr="00BD07E8" w:rsidRDefault="00BD07E8" w:rsidP="00BD07E8">
            <w:pPr>
              <w:rPr>
                <w:rFonts w:ascii="Times New Roman" w:hAnsi="Times New Roman" w:cs="Times New Roman"/>
                <w:sz w:val="16"/>
                <w:szCs w:val="16"/>
                <w:lang w:val="es-CO" w:eastAsia="es-CO"/>
              </w:rPr>
            </w:pPr>
          </w:p>
        </w:tc>
        <w:tc>
          <w:tcPr>
            <w:tcW w:w="1172" w:type="dxa"/>
            <w:tcBorders>
              <w:top w:val="nil"/>
              <w:left w:val="nil"/>
              <w:bottom w:val="nil"/>
              <w:right w:val="nil"/>
            </w:tcBorders>
            <w:shd w:val="clear" w:color="auto" w:fill="auto"/>
            <w:noWrap/>
            <w:vAlign w:val="bottom"/>
            <w:hideMark/>
          </w:tcPr>
          <w:p w14:paraId="28FDADCB" w14:textId="77777777" w:rsidR="00BD07E8" w:rsidRPr="00BD07E8" w:rsidRDefault="00BD07E8" w:rsidP="00BD07E8">
            <w:pPr>
              <w:rPr>
                <w:rFonts w:ascii="Times New Roman" w:hAnsi="Times New Roman" w:cs="Times New Roman"/>
                <w:sz w:val="16"/>
                <w:szCs w:val="16"/>
                <w:lang w:val="es-CO" w:eastAsia="es-CO"/>
              </w:rPr>
            </w:pPr>
          </w:p>
        </w:tc>
      </w:tr>
      <w:tr w:rsidR="00BD07E8" w:rsidRPr="00BD07E8" w14:paraId="26C7A028" w14:textId="77777777" w:rsidTr="00BD07E8">
        <w:trPr>
          <w:gridAfter w:val="1"/>
          <w:wAfter w:w="963" w:type="dxa"/>
          <w:trHeight w:val="408"/>
        </w:trPr>
        <w:tc>
          <w:tcPr>
            <w:tcW w:w="5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7B7AA4" w14:textId="77777777" w:rsidR="00BD07E8" w:rsidRPr="00BD07E8" w:rsidRDefault="00BD07E8" w:rsidP="00BD07E8">
            <w:pPr>
              <w:jc w:val="center"/>
              <w:rPr>
                <w:rFonts w:ascii="Arial" w:hAnsi="Arial" w:cs="Arial"/>
                <w:b/>
                <w:bCs/>
                <w:sz w:val="16"/>
                <w:szCs w:val="16"/>
                <w:lang w:val="es-CO" w:eastAsia="es-CO"/>
              </w:rPr>
            </w:pPr>
            <w:r w:rsidRPr="00BD07E8">
              <w:rPr>
                <w:rFonts w:ascii="Arial" w:hAnsi="Arial" w:cs="Arial"/>
                <w:b/>
                <w:bCs/>
                <w:sz w:val="16"/>
                <w:szCs w:val="16"/>
                <w:lang w:val="es-CO" w:eastAsia="es-CO"/>
              </w:rPr>
              <w:t>ITEM</w:t>
            </w:r>
          </w:p>
        </w:tc>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1CD6DF" w14:textId="77777777" w:rsidR="00BD07E8" w:rsidRPr="00BD07E8" w:rsidRDefault="00BD07E8" w:rsidP="00BD07E8">
            <w:pPr>
              <w:jc w:val="center"/>
              <w:rPr>
                <w:rFonts w:ascii="Arial" w:hAnsi="Arial" w:cs="Arial"/>
                <w:b/>
                <w:bCs/>
                <w:sz w:val="16"/>
                <w:szCs w:val="16"/>
                <w:lang w:val="es-CO" w:eastAsia="es-CO"/>
              </w:rPr>
            </w:pPr>
            <w:r w:rsidRPr="00BD07E8">
              <w:rPr>
                <w:rFonts w:ascii="Arial" w:hAnsi="Arial" w:cs="Arial"/>
                <w:b/>
                <w:bCs/>
                <w:sz w:val="16"/>
                <w:szCs w:val="16"/>
                <w:lang w:val="es-CO" w:eastAsia="es-CO"/>
              </w:rPr>
              <w:t>ELEMENTO</w:t>
            </w:r>
          </w:p>
        </w:tc>
        <w:tc>
          <w:tcPr>
            <w:tcW w:w="59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E6BF511" w14:textId="77777777" w:rsidR="00BD07E8" w:rsidRPr="00BD07E8" w:rsidRDefault="00BD07E8" w:rsidP="00BD07E8">
            <w:pPr>
              <w:jc w:val="center"/>
              <w:rPr>
                <w:rFonts w:ascii="Arial" w:hAnsi="Arial" w:cs="Arial"/>
                <w:b/>
                <w:bCs/>
                <w:sz w:val="16"/>
                <w:szCs w:val="16"/>
                <w:lang w:val="es-CO" w:eastAsia="es-CO"/>
              </w:rPr>
            </w:pPr>
            <w:r w:rsidRPr="00BD07E8">
              <w:rPr>
                <w:rFonts w:ascii="Arial" w:hAnsi="Arial" w:cs="Arial"/>
                <w:b/>
                <w:bCs/>
                <w:sz w:val="16"/>
                <w:szCs w:val="16"/>
                <w:lang w:val="es-CO" w:eastAsia="es-CO"/>
              </w:rPr>
              <w:t>DESCRIPCION</w:t>
            </w:r>
          </w:p>
        </w:tc>
        <w:tc>
          <w:tcPr>
            <w:tcW w:w="11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EA54EA9" w14:textId="77777777" w:rsidR="00BD07E8" w:rsidRPr="00BD07E8" w:rsidRDefault="00BD07E8" w:rsidP="00BD07E8">
            <w:pPr>
              <w:jc w:val="center"/>
              <w:rPr>
                <w:rFonts w:ascii="Arial" w:hAnsi="Arial" w:cs="Arial"/>
                <w:b/>
                <w:bCs/>
                <w:sz w:val="16"/>
                <w:szCs w:val="16"/>
                <w:lang w:val="es-CO" w:eastAsia="es-CO"/>
              </w:rPr>
            </w:pPr>
            <w:r w:rsidRPr="00BD07E8">
              <w:rPr>
                <w:rFonts w:ascii="Arial" w:hAnsi="Arial" w:cs="Arial"/>
                <w:b/>
                <w:bCs/>
                <w:sz w:val="16"/>
                <w:szCs w:val="16"/>
                <w:lang w:val="es-CO" w:eastAsia="es-CO"/>
              </w:rPr>
              <w:t>VALOR</w:t>
            </w:r>
          </w:p>
        </w:tc>
      </w:tr>
      <w:tr w:rsidR="00BD07E8" w:rsidRPr="00BD07E8" w14:paraId="5A120185" w14:textId="77777777" w:rsidTr="00BD07E8">
        <w:trPr>
          <w:trHeight w:val="310"/>
        </w:trPr>
        <w:tc>
          <w:tcPr>
            <w:tcW w:w="570" w:type="dxa"/>
            <w:vMerge/>
            <w:tcBorders>
              <w:top w:val="single" w:sz="8" w:space="0" w:color="auto"/>
              <w:left w:val="single" w:sz="8" w:space="0" w:color="auto"/>
              <w:bottom w:val="single" w:sz="8" w:space="0" w:color="000000"/>
              <w:right w:val="single" w:sz="8" w:space="0" w:color="auto"/>
            </w:tcBorders>
            <w:vAlign w:val="center"/>
            <w:hideMark/>
          </w:tcPr>
          <w:p w14:paraId="5357F49F" w14:textId="77777777" w:rsidR="00BD07E8" w:rsidRPr="00BD07E8" w:rsidRDefault="00BD07E8" w:rsidP="00BD07E8">
            <w:pPr>
              <w:rPr>
                <w:rFonts w:ascii="Arial" w:hAnsi="Arial" w:cs="Arial"/>
                <w:b/>
                <w:bCs/>
                <w:sz w:val="16"/>
                <w:szCs w:val="16"/>
                <w:lang w:val="es-CO" w:eastAsia="es-CO"/>
              </w:rPr>
            </w:pPr>
          </w:p>
        </w:tc>
        <w:tc>
          <w:tcPr>
            <w:tcW w:w="1141" w:type="dxa"/>
            <w:vMerge/>
            <w:tcBorders>
              <w:top w:val="single" w:sz="8" w:space="0" w:color="auto"/>
              <w:left w:val="single" w:sz="8" w:space="0" w:color="auto"/>
              <w:bottom w:val="single" w:sz="8" w:space="0" w:color="000000"/>
              <w:right w:val="single" w:sz="8" w:space="0" w:color="auto"/>
            </w:tcBorders>
            <w:vAlign w:val="center"/>
            <w:hideMark/>
          </w:tcPr>
          <w:p w14:paraId="70506CA6" w14:textId="77777777" w:rsidR="00BD07E8" w:rsidRPr="00BD07E8" w:rsidRDefault="00BD07E8" w:rsidP="00BD07E8">
            <w:pPr>
              <w:rPr>
                <w:rFonts w:ascii="Arial" w:hAnsi="Arial" w:cs="Arial"/>
                <w:b/>
                <w:bCs/>
                <w:sz w:val="16"/>
                <w:szCs w:val="16"/>
                <w:lang w:val="es-CO" w:eastAsia="es-CO"/>
              </w:rPr>
            </w:pPr>
          </w:p>
        </w:tc>
        <w:tc>
          <w:tcPr>
            <w:tcW w:w="5934" w:type="dxa"/>
            <w:vMerge/>
            <w:tcBorders>
              <w:top w:val="single" w:sz="8" w:space="0" w:color="auto"/>
              <w:left w:val="single" w:sz="8" w:space="0" w:color="auto"/>
              <w:bottom w:val="single" w:sz="8" w:space="0" w:color="000000"/>
              <w:right w:val="single" w:sz="8" w:space="0" w:color="auto"/>
            </w:tcBorders>
            <w:vAlign w:val="center"/>
            <w:hideMark/>
          </w:tcPr>
          <w:p w14:paraId="586503EE" w14:textId="77777777" w:rsidR="00BD07E8" w:rsidRPr="00BD07E8" w:rsidRDefault="00BD07E8" w:rsidP="00BD07E8">
            <w:pPr>
              <w:rPr>
                <w:rFonts w:ascii="Arial" w:hAnsi="Arial" w:cs="Arial"/>
                <w:b/>
                <w:bCs/>
                <w:sz w:val="16"/>
                <w:szCs w:val="16"/>
                <w:lang w:val="es-CO" w:eastAsia="es-CO"/>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14:paraId="3654A365" w14:textId="77777777" w:rsidR="00BD07E8" w:rsidRPr="00BD07E8" w:rsidRDefault="00BD07E8" w:rsidP="00BD07E8">
            <w:pPr>
              <w:rPr>
                <w:rFonts w:ascii="Arial" w:hAnsi="Arial" w:cs="Arial"/>
                <w:b/>
                <w:bCs/>
                <w:sz w:val="16"/>
                <w:szCs w:val="16"/>
                <w:lang w:val="es-CO" w:eastAsia="es-CO"/>
              </w:rPr>
            </w:pPr>
          </w:p>
        </w:tc>
        <w:tc>
          <w:tcPr>
            <w:tcW w:w="963" w:type="dxa"/>
            <w:tcBorders>
              <w:top w:val="nil"/>
              <w:left w:val="nil"/>
              <w:bottom w:val="nil"/>
              <w:right w:val="nil"/>
            </w:tcBorders>
            <w:shd w:val="clear" w:color="auto" w:fill="auto"/>
            <w:noWrap/>
            <w:vAlign w:val="bottom"/>
            <w:hideMark/>
          </w:tcPr>
          <w:p w14:paraId="680D1CAD" w14:textId="77777777" w:rsidR="00BD07E8" w:rsidRPr="00BD07E8" w:rsidRDefault="00BD07E8" w:rsidP="00BD07E8">
            <w:pPr>
              <w:jc w:val="center"/>
              <w:rPr>
                <w:rFonts w:ascii="Arial" w:hAnsi="Arial" w:cs="Arial"/>
                <w:b/>
                <w:bCs/>
                <w:sz w:val="16"/>
                <w:szCs w:val="16"/>
                <w:lang w:val="es-CO" w:eastAsia="es-CO"/>
              </w:rPr>
            </w:pPr>
          </w:p>
        </w:tc>
      </w:tr>
      <w:tr w:rsidR="00BD07E8" w:rsidRPr="00BD07E8" w14:paraId="179169F6" w14:textId="77777777" w:rsidTr="00BD07E8">
        <w:trPr>
          <w:trHeight w:val="473"/>
        </w:trPr>
        <w:tc>
          <w:tcPr>
            <w:tcW w:w="570" w:type="dxa"/>
            <w:vMerge w:val="restart"/>
            <w:tcBorders>
              <w:top w:val="nil"/>
              <w:left w:val="single" w:sz="8" w:space="0" w:color="auto"/>
              <w:bottom w:val="single" w:sz="8" w:space="0" w:color="000000"/>
              <w:right w:val="single" w:sz="8" w:space="0" w:color="auto"/>
            </w:tcBorders>
            <w:shd w:val="clear" w:color="auto" w:fill="auto"/>
            <w:vAlign w:val="center"/>
            <w:hideMark/>
          </w:tcPr>
          <w:p w14:paraId="7FD14200" w14:textId="77777777" w:rsidR="00BD07E8" w:rsidRPr="00BD07E8" w:rsidRDefault="00BD07E8" w:rsidP="00BD07E8">
            <w:pPr>
              <w:jc w:val="both"/>
              <w:rPr>
                <w:rFonts w:ascii="Arial" w:hAnsi="Arial" w:cs="Arial"/>
                <w:sz w:val="16"/>
                <w:szCs w:val="16"/>
                <w:lang w:val="es-CO" w:eastAsia="es-CO"/>
              </w:rPr>
            </w:pPr>
            <w:r w:rsidRPr="00BD07E8">
              <w:rPr>
                <w:rFonts w:ascii="Arial" w:hAnsi="Arial" w:cs="Arial"/>
                <w:sz w:val="16"/>
                <w:szCs w:val="16"/>
                <w:lang w:val="es-CO" w:eastAsia="es-CO"/>
              </w:rPr>
              <w:t>1</w:t>
            </w:r>
          </w:p>
        </w:tc>
        <w:tc>
          <w:tcPr>
            <w:tcW w:w="1141" w:type="dxa"/>
            <w:vMerge w:val="restart"/>
            <w:tcBorders>
              <w:top w:val="nil"/>
              <w:left w:val="single" w:sz="8" w:space="0" w:color="auto"/>
              <w:bottom w:val="single" w:sz="8" w:space="0" w:color="000000"/>
              <w:right w:val="single" w:sz="8" w:space="0" w:color="auto"/>
            </w:tcBorders>
            <w:shd w:val="clear" w:color="auto" w:fill="auto"/>
            <w:vAlign w:val="center"/>
            <w:hideMark/>
          </w:tcPr>
          <w:p w14:paraId="19DDEF6A" w14:textId="77777777" w:rsidR="00BD07E8" w:rsidRPr="00BD07E8" w:rsidRDefault="00BD07E8" w:rsidP="00BD07E8">
            <w:pPr>
              <w:jc w:val="both"/>
              <w:rPr>
                <w:rFonts w:ascii="Arial" w:hAnsi="Arial" w:cs="Arial"/>
                <w:sz w:val="16"/>
                <w:szCs w:val="16"/>
                <w:lang w:val="es-CO" w:eastAsia="es-CO"/>
              </w:rPr>
            </w:pPr>
            <w:r w:rsidRPr="00BD07E8">
              <w:rPr>
                <w:rFonts w:ascii="Arial" w:hAnsi="Arial" w:cs="Arial"/>
                <w:sz w:val="16"/>
                <w:szCs w:val="16"/>
                <w:lang w:val="es-CO" w:eastAsia="es-CO"/>
              </w:rPr>
              <w:t>SERVICIO DE AGENCIA</w:t>
            </w:r>
          </w:p>
        </w:tc>
        <w:tc>
          <w:tcPr>
            <w:tcW w:w="5934" w:type="dxa"/>
            <w:tcBorders>
              <w:top w:val="nil"/>
              <w:left w:val="nil"/>
              <w:bottom w:val="nil"/>
              <w:right w:val="single" w:sz="8" w:space="0" w:color="auto"/>
            </w:tcBorders>
            <w:shd w:val="clear" w:color="auto" w:fill="auto"/>
            <w:vAlign w:val="center"/>
            <w:hideMark/>
          </w:tcPr>
          <w:p w14:paraId="72368142" w14:textId="77777777" w:rsidR="00BD07E8" w:rsidRPr="00BD07E8" w:rsidRDefault="00BD07E8" w:rsidP="00BD07E8">
            <w:pPr>
              <w:jc w:val="both"/>
              <w:rPr>
                <w:rFonts w:ascii="Arial" w:hAnsi="Arial" w:cs="Arial"/>
                <w:sz w:val="16"/>
                <w:szCs w:val="16"/>
                <w:lang w:val="es-CO" w:eastAsia="es-CO"/>
              </w:rPr>
            </w:pPr>
            <w:r w:rsidRPr="00BD07E8">
              <w:rPr>
                <w:rFonts w:ascii="Arial" w:hAnsi="Arial" w:cs="Arial"/>
                <w:sz w:val="16"/>
                <w:szCs w:val="16"/>
                <w:lang w:val="es-CO" w:eastAsia="es-CO"/>
              </w:rPr>
              <w:t>. Presencia de Marca en la portada de cierre de la Revista Institucional (5.000 ejemplares)</w:t>
            </w:r>
          </w:p>
        </w:tc>
        <w:tc>
          <w:tcPr>
            <w:tcW w:w="1172" w:type="dxa"/>
            <w:vMerge w:val="restart"/>
            <w:tcBorders>
              <w:top w:val="nil"/>
              <w:left w:val="single" w:sz="8" w:space="0" w:color="auto"/>
              <w:bottom w:val="single" w:sz="8" w:space="0" w:color="000000"/>
              <w:right w:val="single" w:sz="8" w:space="0" w:color="auto"/>
            </w:tcBorders>
            <w:shd w:val="clear" w:color="auto" w:fill="auto"/>
            <w:vAlign w:val="center"/>
            <w:hideMark/>
          </w:tcPr>
          <w:p w14:paraId="3009B352" w14:textId="77777777" w:rsidR="00BD07E8" w:rsidRPr="00BD07E8" w:rsidRDefault="00BD07E8" w:rsidP="00BD07E8">
            <w:pPr>
              <w:jc w:val="center"/>
              <w:rPr>
                <w:rFonts w:ascii="Arial" w:hAnsi="Arial" w:cs="Arial"/>
                <w:sz w:val="16"/>
                <w:szCs w:val="16"/>
                <w:lang w:val="es-CO" w:eastAsia="es-CO"/>
              </w:rPr>
            </w:pPr>
            <w:r w:rsidRPr="00BD07E8">
              <w:rPr>
                <w:rFonts w:ascii="Arial" w:hAnsi="Arial" w:cs="Arial"/>
                <w:sz w:val="16"/>
                <w:szCs w:val="16"/>
                <w:lang w:val="es-CO" w:eastAsia="es-CO"/>
              </w:rPr>
              <w:t>$ 200.000.000</w:t>
            </w:r>
          </w:p>
        </w:tc>
        <w:tc>
          <w:tcPr>
            <w:tcW w:w="963" w:type="dxa"/>
            <w:vAlign w:val="center"/>
            <w:hideMark/>
          </w:tcPr>
          <w:p w14:paraId="7F310B74" w14:textId="77777777" w:rsidR="00BD07E8" w:rsidRPr="00BD07E8" w:rsidRDefault="00BD07E8" w:rsidP="00BD07E8">
            <w:pPr>
              <w:rPr>
                <w:rFonts w:ascii="Times New Roman" w:hAnsi="Times New Roman" w:cs="Times New Roman"/>
                <w:sz w:val="16"/>
                <w:szCs w:val="16"/>
                <w:lang w:val="es-CO" w:eastAsia="es-CO"/>
              </w:rPr>
            </w:pPr>
          </w:p>
        </w:tc>
      </w:tr>
      <w:tr w:rsidR="00BD07E8" w:rsidRPr="00BD07E8" w14:paraId="25F3E17E" w14:textId="77777777" w:rsidTr="00BD07E8">
        <w:trPr>
          <w:trHeight w:val="473"/>
        </w:trPr>
        <w:tc>
          <w:tcPr>
            <w:tcW w:w="570" w:type="dxa"/>
            <w:vMerge/>
            <w:tcBorders>
              <w:top w:val="nil"/>
              <w:left w:val="single" w:sz="8" w:space="0" w:color="auto"/>
              <w:bottom w:val="single" w:sz="8" w:space="0" w:color="000000"/>
              <w:right w:val="single" w:sz="8" w:space="0" w:color="auto"/>
            </w:tcBorders>
            <w:vAlign w:val="center"/>
            <w:hideMark/>
          </w:tcPr>
          <w:p w14:paraId="409ACFEB" w14:textId="77777777" w:rsidR="00BD07E8" w:rsidRPr="00BD07E8" w:rsidRDefault="00BD07E8" w:rsidP="00BD07E8">
            <w:pPr>
              <w:rPr>
                <w:rFonts w:ascii="Arial" w:hAnsi="Arial" w:cs="Arial"/>
                <w:sz w:val="16"/>
                <w:szCs w:val="16"/>
                <w:lang w:val="es-CO" w:eastAsia="es-CO"/>
              </w:rPr>
            </w:pPr>
          </w:p>
        </w:tc>
        <w:tc>
          <w:tcPr>
            <w:tcW w:w="1141" w:type="dxa"/>
            <w:vMerge/>
            <w:tcBorders>
              <w:top w:val="nil"/>
              <w:left w:val="single" w:sz="8" w:space="0" w:color="auto"/>
              <w:bottom w:val="single" w:sz="8" w:space="0" w:color="000000"/>
              <w:right w:val="single" w:sz="8" w:space="0" w:color="auto"/>
            </w:tcBorders>
            <w:vAlign w:val="center"/>
            <w:hideMark/>
          </w:tcPr>
          <w:p w14:paraId="0E274423" w14:textId="77777777" w:rsidR="00BD07E8" w:rsidRPr="00BD07E8" w:rsidRDefault="00BD07E8" w:rsidP="00BD07E8">
            <w:pPr>
              <w:rPr>
                <w:rFonts w:ascii="Arial" w:hAnsi="Arial" w:cs="Arial"/>
                <w:sz w:val="16"/>
                <w:szCs w:val="16"/>
                <w:lang w:val="es-CO" w:eastAsia="es-CO"/>
              </w:rPr>
            </w:pPr>
          </w:p>
        </w:tc>
        <w:tc>
          <w:tcPr>
            <w:tcW w:w="5934" w:type="dxa"/>
            <w:tcBorders>
              <w:top w:val="nil"/>
              <w:left w:val="nil"/>
              <w:bottom w:val="nil"/>
              <w:right w:val="single" w:sz="8" w:space="0" w:color="auto"/>
            </w:tcBorders>
            <w:shd w:val="clear" w:color="auto" w:fill="auto"/>
            <w:vAlign w:val="center"/>
            <w:hideMark/>
          </w:tcPr>
          <w:p w14:paraId="136DBD6C" w14:textId="77777777" w:rsidR="00BD07E8" w:rsidRPr="00BD07E8" w:rsidRDefault="00BD07E8" w:rsidP="00BD07E8">
            <w:pPr>
              <w:jc w:val="both"/>
              <w:rPr>
                <w:rFonts w:ascii="Arial" w:hAnsi="Arial" w:cs="Arial"/>
                <w:sz w:val="16"/>
                <w:szCs w:val="16"/>
                <w:lang w:val="es-CO" w:eastAsia="es-CO"/>
              </w:rPr>
            </w:pPr>
            <w:r w:rsidRPr="00BD07E8">
              <w:rPr>
                <w:rFonts w:ascii="Arial" w:hAnsi="Arial" w:cs="Arial"/>
                <w:sz w:val="16"/>
                <w:szCs w:val="16"/>
                <w:lang w:val="es-CO" w:eastAsia="es-CO"/>
              </w:rPr>
              <w:t>2.Presencia de la marca en los 20.000 ejemplares de programas de mano.</w:t>
            </w:r>
          </w:p>
        </w:tc>
        <w:tc>
          <w:tcPr>
            <w:tcW w:w="1172" w:type="dxa"/>
            <w:vMerge/>
            <w:tcBorders>
              <w:top w:val="nil"/>
              <w:left w:val="single" w:sz="8" w:space="0" w:color="auto"/>
              <w:bottom w:val="single" w:sz="8" w:space="0" w:color="000000"/>
              <w:right w:val="single" w:sz="8" w:space="0" w:color="auto"/>
            </w:tcBorders>
            <w:vAlign w:val="center"/>
            <w:hideMark/>
          </w:tcPr>
          <w:p w14:paraId="74088F61" w14:textId="77777777" w:rsidR="00BD07E8" w:rsidRPr="00BD07E8" w:rsidRDefault="00BD07E8" w:rsidP="00BD07E8">
            <w:pPr>
              <w:rPr>
                <w:rFonts w:ascii="Arial" w:hAnsi="Arial" w:cs="Arial"/>
                <w:sz w:val="16"/>
                <w:szCs w:val="16"/>
                <w:lang w:val="es-CO" w:eastAsia="es-CO"/>
              </w:rPr>
            </w:pPr>
          </w:p>
        </w:tc>
        <w:tc>
          <w:tcPr>
            <w:tcW w:w="963" w:type="dxa"/>
            <w:vAlign w:val="center"/>
            <w:hideMark/>
          </w:tcPr>
          <w:p w14:paraId="07717075" w14:textId="77777777" w:rsidR="00BD07E8" w:rsidRPr="00BD07E8" w:rsidRDefault="00BD07E8" w:rsidP="00BD07E8">
            <w:pPr>
              <w:rPr>
                <w:rFonts w:ascii="Times New Roman" w:hAnsi="Times New Roman" w:cs="Times New Roman"/>
                <w:sz w:val="16"/>
                <w:szCs w:val="16"/>
                <w:lang w:val="es-CO" w:eastAsia="es-CO"/>
              </w:rPr>
            </w:pPr>
          </w:p>
        </w:tc>
      </w:tr>
      <w:tr w:rsidR="00BD07E8" w:rsidRPr="00BD07E8" w14:paraId="5E6EEE22" w14:textId="77777777" w:rsidTr="00BD07E8">
        <w:trPr>
          <w:trHeight w:val="710"/>
        </w:trPr>
        <w:tc>
          <w:tcPr>
            <w:tcW w:w="570" w:type="dxa"/>
            <w:vMerge/>
            <w:tcBorders>
              <w:top w:val="nil"/>
              <w:left w:val="single" w:sz="8" w:space="0" w:color="auto"/>
              <w:bottom w:val="single" w:sz="8" w:space="0" w:color="000000"/>
              <w:right w:val="single" w:sz="8" w:space="0" w:color="auto"/>
            </w:tcBorders>
            <w:vAlign w:val="center"/>
            <w:hideMark/>
          </w:tcPr>
          <w:p w14:paraId="181E5FF7" w14:textId="77777777" w:rsidR="00BD07E8" w:rsidRPr="00BD07E8" w:rsidRDefault="00BD07E8" w:rsidP="00BD07E8">
            <w:pPr>
              <w:rPr>
                <w:rFonts w:ascii="Arial" w:hAnsi="Arial" w:cs="Arial"/>
                <w:sz w:val="16"/>
                <w:szCs w:val="16"/>
                <w:lang w:val="es-CO" w:eastAsia="es-CO"/>
              </w:rPr>
            </w:pPr>
          </w:p>
        </w:tc>
        <w:tc>
          <w:tcPr>
            <w:tcW w:w="1141" w:type="dxa"/>
            <w:vMerge/>
            <w:tcBorders>
              <w:top w:val="nil"/>
              <w:left w:val="single" w:sz="8" w:space="0" w:color="auto"/>
              <w:bottom w:val="single" w:sz="8" w:space="0" w:color="000000"/>
              <w:right w:val="single" w:sz="8" w:space="0" w:color="auto"/>
            </w:tcBorders>
            <w:vAlign w:val="center"/>
            <w:hideMark/>
          </w:tcPr>
          <w:p w14:paraId="60543B41" w14:textId="77777777" w:rsidR="00BD07E8" w:rsidRPr="00BD07E8" w:rsidRDefault="00BD07E8" w:rsidP="00BD07E8">
            <w:pPr>
              <w:rPr>
                <w:rFonts w:ascii="Arial" w:hAnsi="Arial" w:cs="Arial"/>
                <w:sz w:val="16"/>
                <w:szCs w:val="16"/>
                <w:lang w:val="es-CO" w:eastAsia="es-CO"/>
              </w:rPr>
            </w:pPr>
          </w:p>
        </w:tc>
        <w:tc>
          <w:tcPr>
            <w:tcW w:w="5934" w:type="dxa"/>
            <w:tcBorders>
              <w:top w:val="nil"/>
              <w:left w:val="nil"/>
              <w:bottom w:val="nil"/>
              <w:right w:val="single" w:sz="8" w:space="0" w:color="auto"/>
            </w:tcBorders>
            <w:shd w:val="clear" w:color="auto" w:fill="auto"/>
            <w:vAlign w:val="center"/>
            <w:hideMark/>
          </w:tcPr>
          <w:p w14:paraId="1A72131E" w14:textId="77777777" w:rsidR="00BD07E8" w:rsidRPr="00BD07E8" w:rsidRDefault="00BD07E8" w:rsidP="00BD07E8">
            <w:pPr>
              <w:jc w:val="both"/>
              <w:rPr>
                <w:rFonts w:ascii="Arial" w:hAnsi="Arial" w:cs="Arial"/>
                <w:sz w:val="16"/>
                <w:szCs w:val="16"/>
                <w:lang w:val="es-CO" w:eastAsia="es-CO"/>
              </w:rPr>
            </w:pPr>
            <w:r w:rsidRPr="00BD07E8">
              <w:rPr>
                <w:rFonts w:ascii="Arial" w:hAnsi="Arial" w:cs="Arial"/>
                <w:sz w:val="16"/>
                <w:szCs w:val="16"/>
                <w:lang w:val="es-CO" w:eastAsia="es-CO"/>
              </w:rPr>
              <w:t>3. Presencia en la Página Web Festivalvallenato.com.  atreves de un Banner desde la firma del contrato     de patrocinio hasta mayo 31 de 2022.</w:t>
            </w:r>
          </w:p>
        </w:tc>
        <w:tc>
          <w:tcPr>
            <w:tcW w:w="1172" w:type="dxa"/>
            <w:vMerge/>
            <w:tcBorders>
              <w:top w:val="nil"/>
              <w:left w:val="single" w:sz="8" w:space="0" w:color="auto"/>
              <w:bottom w:val="single" w:sz="8" w:space="0" w:color="000000"/>
              <w:right w:val="single" w:sz="8" w:space="0" w:color="auto"/>
            </w:tcBorders>
            <w:vAlign w:val="center"/>
            <w:hideMark/>
          </w:tcPr>
          <w:p w14:paraId="25542BF5" w14:textId="77777777" w:rsidR="00BD07E8" w:rsidRPr="00BD07E8" w:rsidRDefault="00BD07E8" w:rsidP="00BD07E8">
            <w:pPr>
              <w:rPr>
                <w:rFonts w:ascii="Arial" w:hAnsi="Arial" w:cs="Arial"/>
                <w:sz w:val="16"/>
                <w:szCs w:val="16"/>
                <w:lang w:val="es-CO" w:eastAsia="es-CO"/>
              </w:rPr>
            </w:pPr>
          </w:p>
        </w:tc>
        <w:tc>
          <w:tcPr>
            <w:tcW w:w="963" w:type="dxa"/>
            <w:vAlign w:val="center"/>
            <w:hideMark/>
          </w:tcPr>
          <w:p w14:paraId="2927297A" w14:textId="77777777" w:rsidR="00BD07E8" w:rsidRPr="00BD07E8" w:rsidRDefault="00BD07E8" w:rsidP="00BD07E8">
            <w:pPr>
              <w:rPr>
                <w:rFonts w:ascii="Times New Roman" w:hAnsi="Times New Roman" w:cs="Times New Roman"/>
                <w:sz w:val="16"/>
                <w:szCs w:val="16"/>
                <w:lang w:val="es-CO" w:eastAsia="es-CO"/>
              </w:rPr>
            </w:pPr>
          </w:p>
        </w:tc>
      </w:tr>
      <w:tr w:rsidR="00BD07E8" w:rsidRPr="00BD07E8" w14:paraId="69B93787" w14:textId="77777777" w:rsidTr="00BD07E8">
        <w:trPr>
          <w:trHeight w:val="473"/>
        </w:trPr>
        <w:tc>
          <w:tcPr>
            <w:tcW w:w="570" w:type="dxa"/>
            <w:vMerge/>
            <w:tcBorders>
              <w:top w:val="nil"/>
              <w:left w:val="single" w:sz="8" w:space="0" w:color="auto"/>
              <w:bottom w:val="single" w:sz="8" w:space="0" w:color="000000"/>
              <w:right w:val="single" w:sz="8" w:space="0" w:color="auto"/>
            </w:tcBorders>
            <w:vAlign w:val="center"/>
            <w:hideMark/>
          </w:tcPr>
          <w:p w14:paraId="60B26CC2" w14:textId="77777777" w:rsidR="00BD07E8" w:rsidRPr="00BD07E8" w:rsidRDefault="00BD07E8" w:rsidP="00BD07E8">
            <w:pPr>
              <w:rPr>
                <w:rFonts w:ascii="Arial" w:hAnsi="Arial" w:cs="Arial"/>
                <w:sz w:val="16"/>
                <w:szCs w:val="16"/>
                <w:lang w:val="es-CO" w:eastAsia="es-CO"/>
              </w:rPr>
            </w:pPr>
          </w:p>
        </w:tc>
        <w:tc>
          <w:tcPr>
            <w:tcW w:w="1141" w:type="dxa"/>
            <w:vMerge/>
            <w:tcBorders>
              <w:top w:val="nil"/>
              <w:left w:val="single" w:sz="8" w:space="0" w:color="auto"/>
              <w:bottom w:val="single" w:sz="8" w:space="0" w:color="000000"/>
              <w:right w:val="single" w:sz="8" w:space="0" w:color="auto"/>
            </w:tcBorders>
            <w:vAlign w:val="center"/>
            <w:hideMark/>
          </w:tcPr>
          <w:p w14:paraId="38034996" w14:textId="77777777" w:rsidR="00BD07E8" w:rsidRPr="00BD07E8" w:rsidRDefault="00BD07E8" w:rsidP="00BD07E8">
            <w:pPr>
              <w:rPr>
                <w:rFonts w:ascii="Arial" w:hAnsi="Arial" w:cs="Arial"/>
                <w:sz w:val="16"/>
                <w:szCs w:val="16"/>
                <w:lang w:val="es-CO" w:eastAsia="es-CO"/>
              </w:rPr>
            </w:pPr>
          </w:p>
        </w:tc>
        <w:tc>
          <w:tcPr>
            <w:tcW w:w="5934" w:type="dxa"/>
            <w:tcBorders>
              <w:top w:val="nil"/>
              <w:left w:val="nil"/>
              <w:bottom w:val="nil"/>
              <w:right w:val="single" w:sz="8" w:space="0" w:color="auto"/>
            </w:tcBorders>
            <w:shd w:val="clear" w:color="auto" w:fill="auto"/>
            <w:vAlign w:val="center"/>
            <w:hideMark/>
          </w:tcPr>
          <w:p w14:paraId="712AC3AD" w14:textId="77777777" w:rsidR="00BD07E8" w:rsidRPr="00BD07E8" w:rsidRDefault="00BD07E8" w:rsidP="00BD07E8">
            <w:pPr>
              <w:jc w:val="both"/>
              <w:rPr>
                <w:rFonts w:ascii="Arial" w:hAnsi="Arial" w:cs="Arial"/>
                <w:sz w:val="16"/>
                <w:szCs w:val="16"/>
                <w:lang w:val="es-CO" w:eastAsia="es-CO"/>
              </w:rPr>
            </w:pPr>
            <w:r w:rsidRPr="00BD07E8">
              <w:rPr>
                <w:rFonts w:ascii="Arial" w:hAnsi="Arial" w:cs="Arial"/>
                <w:sz w:val="16"/>
                <w:szCs w:val="16"/>
                <w:lang w:val="es-CO" w:eastAsia="es-CO"/>
              </w:rPr>
              <w:t>4. Presencia de la marca en la Ceremonia de inauguración del 55º Festival de la Leyenda Vallenata.</w:t>
            </w:r>
          </w:p>
        </w:tc>
        <w:tc>
          <w:tcPr>
            <w:tcW w:w="1172" w:type="dxa"/>
            <w:vMerge/>
            <w:tcBorders>
              <w:top w:val="nil"/>
              <w:left w:val="single" w:sz="8" w:space="0" w:color="auto"/>
              <w:bottom w:val="single" w:sz="8" w:space="0" w:color="000000"/>
              <w:right w:val="single" w:sz="8" w:space="0" w:color="auto"/>
            </w:tcBorders>
            <w:vAlign w:val="center"/>
            <w:hideMark/>
          </w:tcPr>
          <w:p w14:paraId="10A1A8EE" w14:textId="77777777" w:rsidR="00BD07E8" w:rsidRPr="00BD07E8" w:rsidRDefault="00BD07E8" w:rsidP="00BD07E8">
            <w:pPr>
              <w:rPr>
                <w:rFonts w:ascii="Arial" w:hAnsi="Arial" w:cs="Arial"/>
                <w:sz w:val="16"/>
                <w:szCs w:val="16"/>
                <w:lang w:val="es-CO" w:eastAsia="es-CO"/>
              </w:rPr>
            </w:pPr>
          </w:p>
        </w:tc>
        <w:tc>
          <w:tcPr>
            <w:tcW w:w="963" w:type="dxa"/>
            <w:vAlign w:val="center"/>
            <w:hideMark/>
          </w:tcPr>
          <w:p w14:paraId="24DA674A" w14:textId="77777777" w:rsidR="00BD07E8" w:rsidRPr="00BD07E8" w:rsidRDefault="00BD07E8" w:rsidP="00BD07E8">
            <w:pPr>
              <w:rPr>
                <w:rFonts w:ascii="Times New Roman" w:hAnsi="Times New Roman" w:cs="Times New Roman"/>
                <w:sz w:val="16"/>
                <w:szCs w:val="16"/>
                <w:lang w:val="es-CO" w:eastAsia="es-CO"/>
              </w:rPr>
            </w:pPr>
          </w:p>
        </w:tc>
      </w:tr>
      <w:tr w:rsidR="00BD07E8" w:rsidRPr="00BD07E8" w14:paraId="13A0D0FE" w14:textId="77777777" w:rsidTr="00BD07E8">
        <w:trPr>
          <w:trHeight w:val="473"/>
        </w:trPr>
        <w:tc>
          <w:tcPr>
            <w:tcW w:w="570" w:type="dxa"/>
            <w:vMerge/>
            <w:tcBorders>
              <w:top w:val="nil"/>
              <w:left w:val="single" w:sz="8" w:space="0" w:color="auto"/>
              <w:bottom w:val="single" w:sz="8" w:space="0" w:color="000000"/>
              <w:right w:val="single" w:sz="8" w:space="0" w:color="auto"/>
            </w:tcBorders>
            <w:vAlign w:val="center"/>
            <w:hideMark/>
          </w:tcPr>
          <w:p w14:paraId="01943859" w14:textId="77777777" w:rsidR="00BD07E8" w:rsidRPr="00BD07E8" w:rsidRDefault="00BD07E8" w:rsidP="00BD07E8">
            <w:pPr>
              <w:rPr>
                <w:rFonts w:ascii="Arial" w:hAnsi="Arial" w:cs="Arial"/>
                <w:sz w:val="16"/>
                <w:szCs w:val="16"/>
                <w:lang w:val="es-CO" w:eastAsia="es-CO"/>
              </w:rPr>
            </w:pPr>
          </w:p>
        </w:tc>
        <w:tc>
          <w:tcPr>
            <w:tcW w:w="1141" w:type="dxa"/>
            <w:vMerge/>
            <w:tcBorders>
              <w:top w:val="nil"/>
              <w:left w:val="single" w:sz="8" w:space="0" w:color="auto"/>
              <w:bottom w:val="single" w:sz="8" w:space="0" w:color="000000"/>
              <w:right w:val="single" w:sz="8" w:space="0" w:color="auto"/>
            </w:tcBorders>
            <w:vAlign w:val="center"/>
            <w:hideMark/>
          </w:tcPr>
          <w:p w14:paraId="2E425CF0" w14:textId="77777777" w:rsidR="00BD07E8" w:rsidRPr="00BD07E8" w:rsidRDefault="00BD07E8" w:rsidP="00BD07E8">
            <w:pPr>
              <w:rPr>
                <w:rFonts w:ascii="Arial" w:hAnsi="Arial" w:cs="Arial"/>
                <w:sz w:val="16"/>
                <w:szCs w:val="16"/>
                <w:lang w:val="es-CO" w:eastAsia="es-CO"/>
              </w:rPr>
            </w:pPr>
          </w:p>
        </w:tc>
        <w:tc>
          <w:tcPr>
            <w:tcW w:w="5934" w:type="dxa"/>
            <w:tcBorders>
              <w:top w:val="nil"/>
              <w:left w:val="nil"/>
              <w:bottom w:val="nil"/>
              <w:right w:val="single" w:sz="8" w:space="0" w:color="auto"/>
            </w:tcBorders>
            <w:shd w:val="clear" w:color="auto" w:fill="auto"/>
            <w:vAlign w:val="center"/>
            <w:hideMark/>
          </w:tcPr>
          <w:p w14:paraId="42F43C47" w14:textId="77777777" w:rsidR="00BD07E8" w:rsidRPr="00BD07E8" w:rsidRDefault="00BD07E8" w:rsidP="00BD07E8">
            <w:pPr>
              <w:jc w:val="both"/>
              <w:rPr>
                <w:rFonts w:ascii="Arial" w:hAnsi="Arial" w:cs="Arial"/>
                <w:sz w:val="16"/>
                <w:szCs w:val="16"/>
                <w:lang w:val="es-CO" w:eastAsia="es-CO"/>
              </w:rPr>
            </w:pPr>
            <w:r w:rsidRPr="00BD07E8">
              <w:rPr>
                <w:rFonts w:ascii="Arial" w:hAnsi="Arial" w:cs="Arial"/>
                <w:sz w:val="16"/>
                <w:szCs w:val="16"/>
                <w:lang w:val="es-CO" w:eastAsia="es-CO"/>
              </w:rPr>
              <w:t xml:space="preserve">   (10) menciones en tarima como patrocinador Oficial. Y (5) emisiones del Logo en Pantalla.</w:t>
            </w:r>
          </w:p>
        </w:tc>
        <w:tc>
          <w:tcPr>
            <w:tcW w:w="1172" w:type="dxa"/>
            <w:vMerge/>
            <w:tcBorders>
              <w:top w:val="nil"/>
              <w:left w:val="single" w:sz="8" w:space="0" w:color="auto"/>
              <w:bottom w:val="single" w:sz="8" w:space="0" w:color="000000"/>
              <w:right w:val="single" w:sz="8" w:space="0" w:color="auto"/>
            </w:tcBorders>
            <w:vAlign w:val="center"/>
            <w:hideMark/>
          </w:tcPr>
          <w:p w14:paraId="2EB95403" w14:textId="77777777" w:rsidR="00BD07E8" w:rsidRPr="00BD07E8" w:rsidRDefault="00BD07E8" w:rsidP="00BD07E8">
            <w:pPr>
              <w:rPr>
                <w:rFonts w:ascii="Arial" w:hAnsi="Arial" w:cs="Arial"/>
                <w:sz w:val="16"/>
                <w:szCs w:val="16"/>
                <w:lang w:val="es-CO" w:eastAsia="es-CO"/>
              </w:rPr>
            </w:pPr>
          </w:p>
        </w:tc>
        <w:tc>
          <w:tcPr>
            <w:tcW w:w="963" w:type="dxa"/>
            <w:vAlign w:val="center"/>
            <w:hideMark/>
          </w:tcPr>
          <w:p w14:paraId="16D8BB94" w14:textId="77777777" w:rsidR="00BD07E8" w:rsidRPr="00BD07E8" w:rsidRDefault="00BD07E8" w:rsidP="00BD07E8">
            <w:pPr>
              <w:rPr>
                <w:rFonts w:ascii="Times New Roman" w:hAnsi="Times New Roman" w:cs="Times New Roman"/>
                <w:sz w:val="16"/>
                <w:szCs w:val="16"/>
                <w:lang w:val="es-CO" w:eastAsia="es-CO"/>
              </w:rPr>
            </w:pPr>
          </w:p>
        </w:tc>
      </w:tr>
      <w:tr w:rsidR="00BD07E8" w:rsidRPr="00BD07E8" w14:paraId="26BF3FD9" w14:textId="77777777" w:rsidTr="00BD07E8">
        <w:trPr>
          <w:trHeight w:val="947"/>
        </w:trPr>
        <w:tc>
          <w:tcPr>
            <w:tcW w:w="570" w:type="dxa"/>
            <w:vMerge/>
            <w:tcBorders>
              <w:top w:val="nil"/>
              <w:left w:val="single" w:sz="8" w:space="0" w:color="auto"/>
              <w:bottom w:val="single" w:sz="8" w:space="0" w:color="000000"/>
              <w:right w:val="single" w:sz="8" w:space="0" w:color="auto"/>
            </w:tcBorders>
            <w:vAlign w:val="center"/>
            <w:hideMark/>
          </w:tcPr>
          <w:p w14:paraId="1B7E6AE8" w14:textId="77777777" w:rsidR="00BD07E8" w:rsidRPr="00BD07E8" w:rsidRDefault="00BD07E8" w:rsidP="00BD07E8">
            <w:pPr>
              <w:rPr>
                <w:rFonts w:ascii="Arial" w:hAnsi="Arial" w:cs="Arial"/>
                <w:sz w:val="16"/>
                <w:szCs w:val="16"/>
                <w:lang w:val="es-CO" w:eastAsia="es-CO"/>
              </w:rPr>
            </w:pPr>
          </w:p>
        </w:tc>
        <w:tc>
          <w:tcPr>
            <w:tcW w:w="1141" w:type="dxa"/>
            <w:vMerge/>
            <w:tcBorders>
              <w:top w:val="nil"/>
              <w:left w:val="single" w:sz="8" w:space="0" w:color="auto"/>
              <w:bottom w:val="single" w:sz="8" w:space="0" w:color="000000"/>
              <w:right w:val="single" w:sz="8" w:space="0" w:color="auto"/>
            </w:tcBorders>
            <w:vAlign w:val="center"/>
            <w:hideMark/>
          </w:tcPr>
          <w:p w14:paraId="5BD7F675" w14:textId="77777777" w:rsidR="00BD07E8" w:rsidRPr="00BD07E8" w:rsidRDefault="00BD07E8" w:rsidP="00BD07E8">
            <w:pPr>
              <w:rPr>
                <w:rFonts w:ascii="Arial" w:hAnsi="Arial" w:cs="Arial"/>
                <w:sz w:val="16"/>
                <w:szCs w:val="16"/>
                <w:lang w:val="es-CO" w:eastAsia="es-CO"/>
              </w:rPr>
            </w:pPr>
          </w:p>
        </w:tc>
        <w:tc>
          <w:tcPr>
            <w:tcW w:w="5934" w:type="dxa"/>
            <w:tcBorders>
              <w:top w:val="nil"/>
              <w:left w:val="nil"/>
              <w:bottom w:val="nil"/>
              <w:right w:val="single" w:sz="8" w:space="0" w:color="auto"/>
            </w:tcBorders>
            <w:shd w:val="clear" w:color="auto" w:fill="auto"/>
            <w:vAlign w:val="center"/>
            <w:hideMark/>
          </w:tcPr>
          <w:p w14:paraId="0716DED8" w14:textId="77777777" w:rsidR="00BD07E8" w:rsidRPr="00BD07E8" w:rsidRDefault="00BD07E8" w:rsidP="00BD07E8">
            <w:pPr>
              <w:jc w:val="both"/>
              <w:rPr>
                <w:rFonts w:ascii="Arial" w:hAnsi="Arial" w:cs="Arial"/>
                <w:sz w:val="16"/>
                <w:szCs w:val="16"/>
                <w:lang w:val="es-CO" w:eastAsia="es-CO"/>
              </w:rPr>
            </w:pPr>
            <w:r w:rsidRPr="00BD07E8">
              <w:rPr>
                <w:rFonts w:ascii="Arial" w:hAnsi="Arial" w:cs="Arial"/>
                <w:sz w:val="16"/>
                <w:szCs w:val="16"/>
                <w:lang w:val="es-CO" w:eastAsia="es-CO"/>
              </w:rPr>
              <w:t>5. Presencia de la marca en el acto de Premiación de los ganadores del 55ºFestival de la Leyenda    Vallenata, en ceremonia que será organizada por la Fundación Festival de la leyenda Vallenata</w:t>
            </w:r>
          </w:p>
        </w:tc>
        <w:tc>
          <w:tcPr>
            <w:tcW w:w="1172" w:type="dxa"/>
            <w:vMerge/>
            <w:tcBorders>
              <w:top w:val="nil"/>
              <w:left w:val="single" w:sz="8" w:space="0" w:color="auto"/>
              <w:bottom w:val="single" w:sz="8" w:space="0" w:color="000000"/>
              <w:right w:val="single" w:sz="8" w:space="0" w:color="auto"/>
            </w:tcBorders>
            <w:vAlign w:val="center"/>
            <w:hideMark/>
          </w:tcPr>
          <w:p w14:paraId="136FAD02" w14:textId="77777777" w:rsidR="00BD07E8" w:rsidRPr="00BD07E8" w:rsidRDefault="00BD07E8" w:rsidP="00BD07E8">
            <w:pPr>
              <w:rPr>
                <w:rFonts w:ascii="Arial" w:hAnsi="Arial" w:cs="Arial"/>
                <w:sz w:val="16"/>
                <w:szCs w:val="16"/>
                <w:lang w:val="es-CO" w:eastAsia="es-CO"/>
              </w:rPr>
            </w:pPr>
          </w:p>
        </w:tc>
        <w:tc>
          <w:tcPr>
            <w:tcW w:w="963" w:type="dxa"/>
            <w:vAlign w:val="center"/>
            <w:hideMark/>
          </w:tcPr>
          <w:p w14:paraId="3E4CE378" w14:textId="77777777" w:rsidR="00BD07E8" w:rsidRPr="00BD07E8" w:rsidRDefault="00BD07E8" w:rsidP="00BD07E8">
            <w:pPr>
              <w:rPr>
                <w:rFonts w:ascii="Times New Roman" w:hAnsi="Times New Roman" w:cs="Times New Roman"/>
                <w:sz w:val="16"/>
                <w:szCs w:val="16"/>
                <w:lang w:val="es-CO" w:eastAsia="es-CO"/>
              </w:rPr>
            </w:pPr>
          </w:p>
        </w:tc>
      </w:tr>
      <w:tr w:rsidR="00BD07E8" w:rsidRPr="00BD07E8" w14:paraId="46A89523" w14:textId="77777777" w:rsidTr="00BD07E8">
        <w:trPr>
          <w:trHeight w:val="473"/>
        </w:trPr>
        <w:tc>
          <w:tcPr>
            <w:tcW w:w="570" w:type="dxa"/>
            <w:vMerge/>
            <w:tcBorders>
              <w:top w:val="nil"/>
              <w:left w:val="single" w:sz="8" w:space="0" w:color="auto"/>
              <w:bottom w:val="single" w:sz="8" w:space="0" w:color="000000"/>
              <w:right w:val="single" w:sz="8" w:space="0" w:color="auto"/>
            </w:tcBorders>
            <w:vAlign w:val="center"/>
            <w:hideMark/>
          </w:tcPr>
          <w:p w14:paraId="120125BA" w14:textId="77777777" w:rsidR="00BD07E8" w:rsidRPr="00BD07E8" w:rsidRDefault="00BD07E8" w:rsidP="00BD07E8">
            <w:pPr>
              <w:rPr>
                <w:rFonts w:ascii="Arial" w:hAnsi="Arial" w:cs="Arial"/>
                <w:sz w:val="16"/>
                <w:szCs w:val="16"/>
                <w:lang w:val="es-CO" w:eastAsia="es-CO"/>
              </w:rPr>
            </w:pPr>
          </w:p>
        </w:tc>
        <w:tc>
          <w:tcPr>
            <w:tcW w:w="1141" w:type="dxa"/>
            <w:vMerge/>
            <w:tcBorders>
              <w:top w:val="nil"/>
              <w:left w:val="single" w:sz="8" w:space="0" w:color="auto"/>
              <w:bottom w:val="single" w:sz="8" w:space="0" w:color="000000"/>
              <w:right w:val="single" w:sz="8" w:space="0" w:color="auto"/>
            </w:tcBorders>
            <w:vAlign w:val="center"/>
            <w:hideMark/>
          </w:tcPr>
          <w:p w14:paraId="51110565" w14:textId="77777777" w:rsidR="00BD07E8" w:rsidRPr="00BD07E8" w:rsidRDefault="00BD07E8" w:rsidP="00BD07E8">
            <w:pPr>
              <w:rPr>
                <w:rFonts w:ascii="Arial" w:hAnsi="Arial" w:cs="Arial"/>
                <w:sz w:val="16"/>
                <w:szCs w:val="16"/>
                <w:lang w:val="es-CO" w:eastAsia="es-CO"/>
              </w:rPr>
            </w:pPr>
          </w:p>
        </w:tc>
        <w:tc>
          <w:tcPr>
            <w:tcW w:w="5934" w:type="dxa"/>
            <w:tcBorders>
              <w:top w:val="nil"/>
              <w:left w:val="nil"/>
              <w:bottom w:val="nil"/>
              <w:right w:val="single" w:sz="8" w:space="0" w:color="auto"/>
            </w:tcBorders>
            <w:shd w:val="clear" w:color="auto" w:fill="auto"/>
            <w:vAlign w:val="center"/>
            <w:hideMark/>
          </w:tcPr>
          <w:p w14:paraId="1508CFB5" w14:textId="77777777" w:rsidR="00BD07E8" w:rsidRPr="00BD07E8" w:rsidRDefault="00BD07E8" w:rsidP="00BD07E8">
            <w:pPr>
              <w:jc w:val="both"/>
              <w:rPr>
                <w:rFonts w:ascii="Arial" w:hAnsi="Arial" w:cs="Arial"/>
                <w:sz w:val="16"/>
                <w:szCs w:val="16"/>
                <w:lang w:val="es-CO" w:eastAsia="es-CO"/>
              </w:rPr>
            </w:pPr>
            <w:r w:rsidRPr="00BD07E8">
              <w:rPr>
                <w:rFonts w:ascii="Arial" w:hAnsi="Arial" w:cs="Arial"/>
                <w:sz w:val="16"/>
                <w:szCs w:val="16"/>
                <w:lang w:val="es-CO" w:eastAsia="es-CO"/>
              </w:rPr>
              <w:t>(10) menciones en tarima como Patrocinador Oficial, (5) emisiones del logo  en pantalla .</w:t>
            </w:r>
          </w:p>
        </w:tc>
        <w:tc>
          <w:tcPr>
            <w:tcW w:w="1172" w:type="dxa"/>
            <w:vMerge/>
            <w:tcBorders>
              <w:top w:val="nil"/>
              <w:left w:val="single" w:sz="8" w:space="0" w:color="auto"/>
              <w:bottom w:val="single" w:sz="8" w:space="0" w:color="000000"/>
              <w:right w:val="single" w:sz="8" w:space="0" w:color="auto"/>
            </w:tcBorders>
            <w:vAlign w:val="center"/>
            <w:hideMark/>
          </w:tcPr>
          <w:p w14:paraId="0E150855" w14:textId="77777777" w:rsidR="00BD07E8" w:rsidRPr="00BD07E8" w:rsidRDefault="00BD07E8" w:rsidP="00BD07E8">
            <w:pPr>
              <w:rPr>
                <w:rFonts w:ascii="Arial" w:hAnsi="Arial" w:cs="Arial"/>
                <w:sz w:val="16"/>
                <w:szCs w:val="16"/>
                <w:lang w:val="es-CO" w:eastAsia="es-CO"/>
              </w:rPr>
            </w:pPr>
          </w:p>
        </w:tc>
        <w:tc>
          <w:tcPr>
            <w:tcW w:w="963" w:type="dxa"/>
            <w:vAlign w:val="center"/>
            <w:hideMark/>
          </w:tcPr>
          <w:p w14:paraId="57ED537C" w14:textId="77777777" w:rsidR="00BD07E8" w:rsidRPr="00BD07E8" w:rsidRDefault="00BD07E8" w:rsidP="00BD07E8">
            <w:pPr>
              <w:rPr>
                <w:rFonts w:ascii="Times New Roman" w:hAnsi="Times New Roman" w:cs="Times New Roman"/>
                <w:sz w:val="16"/>
                <w:szCs w:val="16"/>
                <w:lang w:val="es-CO" w:eastAsia="es-CO"/>
              </w:rPr>
            </w:pPr>
          </w:p>
        </w:tc>
      </w:tr>
      <w:tr w:rsidR="00BD07E8" w:rsidRPr="00BD07E8" w14:paraId="003479BE" w14:textId="77777777" w:rsidTr="00BD07E8">
        <w:trPr>
          <w:trHeight w:val="295"/>
        </w:trPr>
        <w:tc>
          <w:tcPr>
            <w:tcW w:w="570" w:type="dxa"/>
            <w:vMerge/>
            <w:tcBorders>
              <w:top w:val="nil"/>
              <w:left w:val="single" w:sz="8" w:space="0" w:color="auto"/>
              <w:bottom w:val="single" w:sz="8" w:space="0" w:color="000000"/>
              <w:right w:val="single" w:sz="8" w:space="0" w:color="auto"/>
            </w:tcBorders>
            <w:vAlign w:val="center"/>
            <w:hideMark/>
          </w:tcPr>
          <w:p w14:paraId="4C6E386E" w14:textId="77777777" w:rsidR="00BD07E8" w:rsidRPr="00BD07E8" w:rsidRDefault="00BD07E8" w:rsidP="00BD07E8">
            <w:pPr>
              <w:rPr>
                <w:rFonts w:ascii="Arial" w:hAnsi="Arial" w:cs="Arial"/>
                <w:sz w:val="16"/>
                <w:szCs w:val="16"/>
                <w:lang w:val="es-CO" w:eastAsia="es-CO"/>
              </w:rPr>
            </w:pPr>
          </w:p>
        </w:tc>
        <w:tc>
          <w:tcPr>
            <w:tcW w:w="1141" w:type="dxa"/>
            <w:vMerge/>
            <w:tcBorders>
              <w:top w:val="nil"/>
              <w:left w:val="single" w:sz="8" w:space="0" w:color="auto"/>
              <w:bottom w:val="single" w:sz="8" w:space="0" w:color="000000"/>
              <w:right w:val="single" w:sz="8" w:space="0" w:color="auto"/>
            </w:tcBorders>
            <w:vAlign w:val="center"/>
            <w:hideMark/>
          </w:tcPr>
          <w:p w14:paraId="3B77B033" w14:textId="77777777" w:rsidR="00BD07E8" w:rsidRPr="00BD07E8" w:rsidRDefault="00BD07E8" w:rsidP="00BD07E8">
            <w:pPr>
              <w:rPr>
                <w:rFonts w:ascii="Arial" w:hAnsi="Arial" w:cs="Arial"/>
                <w:sz w:val="16"/>
                <w:szCs w:val="16"/>
                <w:lang w:val="es-CO" w:eastAsia="es-CO"/>
              </w:rPr>
            </w:pPr>
          </w:p>
        </w:tc>
        <w:tc>
          <w:tcPr>
            <w:tcW w:w="5934" w:type="dxa"/>
            <w:tcBorders>
              <w:top w:val="nil"/>
              <w:left w:val="nil"/>
              <w:bottom w:val="nil"/>
              <w:right w:val="single" w:sz="8" w:space="0" w:color="auto"/>
            </w:tcBorders>
            <w:shd w:val="clear" w:color="auto" w:fill="auto"/>
            <w:vAlign w:val="center"/>
            <w:hideMark/>
          </w:tcPr>
          <w:p w14:paraId="79AF5F01" w14:textId="77777777" w:rsidR="00BD07E8" w:rsidRPr="00BD07E8" w:rsidRDefault="00BD07E8" w:rsidP="00BD07E8">
            <w:pPr>
              <w:jc w:val="both"/>
              <w:rPr>
                <w:rFonts w:ascii="Arial" w:hAnsi="Arial" w:cs="Arial"/>
                <w:sz w:val="16"/>
                <w:szCs w:val="16"/>
                <w:lang w:val="es-CO" w:eastAsia="es-CO"/>
              </w:rPr>
            </w:pPr>
            <w:r w:rsidRPr="00BD07E8">
              <w:rPr>
                <w:rFonts w:ascii="Arial" w:hAnsi="Arial" w:cs="Arial"/>
                <w:sz w:val="16"/>
                <w:szCs w:val="16"/>
                <w:lang w:val="es-CO" w:eastAsia="es-CO"/>
              </w:rPr>
              <w:t> </w:t>
            </w:r>
          </w:p>
        </w:tc>
        <w:tc>
          <w:tcPr>
            <w:tcW w:w="1172" w:type="dxa"/>
            <w:vMerge/>
            <w:tcBorders>
              <w:top w:val="nil"/>
              <w:left w:val="single" w:sz="8" w:space="0" w:color="auto"/>
              <w:bottom w:val="single" w:sz="8" w:space="0" w:color="000000"/>
              <w:right w:val="single" w:sz="8" w:space="0" w:color="auto"/>
            </w:tcBorders>
            <w:vAlign w:val="center"/>
            <w:hideMark/>
          </w:tcPr>
          <w:p w14:paraId="57DC9855" w14:textId="77777777" w:rsidR="00BD07E8" w:rsidRPr="00BD07E8" w:rsidRDefault="00BD07E8" w:rsidP="00BD07E8">
            <w:pPr>
              <w:rPr>
                <w:rFonts w:ascii="Arial" w:hAnsi="Arial" w:cs="Arial"/>
                <w:sz w:val="16"/>
                <w:szCs w:val="16"/>
                <w:lang w:val="es-CO" w:eastAsia="es-CO"/>
              </w:rPr>
            </w:pPr>
          </w:p>
        </w:tc>
        <w:tc>
          <w:tcPr>
            <w:tcW w:w="963" w:type="dxa"/>
            <w:vAlign w:val="center"/>
            <w:hideMark/>
          </w:tcPr>
          <w:p w14:paraId="44CCCF2B" w14:textId="77777777" w:rsidR="00BD07E8" w:rsidRPr="00BD07E8" w:rsidRDefault="00BD07E8" w:rsidP="00BD07E8">
            <w:pPr>
              <w:rPr>
                <w:rFonts w:ascii="Times New Roman" w:hAnsi="Times New Roman" w:cs="Times New Roman"/>
                <w:sz w:val="16"/>
                <w:szCs w:val="16"/>
                <w:lang w:val="es-CO" w:eastAsia="es-CO"/>
              </w:rPr>
            </w:pPr>
          </w:p>
        </w:tc>
      </w:tr>
      <w:tr w:rsidR="00BD07E8" w:rsidRPr="00BD07E8" w14:paraId="42221EF8" w14:textId="77777777" w:rsidTr="00BD07E8">
        <w:trPr>
          <w:trHeight w:val="295"/>
        </w:trPr>
        <w:tc>
          <w:tcPr>
            <w:tcW w:w="570" w:type="dxa"/>
            <w:vMerge/>
            <w:tcBorders>
              <w:top w:val="nil"/>
              <w:left w:val="single" w:sz="8" w:space="0" w:color="auto"/>
              <w:bottom w:val="single" w:sz="8" w:space="0" w:color="000000"/>
              <w:right w:val="single" w:sz="8" w:space="0" w:color="auto"/>
            </w:tcBorders>
            <w:vAlign w:val="center"/>
            <w:hideMark/>
          </w:tcPr>
          <w:p w14:paraId="782F2EAF" w14:textId="77777777" w:rsidR="00BD07E8" w:rsidRPr="00BD07E8" w:rsidRDefault="00BD07E8" w:rsidP="00BD07E8">
            <w:pPr>
              <w:rPr>
                <w:rFonts w:ascii="Arial" w:hAnsi="Arial" w:cs="Arial"/>
                <w:sz w:val="16"/>
                <w:szCs w:val="16"/>
                <w:lang w:val="es-CO" w:eastAsia="es-CO"/>
              </w:rPr>
            </w:pPr>
          </w:p>
        </w:tc>
        <w:tc>
          <w:tcPr>
            <w:tcW w:w="1141" w:type="dxa"/>
            <w:vMerge/>
            <w:tcBorders>
              <w:top w:val="nil"/>
              <w:left w:val="single" w:sz="8" w:space="0" w:color="auto"/>
              <w:bottom w:val="single" w:sz="8" w:space="0" w:color="000000"/>
              <w:right w:val="single" w:sz="8" w:space="0" w:color="auto"/>
            </w:tcBorders>
            <w:vAlign w:val="center"/>
            <w:hideMark/>
          </w:tcPr>
          <w:p w14:paraId="451EE669" w14:textId="77777777" w:rsidR="00BD07E8" w:rsidRPr="00BD07E8" w:rsidRDefault="00BD07E8" w:rsidP="00BD07E8">
            <w:pPr>
              <w:rPr>
                <w:rFonts w:ascii="Arial" w:hAnsi="Arial" w:cs="Arial"/>
                <w:sz w:val="16"/>
                <w:szCs w:val="16"/>
                <w:lang w:val="es-CO" w:eastAsia="es-CO"/>
              </w:rPr>
            </w:pPr>
          </w:p>
        </w:tc>
        <w:tc>
          <w:tcPr>
            <w:tcW w:w="5934" w:type="dxa"/>
            <w:tcBorders>
              <w:top w:val="nil"/>
              <w:left w:val="nil"/>
              <w:bottom w:val="nil"/>
              <w:right w:val="single" w:sz="8" w:space="0" w:color="auto"/>
            </w:tcBorders>
            <w:shd w:val="clear" w:color="auto" w:fill="auto"/>
            <w:vAlign w:val="center"/>
            <w:hideMark/>
          </w:tcPr>
          <w:p w14:paraId="4D7A3584" w14:textId="77777777" w:rsidR="00BD07E8" w:rsidRPr="00BD07E8" w:rsidRDefault="00BD07E8" w:rsidP="00BD07E8">
            <w:pPr>
              <w:jc w:val="both"/>
              <w:rPr>
                <w:rFonts w:ascii="Arial" w:hAnsi="Arial" w:cs="Arial"/>
                <w:sz w:val="16"/>
                <w:szCs w:val="16"/>
                <w:lang w:val="es-CO" w:eastAsia="es-CO"/>
              </w:rPr>
            </w:pPr>
            <w:r w:rsidRPr="00BD07E8">
              <w:rPr>
                <w:rFonts w:ascii="Arial" w:hAnsi="Arial" w:cs="Arial"/>
                <w:sz w:val="16"/>
                <w:szCs w:val="16"/>
                <w:lang w:val="es-CO" w:eastAsia="es-CO"/>
              </w:rPr>
              <w:t> </w:t>
            </w:r>
          </w:p>
        </w:tc>
        <w:tc>
          <w:tcPr>
            <w:tcW w:w="1172" w:type="dxa"/>
            <w:vMerge/>
            <w:tcBorders>
              <w:top w:val="nil"/>
              <w:left w:val="single" w:sz="8" w:space="0" w:color="auto"/>
              <w:bottom w:val="single" w:sz="8" w:space="0" w:color="000000"/>
              <w:right w:val="single" w:sz="8" w:space="0" w:color="auto"/>
            </w:tcBorders>
            <w:vAlign w:val="center"/>
            <w:hideMark/>
          </w:tcPr>
          <w:p w14:paraId="6463EDF4" w14:textId="77777777" w:rsidR="00BD07E8" w:rsidRPr="00BD07E8" w:rsidRDefault="00BD07E8" w:rsidP="00BD07E8">
            <w:pPr>
              <w:rPr>
                <w:rFonts w:ascii="Arial" w:hAnsi="Arial" w:cs="Arial"/>
                <w:sz w:val="16"/>
                <w:szCs w:val="16"/>
                <w:lang w:val="es-CO" w:eastAsia="es-CO"/>
              </w:rPr>
            </w:pPr>
          </w:p>
        </w:tc>
        <w:tc>
          <w:tcPr>
            <w:tcW w:w="963" w:type="dxa"/>
            <w:vAlign w:val="center"/>
            <w:hideMark/>
          </w:tcPr>
          <w:p w14:paraId="68ACA425" w14:textId="77777777" w:rsidR="00BD07E8" w:rsidRPr="00BD07E8" w:rsidRDefault="00BD07E8" w:rsidP="00BD07E8">
            <w:pPr>
              <w:rPr>
                <w:rFonts w:ascii="Times New Roman" w:hAnsi="Times New Roman" w:cs="Times New Roman"/>
                <w:sz w:val="16"/>
                <w:szCs w:val="16"/>
                <w:lang w:val="es-CO" w:eastAsia="es-CO"/>
              </w:rPr>
            </w:pPr>
          </w:p>
        </w:tc>
      </w:tr>
      <w:tr w:rsidR="00BD07E8" w:rsidRPr="00BD07E8" w14:paraId="73E22DB5" w14:textId="77777777" w:rsidTr="00BD07E8">
        <w:trPr>
          <w:trHeight w:val="295"/>
        </w:trPr>
        <w:tc>
          <w:tcPr>
            <w:tcW w:w="570" w:type="dxa"/>
            <w:vMerge/>
            <w:tcBorders>
              <w:top w:val="nil"/>
              <w:left w:val="single" w:sz="8" w:space="0" w:color="auto"/>
              <w:bottom w:val="single" w:sz="8" w:space="0" w:color="000000"/>
              <w:right w:val="single" w:sz="8" w:space="0" w:color="auto"/>
            </w:tcBorders>
            <w:vAlign w:val="center"/>
            <w:hideMark/>
          </w:tcPr>
          <w:p w14:paraId="320AEFC7" w14:textId="77777777" w:rsidR="00BD07E8" w:rsidRPr="00BD07E8" w:rsidRDefault="00BD07E8" w:rsidP="00BD07E8">
            <w:pPr>
              <w:rPr>
                <w:rFonts w:ascii="Arial" w:hAnsi="Arial" w:cs="Arial"/>
                <w:sz w:val="16"/>
                <w:szCs w:val="16"/>
                <w:lang w:val="es-CO" w:eastAsia="es-CO"/>
              </w:rPr>
            </w:pPr>
          </w:p>
        </w:tc>
        <w:tc>
          <w:tcPr>
            <w:tcW w:w="1141" w:type="dxa"/>
            <w:vMerge/>
            <w:tcBorders>
              <w:top w:val="nil"/>
              <w:left w:val="single" w:sz="8" w:space="0" w:color="auto"/>
              <w:bottom w:val="single" w:sz="8" w:space="0" w:color="000000"/>
              <w:right w:val="single" w:sz="8" w:space="0" w:color="auto"/>
            </w:tcBorders>
            <w:vAlign w:val="center"/>
            <w:hideMark/>
          </w:tcPr>
          <w:p w14:paraId="689D7D68" w14:textId="77777777" w:rsidR="00BD07E8" w:rsidRPr="00BD07E8" w:rsidRDefault="00BD07E8" w:rsidP="00BD07E8">
            <w:pPr>
              <w:rPr>
                <w:rFonts w:ascii="Arial" w:hAnsi="Arial" w:cs="Arial"/>
                <w:sz w:val="16"/>
                <w:szCs w:val="16"/>
                <w:lang w:val="es-CO" w:eastAsia="es-CO"/>
              </w:rPr>
            </w:pPr>
          </w:p>
        </w:tc>
        <w:tc>
          <w:tcPr>
            <w:tcW w:w="5934" w:type="dxa"/>
            <w:tcBorders>
              <w:top w:val="nil"/>
              <w:left w:val="nil"/>
              <w:bottom w:val="nil"/>
              <w:right w:val="single" w:sz="8" w:space="0" w:color="auto"/>
            </w:tcBorders>
            <w:shd w:val="clear" w:color="auto" w:fill="auto"/>
            <w:vAlign w:val="center"/>
            <w:hideMark/>
          </w:tcPr>
          <w:p w14:paraId="7CE0EFFF" w14:textId="77777777" w:rsidR="00BD07E8" w:rsidRPr="00BD07E8" w:rsidRDefault="00BD07E8" w:rsidP="00BD07E8">
            <w:pPr>
              <w:jc w:val="both"/>
              <w:rPr>
                <w:rFonts w:ascii="Arial" w:hAnsi="Arial" w:cs="Arial"/>
                <w:sz w:val="16"/>
                <w:szCs w:val="16"/>
                <w:lang w:val="es-CO" w:eastAsia="es-CO"/>
              </w:rPr>
            </w:pPr>
            <w:r w:rsidRPr="00BD07E8">
              <w:rPr>
                <w:rFonts w:ascii="Arial" w:hAnsi="Arial" w:cs="Arial"/>
                <w:sz w:val="16"/>
                <w:szCs w:val="16"/>
                <w:lang w:val="es-CO" w:eastAsia="es-CO"/>
              </w:rPr>
              <w:t xml:space="preserve"> ESPACIOS PUBLICITARIOS</w:t>
            </w:r>
          </w:p>
        </w:tc>
        <w:tc>
          <w:tcPr>
            <w:tcW w:w="1172" w:type="dxa"/>
            <w:vMerge/>
            <w:tcBorders>
              <w:top w:val="nil"/>
              <w:left w:val="single" w:sz="8" w:space="0" w:color="auto"/>
              <w:bottom w:val="single" w:sz="8" w:space="0" w:color="000000"/>
              <w:right w:val="single" w:sz="8" w:space="0" w:color="auto"/>
            </w:tcBorders>
            <w:vAlign w:val="center"/>
            <w:hideMark/>
          </w:tcPr>
          <w:p w14:paraId="5C63F515" w14:textId="77777777" w:rsidR="00BD07E8" w:rsidRPr="00BD07E8" w:rsidRDefault="00BD07E8" w:rsidP="00BD07E8">
            <w:pPr>
              <w:rPr>
                <w:rFonts w:ascii="Arial" w:hAnsi="Arial" w:cs="Arial"/>
                <w:sz w:val="16"/>
                <w:szCs w:val="16"/>
                <w:lang w:val="es-CO" w:eastAsia="es-CO"/>
              </w:rPr>
            </w:pPr>
          </w:p>
        </w:tc>
        <w:tc>
          <w:tcPr>
            <w:tcW w:w="963" w:type="dxa"/>
            <w:vAlign w:val="center"/>
            <w:hideMark/>
          </w:tcPr>
          <w:p w14:paraId="01BE12C1" w14:textId="77777777" w:rsidR="00BD07E8" w:rsidRPr="00BD07E8" w:rsidRDefault="00BD07E8" w:rsidP="00BD07E8">
            <w:pPr>
              <w:rPr>
                <w:rFonts w:ascii="Times New Roman" w:hAnsi="Times New Roman" w:cs="Times New Roman"/>
                <w:sz w:val="16"/>
                <w:szCs w:val="16"/>
                <w:lang w:val="es-CO" w:eastAsia="es-CO"/>
              </w:rPr>
            </w:pPr>
          </w:p>
        </w:tc>
      </w:tr>
      <w:tr w:rsidR="00BD07E8" w:rsidRPr="00BD07E8" w14:paraId="6F0B2A8C" w14:textId="77777777" w:rsidTr="00BD07E8">
        <w:trPr>
          <w:trHeight w:val="295"/>
        </w:trPr>
        <w:tc>
          <w:tcPr>
            <w:tcW w:w="570" w:type="dxa"/>
            <w:vMerge/>
            <w:tcBorders>
              <w:top w:val="nil"/>
              <w:left w:val="single" w:sz="8" w:space="0" w:color="auto"/>
              <w:bottom w:val="single" w:sz="8" w:space="0" w:color="000000"/>
              <w:right w:val="single" w:sz="8" w:space="0" w:color="auto"/>
            </w:tcBorders>
            <w:vAlign w:val="center"/>
            <w:hideMark/>
          </w:tcPr>
          <w:p w14:paraId="4700706B" w14:textId="77777777" w:rsidR="00BD07E8" w:rsidRPr="00BD07E8" w:rsidRDefault="00BD07E8" w:rsidP="00BD07E8">
            <w:pPr>
              <w:rPr>
                <w:rFonts w:ascii="Arial" w:hAnsi="Arial" w:cs="Arial"/>
                <w:sz w:val="16"/>
                <w:szCs w:val="16"/>
                <w:lang w:val="es-CO" w:eastAsia="es-CO"/>
              </w:rPr>
            </w:pPr>
          </w:p>
        </w:tc>
        <w:tc>
          <w:tcPr>
            <w:tcW w:w="1141" w:type="dxa"/>
            <w:vMerge/>
            <w:tcBorders>
              <w:top w:val="nil"/>
              <w:left w:val="single" w:sz="8" w:space="0" w:color="auto"/>
              <w:bottom w:val="single" w:sz="8" w:space="0" w:color="000000"/>
              <w:right w:val="single" w:sz="8" w:space="0" w:color="auto"/>
            </w:tcBorders>
            <w:vAlign w:val="center"/>
            <w:hideMark/>
          </w:tcPr>
          <w:p w14:paraId="76E5866B" w14:textId="77777777" w:rsidR="00BD07E8" w:rsidRPr="00BD07E8" w:rsidRDefault="00BD07E8" w:rsidP="00BD07E8">
            <w:pPr>
              <w:rPr>
                <w:rFonts w:ascii="Arial" w:hAnsi="Arial" w:cs="Arial"/>
                <w:sz w:val="16"/>
                <w:szCs w:val="16"/>
                <w:lang w:val="es-CO" w:eastAsia="es-CO"/>
              </w:rPr>
            </w:pPr>
          </w:p>
        </w:tc>
        <w:tc>
          <w:tcPr>
            <w:tcW w:w="5934" w:type="dxa"/>
            <w:tcBorders>
              <w:top w:val="nil"/>
              <w:left w:val="nil"/>
              <w:bottom w:val="nil"/>
              <w:right w:val="single" w:sz="8" w:space="0" w:color="auto"/>
            </w:tcBorders>
            <w:shd w:val="clear" w:color="auto" w:fill="auto"/>
            <w:vAlign w:val="center"/>
            <w:hideMark/>
          </w:tcPr>
          <w:p w14:paraId="5E62B6FF" w14:textId="77777777" w:rsidR="00BD07E8" w:rsidRPr="00BD07E8" w:rsidRDefault="00BD07E8" w:rsidP="00BD07E8">
            <w:pPr>
              <w:jc w:val="both"/>
              <w:rPr>
                <w:rFonts w:ascii="Arial" w:hAnsi="Arial" w:cs="Arial"/>
                <w:sz w:val="16"/>
                <w:szCs w:val="16"/>
                <w:lang w:val="es-CO" w:eastAsia="es-CO"/>
              </w:rPr>
            </w:pPr>
            <w:r w:rsidRPr="00BD07E8">
              <w:rPr>
                <w:rFonts w:ascii="Arial" w:hAnsi="Arial" w:cs="Arial"/>
                <w:sz w:val="16"/>
                <w:szCs w:val="16"/>
                <w:lang w:val="es-CO" w:eastAsia="es-CO"/>
              </w:rPr>
              <w:t> </w:t>
            </w:r>
          </w:p>
        </w:tc>
        <w:tc>
          <w:tcPr>
            <w:tcW w:w="1172" w:type="dxa"/>
            <w:vMerge/>
            <w:tcBorders>
              <w:top w:val="nil"/>
              <w:left w:val="single" w:sz="8" w:space="0" w:color="auto"/>
              <w:bottom w:val="single" w:sz="8" w:space="0" w:color="000000"/>
              <w:right w:val="single" w:sz="8" w:space="0" w:color="auto"/>
            </w:tcBorders>
            <w:vAlign w:val="center"/>
            <w:hideMark/>
          </w:tcPr>
          <w:p w14:paraId="0C1345DB" w14:textId="77777777" w:rsidR="00BD07E8" w:rsidRPr="00BD07E8" w:rsidRDefault="00BD07E8" w:rsidP="00BD07E8">
            <w:pPr>
              <w:rPr>
                <w:rFonts w:ascii="Arial" w:hAnsi="Arial" w:cs="Arial"/>
                <w:sz w:val="16"/>
                <w:szCs w:val="16"/>
                <w:lang w:val="es-CO" w:eastAsia="es-CO"/>
              </w:rPr>
            </w:pPr>
          </w:p>
        </w:tc>
        <w:tc>
          <w:tcPr>
            <w:tcW w:w="963" w:type="dxa"/>
            <w:vAlign w:val="center"/>
            <w:hideMark/>
          </w:tcPr>
          <w:p w14:paraId="5A6BA7A4" w14:textId="77777777" w:rsidR="00BD07E8" w:rsidRPr="00BD07E8" w:rsidRDefault="00BD07E8" w:rsidP="00BD07E8">
            <w:pPr>
              <w:rPr>
                <w:rFonts w:ascii="Times New Roman" w:hAnsi="Times New Roman" w:cs="Times New Roman"/>
                <w:sz w:val="16"/>
                <w:szCs w:val="16"/>
                <w:lang w:val="es-CO" w:eastAsia="es-CO"/>
              </w:rPr>
            </w:pPr>
          </w:p>
        </w:tc>
      </w:tr>
      <w:tr w:rsidR="00BD07E8" w:rsidRPr="00BD07E8" w14:paraId="54F6DFF1" w14:textId="77777777" w:rsidTr="00BD07E8">
        <w:trPr>
          <w:trHeight w:val="295"/>
        </w:trPr>
        <w:tc>
          <w:tcPr>
            <w:tcW w:w="570" w:type="dxa"/>
            <w:vMerge/>
            <w:tcBorders>
              <w:top w:val="nil"/>
              <w:left w:val="single" w:sz="8" w:space="0" w:color="auto"/>
              <w:bottom w:val="single" w:sz="8" w:space="0" w:color="000000"/>
              <w:right w:val="single" w:sz="8" w:space="0" w:color="auto"/>
            </w:tcBorders>
            <w:vAlign w:val="center"/>
            <w:hideMark/>
          </w:tcPr>
          <w:p w14:paraId="1A6C3340" w14:textId="77777777" w:rsidR="00BD07E8" w:rsidRPr="00BD07E8" w:rsidRDefault="00BD07E8" w:rsidP="00BD07E8">
            <w:pPr>
              <w:rPr>
                <w:rFonts w:ascii="Arial" w:hAnsi="Arial" w:cs="Arial"/>
                <w:sz w:val="16"/>
                <w:szCs w:val="16"/>
                <w:lang w:val="es-CO" w:eastAsia="es-CO"/>
              </w:rPr>
            </w:pPr>
          </w:p>
        </w:tc>
        <w:tc>
          <w:tcPr>
            <w:tcW w:w="1141" w:type="dxa"/>
            <w:vMerge/>
            <w:tcBorders>
              <w:top w:val="nil"/>
              <w:left w:val="single" w:sz="8" w:space="0" w:color="auto"/>
              <w:bottom w:val="single" w:sz="8" w:space="0" w:color="000000"/>
              <w:right w:val="single" w:sz="8" w:space="0" w:color="auto"/>
            </w:tcBorders>
            <w:vAlign w:val="center"/>
            <w:hideMark/>
          </w:tcPr>
          <w:p w14:paraId="43F6D16D" w14:textId="77777777" w:rsidR="00BD07E8" w:rsidRPr="00BD07E8" w:rsidRDefault="00BD07E8" w:rsidP="00BD07E8">
            <w:pPr>
              <w:rPr>
                <w:rFonts w:ascii="Arial" w:hAnsi="Arial" w:cs="Arial"/>
                <w:sz w:val="16"/>
                <w:szCs w:val="16"/>
                <w:lang w:val="es-CO" w:eastAsia="es-CO"/>
              </w:rPr>
            </w:pPr>
          </w:p>
        </w:tc>
        <w:tc>
          <w:tcPr>
            <w:tcW w:w="5934" w:type="dxa"/>
            <w:tcBorders>
              <w:top w:val="nil"/>
              <w:left w:val="nil"/>
              <w:bottom w:val="nil"/>
              <w:right w:val="single" w:sz="8" w:space="0" w:color="auto"/>
            </w:tcBorders>
            <w:shd w:val="clear" w:color="auto" w:fill="auto"/>
            <w:vAlign w:val="center"/>
            <w:hideMark/>
          </w:tcPr>
          <w:p w14:paraId="6ECD1EC2" w14:textId="77777777" w:rsidR="00BD07E8" w:rsidRPr="00BD07E8" w:rsidRDefault="00BD07E8" w:rsidP="00BD07E8">
            <w:pPr>
              <w:jc w:val="both"/>
              <w:rPr>
                <w:rFonts w:ascii="Arial" w:hAnsi="Arial" w:cs="Arial"/>
                <w:sz w:val="16"/>
                <w:szCs w:val="16"/>
                <w:lang w:val="es-CO" w:eastAsia="es-CO"/>
              </w:rPr>
            </w:pPr>
            <w:r w:rsidRPr="00BD07E8">
              <w:rPr>
                <w:rFonts w:ascii="Arial" w:hAnsi="Arial" w:cs="Arial"/>
                <w:sz w:val="16"/>
                <w:szCs w:val="16"/>
                <w:lang w:val="es-CO" w:eastAsia="es-CO"/>
              </w:rPr>
              <w:t>1.Parque de a leyenda Vallenata Consuelo Araujo Noguera,</w:t>
            </w:r>
          </w:p>
        </w:tc>
        <w:tc>
          <w:tcPr>
            <w:tcW w:w="1172" w:type="dxa"/>
            <w:vMerge/>
            <w:tcBorders>
              <w:top w:val="nil"/>
              <w:left w:val="single" w:sz="8" w:space="0" w:color="auto"/>
              <w:bottom w:val="single" w:sz="8" w:space="0" w:color="000000"/>
              <w:right w:val="single" w:sz="8" w:space="0" w:color="auto"/>
            </w:tcBorders>
            <w:vAlign w:val="center"/>
            <w:hideMark/>
          </w:tcPr>
          <w:p w14:paraId="4E21E25A" w14:textId="77777777" w:rsidR="00BD07E8" w:rsidRPr="00BD07E8" w:rsidRDefault="00BD07E8" w:rsidP="00BD07E8">
            <w:pPr>
              <w:rPr>
                <w:rFonts w:ascii="Arial" w:hAnsi="Arial" w:cs="Arial"/>
                <w:sz w:val="16"/>
                <w:szCs w:val="16"/>
                <w:lang w:val="es-CO" w:eastAsia="es-CO"/>
              </w:rPr>
            </w:pPr>
          </w:p>
        </w:tc>
        <w:tc>
          <w:tcPr>
            <w:tcW w:w="963" w:type="dxa"/>
            <w:vAlign w:val="center"/>
            <w:hideMark/>
          </w:tcPr>
          <w:p w14:paraId="04F56380" w14:textId="77777777" w:rsidR="00BD07E8" w:rsidRPr="00BD07E8" w:rsidRDefault="00BD07E8" w:rsidP="00BD07E8">
            <w:pPr>
              <w:rPr>
                <w:rFonts w:ascii="Times New Roman" w:hAnsi="Times New Roman" w:cs="Times New Roman"/>
                <w:sz w:val="16"/>
                <w:szCs w:val="16"/>
                <w:lang w:val="es-CO" w:eastAsia="es-CO"/>
              </w:rPr>
            </w:pPr>
          </w:p>
        </w:tc>
      </w:tr>
      <w:tr w:rsidR="00BD07E8" w:rsidRPr="00BD07E8" w14:paraId="30A52707" w14:textId="77777777" w:rsidTr="00BD07E8">
        <w:trPr>
          <w:trHeight w:val="295"/>
        </w:trPr>
        <w:tc>
          <w:tcPr>
            <w:tcW w:w="570" w:type="dxa"/>
            <w:vMerge/>
            <w:tcBorders>
              <w:top w:val="nil"/>
              <w:left w:val="single" w:sz="8" w:space="0" w:color="auto"/>
              <w:bottom w:val="single" w:sz="8" w:space="0" w:color="000000"/>
              <w:right w:val="single" w:sz="8" w:space="0" w:color="auto"/>
            </w:tcBorders>
            <w:vAlign w:val="center"/>
            <w:hideMark/>
          </w:tcPr>
          <w:p w14:paraId="1DFA1478" w14:textId="77777777" w:rsidR="00BD07E8" w:rsidRPr="00BD07E8" w:rsidRDefault="00BD07E8" w:rsidP="00BD07E8">
            <w:pPr>
              <w:rPr>
                <w:rFonts w:ascii="Arial" w:hAnsi="Arial" w:cs="Arial"/>
                <w:sz w:val="16"/>
                <w:szCs w:val="16"/>
                <w:lang w:val="es-CO" w:eastAsia="es-CO"/>
              </w:rPr>
            </w:pPr>
          </w:p>
        </w:tc>
        <w:tc>
          <w:tcPr>
            <w:tcW w:w="1141" w:type="dxa"/>
            <w:vMerge/>
            <w:tcBorders>
              <w:top w:val="nil"/>
              <w:left w:val="single" w:sz="8" w:space="0" w:color="auto"/>
              <w:bottom w:val="single" w:sz="8" w:space="0" w:color="000000"/>
              <w:right w:val="single" w:sz="8" w:space="0" w:color="auto"/>
            </w:tcBorders>
            <w:vAlign w:val="center"/>
            <w:hideMark/>
          </w:tcPr>
          <w:p w14:paraId="1DEFF2FF" w14:textId="77777777" w:rsidR="00BD07E8" w:rsidRPr="00BD07E8" w:rsidRDefault="00BD07E8" w:rsidP="00BD07E8">
            <w:pPr>
              <w:rPr>
                <w:rFonts w:ascii="Arial" w:hAnsi="Arial" w:cs="Arial"/>
                <w:sz w:val="16"/>
                <w:szCs w:val="16"/>
                <w:lang w:val="es-CO" w:eastAsia="es-CO"/>
              </w:rPr>
            </w:pPr>
          </w:p>
        </w:tc>
        <w:tc>
          <w:tcPr>
            <w:tcW w:w="5934" w:type="dxa"/>
            <w:tcBorders>
              <w:top w:val="nil"/>
              <w:left w:val="nil"/>
              <w:bottom w:val="nil"/>
              <w:right w:val="single" w:sz="8" w:space="0" w:color="auto"/>
            </w:tcBorders>
            <w:shd w:val="clear" w:color="auto" w:fill="auto"/>
            <w:vAlign w:val="center"/>
            <w:hideMark/>
          </w:tcPr>
          <w:p w14:paraId="1949EB58" w14:textId="77777777" w:rsidR="00BD07E8" w:rsidRPr="00BD07E8" w:rsidRDefault="00BD07E8" w:rsidP="00BD07E8">
            <w:pPr>
              <w:jc w:val="both"/>
              <w:rPr>
                <w:rFonts w:ascii="Arial" w:hAnsi="Arial" w:cs="Arial"/>
                <w:sz w:val="16"/>
                <w:szCs w:val="16"/>
                <w:lang w:val="es-CO" w:eastAsia="es-CO"/>
              </w:rPr>
            </w:pPr>
            <w:r w:rsidRPr="00BD07E8">
              <w:rPr>
                <w:rFonts w:ascii="Arial" w:hAnsi="Arial" w:cs="Arial"/>
                <w:sz w:val="16"/>
                <w:szCs w:val="16"/>
                <w:lang w:val="es-CO" w:eastAsia="es-CO"/>
              </w:rPr>
              <w:t>2. Plaza Alfonso López</w:t>
            </w:r>
          </w:p>
        </w:tc>
        <w:tc>
          <w:tcPr>
            <w:tcW w:w="1172" w:type="dxa"/>
            <w:vMerge/>
            <w:tcBorders>
              <w:top w:val="nil"/>
              <w:left w:val="single" w:sz="8" w:space="0" w:color="auto"/>
              <w:bottom w:val="single" w:sz="8" w:space="0" w:color="000000"/>
              <w:right w:val="single" w:sz="8" w:space="0" w:color="auto"/>
            </w:tcBorders>
            <w:vAlign w:val="center"/>
            <w:hideMark/>
          </w:tcPr>
          <w:p w14:paraId="43D6461E" w14:textId="77777777" w:rsidR="00BD07E8" w:rsidRPr="00BD07E8" w:rsidRDefault="00BD07E8" w:rsidP="00BD07E8">
            <w:pPr>
              <w:rPr>
                <w:rFonts w:ascii="Arial" w:hAnsi="Arial" w:cs="Arial"/>
                <w:sz w:val="16"/>
                <w:szCs w:val="16"/>
                <w:lang w:val="es-CO" w:eastAsia="es-CO"/>
              </w:rPr>
            </w:pPr>
          </w:p>
        </w:tc>
        <w:tc>
          <w:tcPr>
            <w:tcW w:w="963" w:type="dxa"/>
            <w:vAlign w:val="center"/>
            <w:hideMark/>
          </w:tcPr>
          <w:p w14:paraId="0E4CBAC1" w14:textId="77777777" w:rsidR="00BD07E8" w:rsidRPr="00BD07E8" w:rsidRDefault="00BD07E8" w:rsidP="00BD07E8">
            <w:pPr>
              <w:rPr>
                <w:rFonts w:ascii="Times New Roman" w:hAnsi="Times New Roman" w:cs="Times New Roman"/>
                <w:sz w:val="16"/>
                <w:szCs w:val="16"/>
                <w:lang w:val="es-CO" w:eastAsia="es-CO"/>
              </w:rPr>
            </w:pPr>
          </w:p>
        </w:tc>
      </w:tr>
      <w:tr w:rsidR="00BD07E8" w:rsidRPr="00BD07E8" w14:paraId="714A79F4" w14:textId="77777777" w:rsidTr="00BD07E8">
        <w:trPr>
          <w:trHeight w:val="295"/>
        </w:trPr>
        <w:tc>
          <w:tcPr>
            <w:tcW w:w="570" w:type="dxa"/>
            <w:vMerge/>
            <w:tcBorders>
              <w:top w:val="nil"/>
              <w:left w:val="single" w:sz="8" w:space="0" w:color="auto"/>
              <w:bottom w:val="single" w:sz="8" w:space="0" w:color="000000"/>
              <w:right w:val="single" w:sz="8" w:space="0" w:color="auto"/>
            </w:tcBorders>
            <w:vAlign w:val="center"/>
            <w:hideMark/>
          </w:tcPr>
          <w:p w14:paraId="4AD6F1C3" w14:textId="77777777" w:rsidR="00BD07E8" w:rsidRPr="00BD07E8" w:rsidRDefault="00BD07E8" w:rsidP="00BD07E8">
            <w:pPr>
              <w:rPr>
                <w:rFonts w:ascii="Arial" w:hAnsi="Arial" w:cs="Arial"/>
                <w:sz w:val="16"/>
                <w:szCs w:val="16"/>
                <w:lang w:val="es-CO" w:eastAsia="es-CO"/>
              </w:rPr>
            </w:pPr>
          </w:p>
        </w:tc>
        <w:tc>
          <w:tcPr>
            <w:tcW w:w="1141" w:type="dxa"/>
            <w:vMerge/>
            <w:tcBorders>
              <w:top w:val="nil"/>
              <w:left w:val="single" w:sz="8" w:space="0" w:color="auto"/>
              <w:bottom w:val="single" w:sz="8" w:space="0" w:color="000000"/>
              <w:right w:val="single" w:sz="8" w:space="0" w:color="auto"/>
            </w:tcBorders>
            <w:vAlign w:val="center"/>
            <w:hideMark/>
          </w:tcPr>
          <w:p w14:paraId="3305A4DA" w14:textId="77777777" w:rsidR="00BD07E8" w:rsidRPr="00BD07E8" w:rsidRDefault="00BD07E8" w:rsidP="00BD07E8">
            <w:pPr>
              <w:rPr>
                <w:rFonts w:ascii="Arial" w:hAnsi="Arial" w:cs="Arial"/>
                <w:sz w:val="16"/>
                <w:szCs w:val="16"/>
                <w:lang w:val="es-CO" w:eastAsia="es-CO"/>
              </w:rPr>
            </w:pPr>
          </w:p>
        </w:tc>
        <w:tc>
          <w:tcPr>
            <w:tcW w:w="5934" w:type="dxa"/>
            <w:tcBorders>
              <w:top w:val="nil"/>
              <w:left w:val="nil"/>
              <w:bottom w:val="nil"/>
              <w:right w:val="single" w:sz="8" w:space="0" w:color="auto"/>
            </w:tcBorders>
            <w:shd w:val="clear" w:color="auto" w:fill="auto"/>
            <w:vAlign w:val="center"/>
            <w:hideMark/>
          </w:tcPr>
          <w:p w14:paraId="7A91FEF5" w14:textId="77777777" w:rsidR="00BD07E8" w:rsidRPr="00BD07E8" w:rsidRDefault="00BD07E8" w:rsidP="00BD07E8">
            <w:pPr>
              <w:jc w:val="both"/>
              <w:rPr>
                <w:rFonts w:ascii="Arial" w:hAnsi="Arial" w:cs="Arial"/>
                <w:sz w:val="16"/>
                <w:szCs w:val="16"/>
                <w:lang w:val="es-CO" w:eastAsia="es-CO"/>
              </w:rPr>
            </w:pPr>
            <w:r w:rsidRPr="00BD07E8">
              <w:rPr>
                <w:rFonts w:ascii="Arial" w:hAnsi="Arial" w:cs="Arial"/>
                <w:sz w:val="16"/>
                <w:szCs w:val="16"/>
                <w:lang w:val="es-CO" w:eastAsia="es-CO"/>
              </w:rPr>
              <w:t>3. Coliseo de Ferias Ganaderas Pedro Castro Monsalvo.</w:t>
            </w:r>
          </w:p>
        </w:tc>
        <w:tc>
          <w:tcPr>
            <w:tcW w:w="1172" w:type="dxa"/>
            <w:vMerge/>
            <w:tcBorders>
              <w:top w:val="nil"/>
              <w:left w:val="single" w:sz="8" w:space="0" w:color="auto"/>
              <w:bottom w:val="single" w:sz="8" w:space="0" w:color="000000"/>
              <w:right w:val="single" w:sz="8" w:space="0" w:color="auto"/>
            </w:tcBorders>
            <w:vAlign w:val="center"/>
            <w:hideMark/>
          </w:tcPr>
          <w:p w14:paraId="4DEEECF2" w14:textId="77777777" w:rsidR="00BD07E8" w:rsidRPr="00BD07E8" w:rsidRDefault="00BD07E8" w:rsidP="00BD07E8">
            <w:pPr>
              <w:rPr>
                <w:rFonts w:ascii="Arial" w:hAnsi="Arial" w:cs="Arial"/>
                <w:sz w:val="16"/>
                <w:szCs w:val="16"/>
                <w:lang w:val="es-CO" w:eastAsia="es-CO"/>
              </w:rPr>
            </w:pPr>
          </w:p>
        </w:tc>
        <w:tc>
          <w:tcPr>
            <w:tcW w:w="963" w:type="dxa"/>
            <w:vAlign w:val="center"/>
            <w:hideMark/>
          </w:tcPr>
          <w:p w14:paraId="6204E823" w14:textId="77777777" w:rsidR="00BD07E8" w:rsidRPr="00BD07E8" w:rsidRDefault="00BD07E8" w:rsidP="00BD07E8">
            <w:pPr>
              <w:rPr>
                <w:rFonts w:ascii="Times New Roman" w:hAnsi="Times New Roman" w:cs="Times New Roman"/>
                <w:sz w:val="16"/>
                <w:szCs w:val="16"/>
                <w:lang w:val="es-CO" w:eastAsia="es-CO"/>
              </w:rPr>
            </w:pPr>
          </w:p>
        </w:tc>
      </w:tr>
      <w:tr w:rsidR="00BD07E8" w:rsidRPr="00BD07E8" w14:paraId="7F6B21D7" w14:textId="77777777" w:rsidTr="00BD07E8">
        <w:trPr>
          <w:trHeight w:val="295"/>
        </w:trPr>
        <w:tc>
          <w:tcPr>
            <w:tcW w:w="570" w:type="dxa"/>
            <w:vMerge/>
            <w:tcBorders>
              <w:top w:val="nil"/>
              <w:left w:val="single" w:sz="8" w:space="0" w:color="auto"/>
              <w:bottom w:val="single" w:sz="8" w:space="0" w:color="000000"/>
              <w:right w:val="single" w:sz="8" w:space="0" w:color="auto"/>
            </w:tcBorders>
            <w:vAlign w:val="center"/>
            <w:hideMark/>
          </w:tcPr>
          <w:p w14:paraId="51356D6A" w14:textId="77777777" w:rsidR="00BD07E8" w:rsidRPr="00BD07E8" w:rsidRDefault="00BD07E8" w:rsidP="00BD07E8">
            <w:pPr>
              <w:rPr>
                <w:rFonts w:ascii="Arial" w:hAnsi="Arial" w:cs="Arial"/>
                <w:sz w:val="16"/>
                <w:szCs w:val="16"/>
                <w:lang w:val="es-CO" w:eastAsia="es-CO"/>
              </w:rPr>
            </w:pPr>
          </w:p>
        </w:tc>
        <w:tc>
          <w:tcPr>
            <w:tcW w:w="1141" w:type="dxa"/>
            <w:vMerge/>
            <w:tcBorders>
              <w:top w:val="nil"/>
              <w:left w:val="single" w:sz="8" w:space="0" w:color="auto"/>
              <w:bottom w:val="single" w:sz="8" w:space="0" w:color="000000"/>
              <w:right w:val="single" w:sz="8" w:space="0" w:color="auto"/>
            </w:tcBorders>
            <w:vAlign w:val="center"/>
            <w:hideMark/>
          </w:tcPr>
          <w:p w14:paraId="09B36B61" w14:textId="77777777" w:rsidR="00BD07E8" w:rsidRPr="00BD07E8" w:rsidRDefault="00BD07E8" w:rsidP="00BD07E8">
            <w:pPr>
              <w:rPr>
                <w:rFonts w:ascii="Arial" w:hAnsi="Arial" w:cs="Arial"/>
                <w:sz w:val="16"/>
                <w:szCs w:val="16"/>
                <w:lang w:val="es-CO" w:eastAsia="es-CO"/>
              </w:rPr>
            </w:pPr>
          </w:p>
        </w:tc>
        <w:tc>
          <w:tcPr>
            <w:tcW w:w="5934" w:type="dxa"/>
            <w:tcBorders>
              <w:top w:val="nil"/>
              <w:left w:val="nil"/>
              <w:bottom w:val="nil"/>
              <w:right w:val="single" w:sz="8" w:space="0" w:color="auto"/>
            </w:tcBorders>
            <w:shd w:val="clear" w:color="auto" w:fill="auto"/>
            <w:vAlign w:val="center"/>
            <w:hideMark/>
          </w:tcPr>
          <w:p w14:paraId="432B22FB" w14:textId="19D81029" w:rsidR="00BD07E8" w:rsidRPr="00BD07E8" w:rsidRDefault="00BD07E8" w:rsidP="00BD07E8">
            <w:pPr>
              <w:jc w:val="both"/>
              <w:rPr>
                <w:rFonts w:ascii="Arial" w:hAnsi="Arial" w:cs="Arial"/>
                <w:sz w:val="16"/>
                <w:szCs w:val="16"/>
                <w:lang w:val="es-CO" w:eastAsia="es-CO"/>
              </w:rPr>
            </w:pPr>
          </w:p>
        </w:tc>
        <w:tc>
          <w:tcPr>
            <w:tcW w:w="1172" w:type="dxa"/>
            <w:vMerge/>
            <w:tcBorders>
              <w:top w:val="nil"/>
              <w:left w:val="single" w:sz="8" w:space="0" w:color="auto"/>
              <w:bottom w:val="single" w:sz="8" w:space="0" w:color="000000"/>
              <w:right w:val="single" w:sz="8" w:space="0" w:color="auto"/>
            </w:tcBorders>
            <w:vAlign w:val="center"/>
            <w:hideMark/>
          </w:tcPr>
          <w:p w14:paraId="68E9E09B" w14:textId="77777777" w:rsidR="00BD07E8" w:rsidRPr="00BD07E8" w:rsidRDefault="00BD07E8" w:rsidP="00BD07E8">
            <w:pPr>
              <w:rPr>
                <w:rFonts w:ascii="Arial" w:hAnsi="Arial" w:cs="Arial"/>
                <w:sz w:val="16"/>
                <w:szCs w:val="16"/>
                <w:lang w:val="es-CO" w:eastAsia="es-CO"/>
              </w:rPr>
            </w:pPr>
          </w:p>
        </w:tc>
        <w:tc>
          <w:tcPr>
            <w:tcW w:w="963" w:type="dxa"/>
            <w:vAlign w:val="center"/>
            <w:hideMark/>
          </w:tcPr>
          <w:p w14:paraId="6F5A89F3" w14:textId="77777777" w:rsidR="00BD07E8" w:rsidRPr="00BD07E8" w:rsidRDefault="00BD07E8" w:rsidP="00BD07E8">
            <w:pPr>
              <w:rPr>
                <w:rFonts w:ascii="Times New Roman" w:hAnsi="Times New Roman" w:cs="Times New Roman"/>
                <w:sz w:val="16"/>
                <w:szCs w:val="16"/>
                <w:lang w:val="es-CO" w:eastAsia="es-CO"/>
              </w:rPr>
            </w:pPr>
          </w:p>
        </w:tc>
      </w:tr>
      <w:tr w:rsidR="00BD07E8" w:rsidRPr="00BD07E8" w14:paraId="310C196C" w14:textId="77777777" w:rsidTr="00BD07E8">
        <w:trPr>
          <w:trHeight w:val="295"/>
        </w:trPr>
        <w:tc>
          <w:tcPr>
            <w:tcW w:w="570" w:type="dxa"/>
            <w:vMerge/>
            <w:tcBorders>
              <w:top w:val="nil"/>
              <w:left w:val="single" w:sz="8" w:space="0" w:color="auto"/>
              <w:bottom w:val="single" w:sz="8" w:space="0" w:color="000000"/>
              <w:right w:val="single" w:sz="8" w:space="0" w:color="auto"/>
            </w:tcBorders>
            <w:vAlign w:val="center"/>
            <w:hideMark/>
          </w:tcPr>
          <w:p w14:paraId="4BFE2AF8" w14:textId="77777777" w:rsidR="00BD07E8" w:rsidRPr="00BD07E8" w:rsidRDefault="00BD07E8" w:rsidP="00BD07E8">
            <w:pPr>
              <w:rPr>
                <w:rFonts w:ascii="Arial" w:hAnsi="Arial" w:cs="Arial"/>
                <w:sz w:val="16"/>
                <w:szCs w:val="16"/>
                <w:lang w:val="es-CO" w:eastAsia="es-CO"/>
              </w:rPr>
            </w:pPr>
          </w:p>
        </w:tc>
        <w:tc>
          <w:tcPr>
            <w:tcW w:w="1141" w:type="dxa"/>
            <w:vMerge/>
            <w:tcBorders>
              <w:top w:val="nil"/>
              <w:left w:val="single" w:sz="8" w:space="0" w:color="auto"/>
              <w:bottom w:val="single" w:sz="8" w:space="0" w:color="000000"/>
              <w:right w:val="single" w:sz="8" w:space="0" w:color="auto"/>
            </w:tcBorders>
            <w:vAlign w:val="center"/>
            <w:hideMark/>
          </w:tcPr>
          <w:p w14:paraId="70C33B4A" w14:textId="77777777" w:rsidR="00BD07E8" w:rsidRPr="00BD07E8" w:rsidRDefault="00BD07E8" w:rsidP="00BD07E8">
            <w:pPr>
              <w:rPr>
                <w:rFonts w:ascii="Arial" w:hAnsi="Arial" w:cs="Arial"/>
                <w:sz w:val="16"/>
                <w:szCs w:val="16"/>
                <w:lang w:val="es-CO" w:eastAsia="es-CO"/>
              </w:rPr>
            </w:pPr>
          </w:p>
        </w:tc>
        <w:tc>
          <w:tcPr>
            <w:tcW w:w="5934" w:type="dxa"/>
            <w:tcBorders>
              <w:top w:val="nil"/>
              <w:left w:val="nil"/>
              <w:bottom w:val="nil"/>
              <w:right w:val="single" w:sz="8" w:space="0" w:color="auto"/>
            </w:tcBorders>
            <w:shd w:val="clear" w:color="auto" w:fill="auto"/>
            <w:vAlign w:val="center"/>
            <w:hideMark/>
          </w:tcPr>
          <w:p w14:paraId="0CC685DD" w14:textId="10F0A779" w:rsidR="00BD07E8" w:rsidRPr="00BD07E8" w:rsidRDefault="00BD07E8" w:rsidP="00BD07E8">
            <w:pPr>
              <w:jc w:val="both"/>
              <w:rPr>
                <w:rFonts w:ascii="Arial" w:hAnsi="Arial" w:cs="Arial"/>
                <w:sz w:val="16"/>
                <w:szCs w:val="16"/>
                <w:lang w:val="es-CO" w:eastAsia="es-CO"/>
              </w:rPr>
            </w:pPr>
          </w:p>
        </w:tc>
        <w:tc>
          <w:tcPr>
            <w:tcW w:w="1172" w:type="dxa"/>
            <w:vMerge/>
            <w:tcBorders>
              <w:top w:val="nil"/>
              <w:left w:val="single" w:sz="8" w:space="0" w:color="auto"/>
              <w:bottom w:val="single" w:sz="8" w:space="0" w:color="000000"/>
              <w:right w:val="single" w:sz="8" w:space="0" w:color="auto"/>
            </w:tcBorders>
            <w:vAlign w:val="center"/>
            <w:hideMark/>
          </w:tcPr>
          <w:p w14:paraId="370A2C0E" w14:textId="77777777" w:rsidR="00BD07E8" w:rsidRPr="00BD07E8" w:rsidRDefault="00BD07E8" w:rsidP="00BD07E8">
            <w:pPr>
              <w:rPr>
                <w:rFonts w:ascii="Arial" w:hAnsi="Arial" w:cs="Arial"/>
                <w:sz w:val="16"/>
                <w:szCs w:val="16"/>
                <w:lang w:val="es-CO" w:eastAsia="es-CO"/>
              </w:rPr>
            </w:pPr>
          </w:p>
        </w:tc>
        <w:tc>
          <w:tcPr>
            <w:tcW w:w="963" w:type="dxa"/>
            <w:vAlign w:val="center"/>
            <w:hideMark/>
          </w:tcPr>
          <w:p w14:paraId="1C48D47A" w14:textId="77777777" w:rsidR="00BD07E8" w:rsidRPr="00BD07E8" w:rsidRDefault="00BD07E8" w:rsidP="00BD07E8">
            <w:pPr>
              <w:rPr>
                <w:rFonts w:ascii="Times New Roman" w:hAnsi="Times New Roman" w:cs="Times New Roman"/>
                <w:sz w:val="16"/>
                <w:szCs w:val="16"/>
                <w:lang w:val="es-CO" w:eastAsia="es-CO"/>
              </w:rPr>
            </w:pPr>
          </w:p>
        </w:tc>
      </w:tr>
      <w:tr w:rsidR="00BD07E8" w:rsidRPr="00BD07E8" w14:paraId="188C57DD" w14:textId="77777777" w:rsidTr="00BD07E8">
        <w:trPr>
          <w:trHeight w:val="295"/>
        </w:trPr>
        <w:tc>
          <w:tcPr>
            <w:tcW w:w="570" w:type="dxa"/>
            <w:vMerge/>
            <w:tcBorders>
              <w:top w:val="nil"/>
              <w:left w:val="single" w:sz="8" w:space="0" w:color="auto"/>
              <w:bottom w:val="single" w:sz="8" w:space="0" w:color="000000"/>
              <w:right w:val="single" w:sz="8" w:space="0" w:color="auto"/>
            </w:tcBorders>
            <w:vAlign w:val="center"/>
            <w:hideMark/>
          </w:tcPr>
          <w:p w14:paraId="38381A8D" w14:textId="77777777" w:rsidR="00BD07E8" w:rsidRPr="00BD07E8" w:rsidRDefault="00BD07E8" w:rsidP="00BD07E8">
            <w:pPr>
              <w:rPr>
                <w:rFonts w:ascii="Arial" w:hAnsi="Arial" w:cs="Arial"/>
                <w:sz w:val="16"/>
                <w:szCs w:val="16"/>
                <w:lang w:val="es-CO" w:eastAsia="es-CO"/>
              </w:rPr>
            </w:pPr>
          </w:p>
        </w:tc>
        <w:tc>
          <w:tcPr>
            <w:tcW w:w="1141" w:type="dxa"/>
            <w:vMerge/>
            <w:tcBorders>
              <w:top w:val="nil"/>
              <w:left w:val="single" w:sz="8" w:space="0" w:color="auto"/>
              <w:bottom w:val="single" w:sz="8" w:space="0" w:color="000000"/>
              <w:right w:val="single" w:sz="8" w:space="0" w:color="auto"/>
            </w:tcBorders>
            <w:vAlign w:val="center"/>
            <w:hideMark/>
          </w:tcPr>
          <w:p w14:paraId="5B5F76A7" w14:textId="77777777" w:rsidR="00BD07E8" w:rsidRPr="00BD07E8" w:rsidRDefault="00BD07E8" w:rsidP="00BD07E8">
            <w:pPr>
              <w:rPr>
                <w:rFonts w:ascii="Arial" w:hAnsi="Arial" w:cs="Arial"/>
                <w:sz w:val="16"/>
                <w:szCs w:val="16"/>
                <w:lang w:val="es-CO" w:eastAsia="es-CO"/>
              </w:rPr>
            </w:pPr>
          </w:p>
        </w:tc>
        <w:tc>
          <w:tcPr>
            <w:tcW w:w="5934" w:type="dxa"/>
            <w:tcBorders>
              <w:top w:val="nil"/>
              <w:left w:val="nil"/>
              <w:bottom w:val="nil"/>
              <w:right w:val="single" w:sz="8" w:space="0" w:color="auto"/>
            </w:tcBorders>
            <w:shd w:val="clear" w:color="auto" w:fill="auto"/>
            <w:vAlign w:val="center"/>
            <w:hideMark/>
          </w:tcPr>
          <w:p w14:paraId="7857BFED" w14:textId="77777777" w:rsidR="00BD07E8" w:rsidRPr="00BD07E8" w:rsidRDefault="00BD07E8" w:rsidP="00BD07E8">
            <w:pPr>
              <w:jc w:val="both"/>
              <w:rPr>
                <w:rFonts w:ascii="Arial" w:hAnsi="Arial" w:cs="Arial"/>
                <w:sz w:val="16"/>
                <w:szCs w:val="16"/>
                <w:lang w:val="es-CO" w:eastAsia="es-CO"/>
              </w:rPr>
            </w:pPr>
            <w:r w:rsidRPr="00BD07E8">
              <w:rPr>
                <w:rFonts w:ascii="Arial" w:hAnsi="Arial" w:cs="Arial"/>
                <w:sz w:val="16"/>
                <w:szCs w:val="16"/>
                <w:lang w:val="es-CO" w:eastAsia="es-CO"/>
              </w:rPr>
              <w:t>PRESENCIA DE MARCA EN MULTILOGO</w:t>
            </w:r>
          </w:p>
        </w:tc>
        <w:tc>
          <w:tcPr>
            <w:tcW w:w="1172" w:type="dxa"/>
            <w:vMerge/>
            <w:tcBorders>
              <w:top w:val="nil"/>
              <w:left w:val="single" w:sz="8" w:space="0" w:color="auto"/>
              <w:bottom w:val="single" w:sz="8" w:space="0" w:color="000000"/>
              <w:right w:val="single" w:sz="8" w:space="0" w:color="auto"/>
            </w:tcBorders>
            <w:vAlign w:val="center"/>
            <w:hideMark/>
          </w:tcPr>
          <w:p w14:paraId="596AF071" w14:textId="77777777" w:rsidR="00BD07E8" w:rsidRPr="00BD07E8" w:rsidRDefault="00BD07E8" w:rsidP="00BD07E8">
            <w:pPr>
              <w:rPr>
                <w:rFonts w:ascii="Arial" w:hAnsi="Arial" w:cs="Arial"/>
                <w:sz w:val="16"/>
                <w:szCs w:val="16"/>
                <w:lang w:val="es-CO" w:eastAsia="es-CO"/>
              </w:rPr>
            </w:pPr>
          </w:p>
        </w:tc>
        <w:tc>
          <w:tcPr>
            <w:tcW w:w="963" w:type="dxa"/>
            <w:vAlign w:val="center"/>
            <w:hideMark/>
          </w:tcPr>
          <w:p w14:paraId="7696F6F0" w14:textId="77777777" w:rsidR="00BD07E8" w:rsidRPr="00BD07E8" w:rsidRDefault="00BD07E8" w:rsidP="00BD07E8">
            <w:pPr>
              <w:rPr>
                <w:rFonts w:ascii="Times New Roman" w:hAnsi="Times New Roman" w:cs="Times New Roman"/>
                <w:sz w:val="16"/>
                <w:szCs w:val="16"/>
                <w:lang w:val="es-CO" w:eastAsia="es-CO"/>
              </w:rPr>
            </w:pPr>
          </w:p>
        </w:tc>
      </w:tr>
      <w:tr w:rsidR="00BD07E8" w:rsidRPr="00BD07E8" w14:paraId="0189641D" w14:textId="77777777" w:rsidTr="00BD07E8">
        <w:trPr>
          <w:trHeight w:val="295"/>
        </w:trPr>
        <w:tc>
          <w:tcPr>
            <w:tcW w:w="570" w:type="dxa"/>
            <w:vMerge/>
            <w:tcBorders>
              <w:top w:val="nil"/>
              <w:left w:val="single" w:sz="8" w:space="0" w:color="auto"/>
              <w:bottom w:val="single" w:sz="8" w:space="0" w:color="000000"/>
              <w:right w:val="single" w:sz="8" w:space="0" w:color="auto"/>
            </w:tcBorders>
            <w:vAlign w:val="center"/>
            <w:hideMark/>
          </w:tcPr>
          <w:p w14:paraId="5B138ABB" w14:textId="77777777" w:rsidR="00BD07E8" w:rsidRPr="00BD07E8" w:rsidRDefault="00BD07E8" w:rsidP="00BD07E8">
            <w:pPr>
              <w:rPr>
                <w:rFonts w:ascii="Arial" w:hAnsi="Arial" w:cs="Arial"/>
                <w:sz w:val="16"/>
                <w:szCs w:val="16"/>
                <w:lang w:val="es-CO" w:eastAsia="es-CO"/>
              </w:rPr>
            </w:pPr>
          </w:p>
        </w:tc>
        <w:tc>
          <w:tcPr>
            <w:tcW w:w="1141" w:type="dxa"/>
            <w:vMerge/>
            <w:tcBorders>
              <w:top w:val="nil"/>
              <w:left w:val="single" w:sz="8" w:space="0" w:color="auto"/>
              <w:bottom w:val="single" w:sz="8" w:space="0" w:color="000000"/>
              <w:right w:val="single" w:sz="8" w:space="0" w:color="auto"/>
            </w:tcBorders>
            <w:vAlign w:val="center"/>
            <w:hideMark/>
          </w:tcPr>
          <w:p w14:paraId="17BE12C9" w14:textId="77777777" w:rsidR="00BD07E8" w:rsidRPr="00BD07E8" w:rsidRDefault="00BD07E8" w:rsidP="00BD07E8">
            <w:pPr>
              <w:rPr>
                <w:rFonts w:ascii="Arial" w:hAnsi="Arial" w:cs="Arial"/>
                <w:sz w:val="16"/>
                <w:szCs w:val="16"/>
                <w:lang w:val="es-CO" w:eastAsia="es-CO"/>
              </w:rPr>
            </w:pPr>
          </w:p>
        </w:tc>
        <w:tc>
          <w:tcPr>
            <w:tcW w:w="5934" w:type="dxa"/>
            <w:tcBorders>
              <w:top w:val="nil"/>
              <w:left w:val="nil"/>
              <w:bottom w:val="nil"/>
              <w:right w:val="single" w:sz="8" w:space="0" w:color="auto"/>
            </w:tcBorders>
            <w:shd w:val="clear" w:color="auto" w:fill="auto"/>
            <w:vAlign w:val="center"/>
            <w:hideMark/>
          </w:tcPr>
          <w:p w14:paraId="71E35D3E" w14:textId="77777777" w:rsidR="00BD07E8" w:rsidRPr="00BD07E8" w:rsidRDefault="00BD07E8" w:rsidP="00BD07E8">
            <w:pPr>
              <w:jc w:val="both"/>
              <w:rPr>
                <w:rFonts w:ascii="Arial" w:hAnsi="Arial" w:cs="Arial"/>
                <w:sz w:val="16"/>
                <w:szCs w:val="16"/>
                <w:lang w:val="es-CO" w:eastAsia="es-CO"/>
              </w:rPr>
            </w:pPr>
            <w:r w:rsidRPr="00BD07E8">
              <w:rPr>
                <w:rFonts w:ascii="Arial" w:hAnsi="Arial" w:cs="Arial"/>
                <w:sz w:val="16"/>
                <w:szCs w:val="16"/>
                <w:lang w:val="es-CO" w:eastAsia="es-CO"/>
              </w:rPr>
              <w:t> </w:t>
            </w:r>
          </w:p>
        </w:tc>
        <w:tc>
          <w:tcPr>
            <w:tcW w:w="1172" w:type="dxa"/>
            <w:vMerge/>
            <w:tcBorders>
              <w:top w:val="nil"/>
              <w:left w:val="single" w:sz="8" w:space="0" w:color="auto"/>
              <w:bottom w:val="single" w:sz="8" w:space="0" w:color="000000"/>
              <w:right w:val="single" w:sz="8" w:space="0" w:color="auto"/>
            </w:tcBorders>
            <w:vAlign w:val="center"/>
            <w:hideMark/>
          </w:tcPr>
          <w:p w14:paraId="3A7D0484" w14:textId="77777777" w:rsidR="00BD07E8" w:rsidRPr="00BD07E8" w:rsidRDefault="00BD07E8" w:rsidP="00BD07E8">
            <w:pPr>
              <w:rPr>
                <w:rFonts w:ascii="Arial" w:hAnsi="Arial" w:cs="Arial"/>
                <w:sz w:val="16"/>
                <w:szCs w:val="16"/>
                <w:lang w:val="es-CO" w:eastAsia="es-CO"/>
              </w:rPr>
            </w:pPr>
          </w:p>
        </w:tc>
        <w:tc>
          <w:tcPr>
            <w:tcW w:w="963" w:type="dxa"/>
            <w:vAlign w:val="center"/>
            <w:hideMark/>
          </w:tcPr>
          <w:p w14:paraId="6923127E" w14:textId="77777777" w:rsidR="00BD07E8" w:rsidRPr="00BD07E8" w:rsidRDefault="00BD07E8" w:rsidP="00BD07E8">
            <w:pPr>
              <w:rPr>
                <w:rFonts w:ascii="Times New Roman" w:hAnsi="Times New Roman" w:cs="Times New Roman"/>
                <w:sz w:val="16"/>
                <w:szCs w:val="16"/>
                <w:lang w:val="es-CO" w:eastAsia="es-CO"/>
              </w:rPr>
            </w:pPr>
          </w:p>
        </w:tc>
      </w:tr>
      <w:tr w:rsidR="00BD07E8" w:rsidRPr="00BD07E8" w14:paraId="40BE2F83" w14:textId="77777777" w:rsidTr="00BD07E8">
        <w:trPr>
          <w:trHeight w:val="1183"/>
        </w:trPr>
        <w:tc>
          <w:tcPr>
            <w:tcW w:w="570" w:type="dxa"/>
            <w:vMerge/>
            <w:tcBorders>
              <w:top w:val="nil"/>
              <w:left w:val="single" w:sz="8" w:space="0" w:color="auto"/>
              <w:bottom w:val="single" w:sz="8" w:space="0" w:color="000000"/>
              <w:right w:val="single" w:sz="8" w:space="0" w:color="auto"/>
            </w:tcBorders>
            <w:vAlign w:val="center"/>
            <w:hideMark/>
          </w:tcPr>
          <w:p w14:paraId="0ED25513" w14:textId="77777777" w:rsidR="00BD07E8" w:rsidRPr="00BD07E8" w:rsidRDefault="00BD07E8" w:rsidP="00BD07E8">
            <w:pPr>
              <w:rPr>
                <w:rFonts w:ascii="Arial" w:hAnsi="Arial" w:cs="Arial"/>
                <w:sz w:val="16"/>
                <w:szCs w:val="16"/>
                <w:lang w:val="es-CO" w:eastAsia="es-CO"/>
              </w:rPr>
            </w:pPr>
          </w:p>
        </w:tc>
        <w:tc>
          <w:tcPr>
            <w:tcW w:w="1141" w:type="dxa"/>
            <w:vMerge/>
            <w:tcBorders>
              <w:top w:val="nil"/>
              <w:left w:val="single" w:sz="8" w:space="0" w:color="auto"/>
              <w:bottom w:val="single" w:sz="8" w:space="0" w:color="000000"/>
              <w:right w:val="single" w:sz="8" w:space="0" w:color="auto"/>
            </w:tcBorders>
            <w:vAlign w:val="center"/>
            <w:hideMark/>
          </w:tcPr>
          <w:p w14:paraId="361677A5" w14:textId="77777777" w:rsidR="00BD07E8" w:rsidRPr="00BD07E8" w:rsidRDefault="00BD07E8" w:rsidP="00BD07E8">
            <w:pPr>
              <w:rPr>
                <w:rFonts w:ascii="Arial" w:hAnsi="Arial" w:cs="Arial"/>
                <w:sz w:val="16"/>
                <w:szCs w:val="16"/>
                <w:lang w:val="es-CO" w:eastAsia="es-CO"/>
              </w:rPr>
            </w:pPr>
          </w:p>
        </w:tc>
        <w:tc>
          <w:tcPr>
            <w:tcW w:w="5934" w:type="dxa"/>
            <w:tcBorders>
              <w:top w:val="nil"/>
              <w:left w:val="nil"/>
              <w:bottom w:val="nil"/>
              <w:right w:val="single" w:sz="8" w:space="0" w:color="auto"/>
            </w:tcBorders>
            <w:shd w:val="clear" w:color="auto" w:fill="auto"/>
            <w:vAlign w:val="center"/>
            <w:hideMark/>
          </w:tcPr>
          <w:p w14:paraId="16F8CDB2" w14:textId="77777777" w:rsidR="00BD07E8" w:rsidRPr="00BD07E8" w:rsidRDefault="00BD07E8" w:rsidP="00BD07E8">
            <w:pPr>
              <w:jc w:val="both"/>
              <w:rPr>
                <w:rFonts w:ascii="Arial" w:hAnsi="Arial" w:cs="Arial"/>
                <w:sz w:val="16"/>
                <w:szCs w:val="16"/>
                <w:lang w:val="es-CO" w:eastAsia="es-CO"/>
              </w:rPr>
            </w:pPr>
            <w:r w:rsidRPr="00BD07E8">
              <w:rPr>
                <w:rFonts w:ascii="Arial" w:hAnsi="Arial" w:cs="Arial"/>
                <w:sz w:val="16"/>
                <w:szCs w:val="16"/>
                <w:lang w:val="es-CO" w:eastAsia="es-CO"/>
              </w:rPr>
              <w:t>1. (50) menciones en tarima como Patrocinador Oficial del 55º Festival de a Leyenda Vallenata durante los días del festival en los diferentes escenarios donde se realizan el acto de Inauguración, Concursos, Finales, Conciertos y Acto de Premiación.</w:t>
            </w:r>
          </w:p>
        </w:tc>
        <w:tc>
          <w:tcPr>
            <w:tcW w:w="1172" w:type="dxa"/>
            <w:vMerge/>
            <w:tcBorders>
              <w:top w:val="nil"/>
              <w:left w:val="single" w:sz="8" w:space="0" w:color="auto"/>
              <w:bottom w:val="single" w:sz="8" w:space="0" w:color="000000"/>
              <w:right w:val="single" w:sz="8" w:space="0" w:color="auto"/>
            </w:tcBorders>
            <w:vAlign w:val="center"/>
            <w:hideMark/>
          </w:tcPr>
          <w:p w14:paraId="61F7F23D" w14:textId="77777777" w:rsidR="00BD07E8" w:rsidRPr="00BD07E8" w:rsidRDefault="00BD07E8" w:rsidP="00BD07E8">
            <w:pPr>
              <w:rPr>
                <w:rFonts w:ascii="Arial" w:hAnsi="Arial" w:cs="Arial"/>
                <w:sz w:val="16"/>
                <w:szCs w:val="16"/>
                <w:lang w:val="es-CO" w:eastAsia="es-CO"/>
              </w:rPr>
            </w:pPr>
          </w:p>
        </w:tc>
        <w:tc>
          <w:tcPr>
            <w:tcW w:w="963" w:type="dxa"/>
            <w:vAlign w:val="center"/>
            <w:hideMark/>
          </w:tcPr>
          <w:p w14:paraId="0015006E" w14:textId="77777777" w:rsidR="00BD07E8" w:rsidRPr="00BD07E8" w:rsidRDefault="00BD07E8" w:rsidP="00BD07E8">
            <w:pPr>
              <w:rPr>
                <w:rFonts w:ascii="Times New Roman" w:hAnsi="Times New Roman" w:cs="Times New Roman"/>
                <w:sz w:val="16"/>
                <w:szCs w:val="16"/>
                <w:lang w:val="es-CO" w:eastAsia="es-CO"/>
              </w:rPr>
            </w:pPr>
          </w:p>
        </w:tc>
      </w:tr>
      <w:tr w:rsidR="00BD07E8" w:rsidRPr="00BD07E8" w14:paraId="1B8E877F" w14:textId="77777777" w:rsidTr="00BD07E8">
        <w:trPr>
          <w:trHeight w:val="947"/>
        </w:trPr>
        <w:tc>
          <w:tcPr>
            <w:tcW w:w="570" w:type="dxa"/>
            <w:vMerge/>
            <w:tcBorders>
              <w:top w:val="nil"/>
              <w:left w:val="single" w:sz="8" w:space="0" w:color="auto"/>
              <w:bottom w:val="single" w:sz="8" w:space="0" w:color="000000"/>
              <w:right w:val="single" w:sz="8" w:space="0" w:color="auto"/>
            </w:tcBorders>
            <w:vAlign w:val="center"/>
            <w:hideMark/>
          </w:tcPr>
          <w:p w14:paraId="5B318D3B" w14:textId="77777777" w:rsidR="00BD07E8" w:rsidRPr="00BD07E8" w:rsidRDefault="00BD07E8" w:rsidP="00BD07E8">
            <w:pPr>
              <w:rPr>
                <w:rFonts w:ascii="Arial" w:hAnsi="Arial" w:cs="Arial"/>
                <w:sz w:val="16"/>
                <w:szCs w:val="16"/>
                <w:lang w:val="es-CO" w:eastAsia="es-CO"/>
              </w:rPr>
            </w:pPr>
          </w:p>
        </w:tc>
        <w:tc>
          <w:tcPr>
            <w:tcW w:w="1141" w:type="dxa"/>
            <w:vMerge/>
            <w:tcBorders>
              <w:top w:val="nil"/>
              <w:left w:val="single" w:sz="8" w:space="0" w:color="auto"/>
              <w:bottom w:val="single" w:sz="8" w:space="0" w:color="000000"/>
              <w:right w:val="single" w:sz="8" w:space="0" w:color="auto"/>
            </w:tcBorders>
            <w:vAlign w:val="center"/>
            <w:hideMark/>
          </w:tcPr>
          <w:p w14:paraId="1703F357" w14:textId="77777777" w:rsidR="00BD07E8" w:rsidRPr="00BD07E8" w:rsidRDefault="00BD07E8" w:rsidP="00BD07E8">
            <w:pPr>
              <w:rPr>
                <w:rFonts w:ascii="Arial" w:hAnsi="Arial" w:cs="Arial"/>
                <w:sz w:val="16"/>
                <w:szCs w:val="16"/>
                <w:lang w:val="es-CO" w:eastAsia="es-CO"/>
              </w:rPr>
            </w:pPr>
          </w:p>
        </w:tc>
        <w:tc>
          <w:tcPr>
            <w:tcW w:w="5934" w:type="dxa"/>
            <w:tcBorders>
              <w:top w:val="nil"/>
              <w:left w:val="nil"/>
              <w:bottom w:val="nil"/>
              <w:right w:val="single" w:sz="8" w:space="0" w:color="auto"/>
            </w:tcBorders>
            <w:shd w:val="clear" w:color="auto" w:fill="auto"/>
            <w:vAlign w:val="center"/>
            <w:hideMark/>
          </w:tcPr>
          <w:p w14:paraId="0D9B2175" w14:textId="77777777" w:rsidR="00BD07E8" w:rsidRPr="00BD07E8" w:rsidRDefault="00BD07E8" w:rsidP="00BD07E8">
            <w:pPr>
              <w:jc w:val="both"/>
              <w:rPr>
                <w:rFonts w:ascii="Arial" w:hAnsi="Arial" w:cs="Arial"/>
                <w:sz w:val="16"/>
                <w:szCs w:val="16"/>
                <w:lang w:val="es-CO" w:eastAsia="es-CO"/>
              </w:rPr>
            </w:pPr>
            <w:r w:rsidRPr="00BD07E8">
              <w:rPr>
                <w:rFonts w:ascii="Arial" w:hAnsi="Arial" w:cs="Arial"/>
                <w:sz w:val="16"/>
                <w:szCs w:val="16"/>
                <w:lang w:val="es-CO" w:eastAsia="es-CO"/>
              </w:rPr>
              <w:t xml:space="preserve">2. Su marca se proyectará en las pantallas instaladas en el </w:t>
            </w:r>
            <w:proofErr w:type="spellStart"/>
            <w:r w:rsidRPr="00BD07E8">
              <w:rPr>
                <w:rFonts w:ascii="Arial" w:hAnsi="Arial" w:cs="Arial"/>
                <w:sz w:val="16"/>
                <w:szCs w:val="16"/>
                <w:lang w:val="es-CO" w:eastAsia="es-CO"/>
              </w:rPr>
              <w:t>el</w:t>
            </w:r>
            <w:proofErr w:type="spellEnd"/>
            <w:r w:rsidRPr="00BD07E8">
              <w:rPr>
                <w:rFonts w:ascii="Arial" w:hAnsi="Arial" w:cs="Arial"/>
                <w:sz w:val="16"/>
                <w:szCs w:val="16"/>
                <w:lang w:val="es-CO" w:eastAsia="es-CO"/>
              </w:rPr>
              <w:t xml:space="preserve"> Coliseo Cacique Upar del Parque de la Leyenda Vallenata Consuelo Araujo Noriega. Durante los días del 55º Festival de la leyenda</w:t>
            </w:r>
          </w:p>
        </w:tc>
        <w:tc>
          <w:tcPr>
            <w:tcW w:w="1172" w:type="dxa"/>
            <w:vMerge/>
            <w:tcBorders>
              <w:top w:val="nil"/>
              <w:left w:val="single" w:sz="8" w:space="0" w:color="auto"/>
              <w:bottom w:val="single" w:sz="8" w:space="0" w:color="000000"/>
              <w:right w:val="single" w:sz="8" w:space="0" w:color="auto"/>
            </w:tcBorders>
            <w:vAlign w:val="center"/>
            <w:hideMark/>
          </w:tcPr>
          <w:p w14:paraId="135F389C" w14:textId="77777777" w:rsidR="00BD07E8" w:rsidRPr="00BD07E8" w:rsidRDefault="00BD07E8" w:rsidP="00BD07E8">
            <w:pPr>
              <w:rPr>
                <w:rFonts w:ascii="Arial" w:hAnsi="Arial" w:cs="Arial"/>
                <w:sz w:val="16"/>
                <w:szCs w:val="16"/>
                <w:lang w:val="es-CO" w:eastAsia="es-CO"/>
              </w:rPr>
            </w:pPr>
          </w:p>
        </w:tc>
        <w:tc>
          <w:tcPr>
            <w:tcW w:w="963" w:type="dxa"/>
            <w:vAlign w:val="center"/>
            <w:hideMark/>
          </w:tcPr>
          <w:p w14:paraId="470B6781" w14:textId="77777777" w:rsidR="00BD07E8" w:rsidRPr="00BD07E8" w:rsidRDefault="00BD07E8" w:rsidP="00BD07E8">
            <w:pPr>
              <w:rPr>
                <w:rFonts w:ascii="Times New Roman" w:hAnsi="Times New Roman" w:cs="Times New Roman"/>
                <w:sz w:val="16"/>
                <w:szCs w:val="16"/>
                <w:lang w:val="es-CO" w:eastAsia="es-CO"/>
              </w:rPr>
            </w:pPr>
          </w:p>
        </w:tc>
      </w:tr>
      <w:tr w:rsidR="00BD07E8" w:rsidRPr="00BD07E8" w14:paraId="2F73E54B" w14:textId="77777777" w:rsidTr="00BD07E8">
        <w:trPr>
          <w:trHeight w:val="295"/>
        </w:trPr>
        <w:tc>
          <w:tcPr>
            <w:tcW w:w="570" w:type="dxa"/>
            <w:vMerge/>
            <w:tcBorders>
              <w:top w:val="nil"/>
              <w:left w:val="single" w:sz="8" w:space="0" w:color="auto"/>
              <w:bottom w:val="single" w:sz="8" w:space="0" w:color="000000"/>
              <w:right w:val="single" w:sz="8" w:space="0" w:color="auto"/>
            </w:tcBorders>
            <w:vAlign w:val="center"/>
            <w:hideMark/>
          </w:tcPr>
          <w:p w14:paraId="45F0DF7D" w14:textId="77777777" w:rsidR="00BD07E8" w:rsidRPr="00BD07E8" w:rsidRDefault="00BD07E8" w:rsidP="00BD07E8">
            <w:pPr>
              <w:rPr>
                <w:rFonts w:ascii="Arial" w:hAnsi="Arial" w:cs="Arial"/>
                <w:sz w:val="16"/>
                <w:szCs w:val="16"/>
                <w:lang w:val="es-CO" w:eastAsia="es-CO"/>
              </w:rPr>
            </w:pPr>
          </w:p>
        </w:tc>
        <w:tc>
          <w:tcPr>
            <w:tcW w:w="1141" w:type="dxa"/>
            <w:vMerge/>
            <w:tcBorders>
              <w:top w:val="nil"/>
              <w:left w:val="single" w:sz="8" w:space="0" w:color="auto"/>
              <w:bottom w:val="single" w:sz="8" w:space="0" w:color="000000"/>
              <w:right w:val="single" w:sz="8" w:space="0" w:color="auto"/>
            </w:tcBorders>
            <w:vAlign w:val="center"/>
            <w:hideMark/>
          </w:tcPr>
          <w:p w14:paraId="44BA9BC5" w14:textId="77777777" w:rsidR="00BD07E8" w:rsidRPr="00BD07E8" w:rsidRDefault="00BD07E8" w:rsidP="00BD07E8">
            <w:pPr>
              <w:rPr>
                <w:rFonts w:ascii="Arial" w:hAnsi="Arial" w:cs="Arial"/>
                <w:sz w:val="16"/>
                <w:szCs w:val="16"/>
                <w:lang w:val="es-CO" w:eastAsia="es-CO"/>
              </w:rPr>
            </w:pPr>
          </w:p>
        </w:tc>
        <w:tc>
          <w:tcPr>
            <w:tcW w:w="5934" w:type="dxa"/>
            <w:tcBorders>
              <w:top w:val="nil"/>
              <w:left w:val="nil"/>
              <w:bottom w:val="nil"/>
              <w:right w:val="single" w:sz="8" w:space="0" w:color="auto"/>
            </w:tcBorders>
            <w:shd w:val="clear" w:color="auto" w:fill="auto"/>
            <w:vAlign w:val="center"/>
            <w:hideMark/>
          </w:tcPr>
          <w:p w14:paraId="45F6BAD8" w14:textId="77777777" w:rsidR="00BD07E8" w:rsidRPr="00BD07E8" w:rsidRDefault="00BD07E8" w:rsidP="00BD07E8">
            <w:pPr>
              <w:jc w:val="both"/>
              <w:rPr>
                <w:rFonts w:ascii="Arial" w:hAnsi="Arial" w:cs="Arial"/>
                <w:sz w:val="16"/>
                <w:szCs w:val="16"/>
                <w:lang w:val="es-CO" w:eastAsia="es-CO"/>
              </w:rPr>
            </w:pPr>
            <w:r w:rsidRPr="00BD07E8">
              <w:rPr>
                <w:rFonts w:ascii="Arial" w:hAnsi="Arial" w:cs="Arial"/>
                <w:sz w:val="16"/>
                <w:szCs w:val="16"/>
                <w:lang w:val="es-CO" w:eastAsia="es-CO"/>
              </w:rPr>
              <w:t xml:space="preserve">         Vallenata 50 emisiones diarias.</w:t>
            </w:r>
          </w:p>
        </w:tc>
        <w:tc>
          <w:tcPr>
            <w:tcW w:w="1172" w:type="dxa"/>
            <w:vMerge/>
            <w:tcBorders>
              <w:top w:val="nil"/>
              <w:left w:val="single" w:sz="8" w:space="0" w:color="auto"/>
              <w:bottom w:val="single" w:sz="8" w:space="0" w:color="000000"/>
              <w:right w:val="single" w:sz="8" w:space="0" w:color="auto"/>
            </w:tcBorders>
            <w:vAlign w:val="center"/>
            <w:hideMark/>
          </w:tcPr>
          <w:p w14:paraId="256AC7FD" w14:textId="77777777" w:rsidR="00BD07E8" w:rsidRPr="00BD07E8" w:rsidRDefault="00BD07E8" w:rsidP="00BD07E8">
            <w:pPr>
              <w:rPr>
                <w:rFonts w:ascii="Arial" w:hAnsi="Arial" w:cs="Arial"/>
                <w:sz w:val="16"/>
                <w:szCs w:val="16"/>
                <w:lang w:val="es-CO" w:eastAsia="es-CO"/>
              </w:rPr>
            </w:pPr>
          </w:p>
        </w:tc>
        <w:tc>
          <w:tcPr>
            <w:tcW w:w="963" w:type="dxa"/>
            <w:vAlign w:val="center"/>
            <w:hideMark/>
          </w:tcPr>
          <w:p w14:paraId="0C86EE62" w14:textId="77777777" w:rsidR="00BD07E8" w:rsidRPr="00BD07E8" w:rsidRDefault="00BD07E8" w:rsidP="00BD07E8">
            <w:pPr>
              <w:rPr>
                <w:rFonts w:ascii="Times New Roman" w:hAnsi="Times New Roman" w:cs="Times New Roman"/>
                <w:sz w:val="16"/>
                <w:szCs w:val="16"/>
                <w:lang w:val="es-CO" w:eastAsia="es-CO"/>
              </w:rPr>
            </w:pPr>
          </w:p>
        </w:tc>
      </w:tr>
      <w:tr w:rsidR="00BD07E8" w:rsidRPr="00BD07E8" w14:paraId="041DD461" w14:textId="77777777" w:rsidTr="00BD07E8">
        <w:trPr>
          <w:trHeight w:val="710"/>
        </w:trPr>
        <w:tc>
          <w:tcPr>
            <w:tcW w:w="570" w:type="dxa"/>
            <w:vMerge/>
            <w:tcBorders>
              <w:top w:val="nil"/>
              <w:left w:val="single" w:sz="8" w:space="0" w:color="auto"/>
              <w:bottom w:val="single" w:sz="8" w:space="0" w:color="000000"/>
              <w:right w:val="single" w:sz="8" w:space="0" w:color="auto"/>
            </w:tcBorders>
            <w:vAlign w:val="center"/>
            <w:hideMark/>
          </w:tcPr>
          <w:p w14:paraId="0C3030DC" w14:textId="77777777" w:rsidR="00BD07E8" w:rsidRPr="00BD07E8" w:rsidRDefault="00BD07E8" w:rsidP="00BD07E8">
            <w:pPr>
              <w:rPr>
                <w:rFonts w:ascii="Arial" w:hAnsi="Arial" w:cs="Arial"/>
                <w:sz w:val="16"/>
                <w:szCs w:val="16"/>
                <w:lang w:val="es-CO" w:eastAsia="es-CO"/>
              </w:rPr>
            </w:pPr>
          </w:p>
        </w:tc>
        <w:tc>
          <w:tcPr>
            <w:tcW w:w="1141" w:type="dxa"/>
            <w:vMerge/>
            <w:tcBorders>
              <w:top w:val="nil"/>
              <w:left w:val="single" w:sz="8" w:space="0" w:color="auto"/>
              <w:bottom w:val="single" w:sz="8" w:space="0" w:color="000000"/>
              <w:right w:val="single" w:sz="8" w:space="0" w:color="auto"/>
            </w:tcBorders>
            <w:vAlign w:val="center"/>
            <w:hideMark/>
          </w:tcPr>
          <w:p w14:paraId="2FCF2DC2" w14:textId="77777777" w:rsidR="00BD07E8" w:rsidRPr="00BD07E8" w:rsidRDefault="00BD07E8" w:rsidP="00BD07E8">
            <w:pPr>
              <w:rPr>
                <w:rFonts w:ascii="Arial" w:hAnsi="Arial" w:cs="Arial"/>
                <w:sz w:val="16"/>
                <w:szCs w:val="16"/>
                <w:lang w:val="es-CO" w:eastAsia="es-CO"/>
              </w:rPr>
            </w:pPr>
          </w:p>
        </w:tc>
        <w:tc>
          <w:tcPr>
            <w:tcW w:w="5934" w:type="dxa"/>
            <w:tcBorders>
              <w:top w:val="nil"/>
              <w:left w:val="nil"/>
              <w:bottom w:val="nil"/>
              <w:right w:val="single" w:sz="8" w:space="0" w:color="auto"/>
            </w:tcBorders>
            <w:shd w:val="clear" w:color="auto" w:fill="auto"/>
            <w:vAlign w:val="center"/>
            <w:hideMark/>
          </w:tcPr>
          <w:p w14:paraId="3A1B2A0B" w14:textId="77777777" w:rsidR="00BD07E8" w:rsidRPr="00BD07E8" w:rsidRDefault="00BD07E8" w:rsidP="00BD07E8">
            <w:pPr>
              <w:jc w:val="both"/>
              <w:rPr>
                <w:rFonts w:ascii="Arial" w:hAnsi="Arial" w:cs="Arial"/>
                <w:sz w:val="16"/>
                <w:szCs w:val="16"/>
                <w:lang w:val="es-CO" w:eastAsia="es-CO"/>
              </w:rPr>
            </w:pPr>
            <w:r w:rsidRPr="00BD07E8">
              <w:rPr>
                <w:rFonts w:ascii="Arial" w:hAnsi="Arial" w:cs="Arial"/>
                <w:sz w:val="16"/>
                <w:szCs w:val="16"/>
                <w:lang w:val="es-CO" w:eastAsia="es-CO"/>
              </w:rPr>
              <w:t>3. Área de parqueo especialmente reservada para (4) vehículos en el parque de la Leyenda Vallenata Consuelo Araujo noguera.</w:t>
            </w:r>
          </w:p>
        </w:tc>
        <w:tc>
          <w:tcPr>
            <w:tcW w:w="1172" w:type="dxa"/>
            <w:vMerge/>
            <w:tcBorders>
              <w:top w:val="nil"/>
              <w:left w:val="single" w:sz="8" w:space="0" w:color="auto"/>
              <w:bottom w:val="single" w:sz="8" w:space="0" w:color="000000"/>
              <w:right w:val="single" w:sz="8" w:space="0" w:color="auto"/>
            </w:tcBorders>
            <w:vAlign w:val="center"/>
            <w:hideMark/>
          </w:tcPr>
          <w:p w14:paraId="3F28B52C" w14:textId="77777777" w:rsidR="00BD07E8" w:rsidRPr="00BD07E8" w:rsidRDefault="00BD07E8" w:rsidP="00BD07E8">
            <w:pPr>
              <w:rPr>
                <w:rFonts w:ascii="Arial" w:hAnsi="Arial" w:cs="Arial"/>
                <w:sz w:val="16"/>
                <w:szCs w:val="16"/>
                <w:lang w:val="es-CO" w:eastAsia="es-CO"/>
              </w:rPr>
            </w:pPr>
          </w:p>
        </w:tc>
        <w:tc>
          <w:tcPr>
            <w:tcW w:w="963" w:type="dxa"/>
            <w:vAlign w:val="center"/>
            <w:hideMark/>
          </w:tcPr>
          <w:p w14:paraId="17BB3646" w14:textId="77777777" w:rsidR="00BD07E8" w:rsidRPr="00BD07E8" w:rsidRDefault="00BD07E8" w:rsidP="00BD07E8">
            <w:pPr>
              <w:rPr>
                <w:rFonts w:ascii="Times New Roman" w:hAnsi="Times New Roman" w:cs="Times New Roman"/>
                <w:sz w:val="16"/>
                <w:szCs w:val="16"/>
                <w:lang w:val="es-CO" w:eastAsia="es-CO"/>
              </w:rPr>
            </w:pPr>
          </w:p>
        </w:tc>
      </w:tr>
      <w:tr w:rsidR="00BD07E8" w:rsidRPr="00BD07E8" w14:paraId="3091F212" w14:textId="77777777" w:rsidTr="00BD07E8">
        <w:trPr>
          <w:trHeight w:val="710"/>
        </w:trPr>
        <w:tc>
          <w:tcPr>
            <w:tcW w:w="570" w:type="dxa"/>
            <w:vMerge/>
            <w:tcBorders>
              <w:top w:val="nil"/>
              <w:left w:val="single" w:sz="8" w:space="0" w:color="auto"/>
              <w:bottom w:val="single" w:sz="8" w:space="0" w:color="000000"/>
              <w:right w:val="single" w:sz="8" w:space="0" w:color="auto"/>
            </w:tcBorders>
            <w:vAlign w:val="center"/>
            <w:hideMark/>
          </w:tcPr>
          <w:p w14:paraId="07694284" w14:textId="77777777" w:rsidR="00BD07E8" w:rsidRPr="00BD07E8" w:rsidRDefault="00BD07E8" w:rsidP="00BD07E8">
            <w:pPr>
              <w:rPr>
                <w:rFonts w:ascii="Arial" w:hAnsi="Arial" w:cs="Arial"/>
                <w:sz w:val="16"/>
                <w:szCs w:val="16"/>
                <w:lang w:val="es-CO" w:eastAsia="es-CO"/>
              </w:rPr>
            </w:pPr>
          </w:p>
        </w:tc>
        <w:tc>
          <w:tcPr>
            <w:tcW w:w="1141" w:type="dxa"/>
            <w:vMerge/>
            <w:tcBorders>
              <w:top w:val="nil"/>
              <w:left w:val="single" w:sz="8" w:space="0" w:color="auto"/>
              <w:bottom w:val="single" w:sz="8" w:space="0" w:color="000000"/>
              <w:right w:val="single" w:sz="8" w:space="0" w:color="auto"/>
            </w:tcBorders>
            <w:vAlign w:val="center"/>
            <w:hideMark/>
          </w:tcPr>
          <w:p w14:paraId="6C297B0C" w14:textId="77777777" w:rsidR="00BD07E8" w:rsidRPr="00BD07E8" w:rsidRDefault="00BD07E8" w:rsidP="00BD07E8">
            <w:pPr>
              <w:rPr>
                <w:rFonts w:ascii="Arial" w:hAnsi="Arial" w:cs="Arial"/>
                <w:sz w:val="16"/>
                <w:szCs w:val="16"/>
                <w:lang w:val="es-CO" w:eastAsia="es-CO"/>
              </w:rPr>
            </w:pPr>
          </w:p>
        </w:tc>
        <w:tc>
          <w:tcPr>
            <w:tcW w:w="5934" w:type="dxa"/>
            <w:tcBorders>
              <w:top w:val="nil"/>
              <w:left w:val="nil"/>
              <w:bottom w:val="nil"/>
              <w:right w:val="single" w:sz="8" w:space="0" w:color="auto"/>
            </w:tcBorders>
            <w:shd w:val="clear" w:color="auto" w:fill="auto"/>
            <w:vAlign w:val="center"/>
            <w:hideMark/>
          </w:tcPr>
          <w:p w14:paraId="0E6264F0" w14:textId="77777777" w:rsidR="00BD07E8" w:rsidRPr="00BD07E8" w:rsidRDefault="00BD07E8" w:rsidP="00BD07E8">
            <w:pPr>
              <w:jc w:val="both"/>
              <w:rPr>
                <w:rFonts w:ascii="Arial" w:hAnsi="Arial" w:cs="Arial"/>
                <w:sz w:val="16"/>
                <w:szCs w:val="16"/>
                <w:lang w:val="es-CO" w:eastAsia="es-CO"/>
              </w:rPr>
            </w:pPr>
            <w:r w:rsidRPr="00BD07E8">
              <w:rPr>
                <w:rFonts w:ascii="Arial" w:hAnsi="Arial" w:cs="Arial"/>
                <w:sz w:val="16"/>
                <w:szCs w:val="16"/>
                <w:lang w:val="es-CO" w:eastAsia="es-CO"/>
              </w:rPr>
              <w:t xml:space="preserve">4. Asignación de (2) Palcos de Patrocinadores con capacidad para (10) personas cada uno discriminado así : 28 y 29 de abril palco A35 Y A36. Zona </w:t>
            </w:r>
            <w:proofErr w:type="spellStart"/>
            <w:r w:rsidRPr="00BD07E8">
              <w:rPr>
                <w:rFonts w:ascii="Arial" w:hAnsi="Arial" w:cs="Arial"/>
                <w:sz w:val="16"/>
                <w:szCs w:val="16"/>
                <w:lang w:val="es-CO" w:eastAsia="es-CO"/>
              </w:rPr>
              <w:t>Colacho</w:t>
            </w:r>
            <w:proofErr w:type="spellEnd"/>
            <w:r w:rsidRPr="00BD07E8">
              <w:rPr>
                <w:rFonts w:ascii="Arial" w:hAnsi="Arial" w:cs="Arial"/>
                <w:sz w:val="16"/>
                <w:szCs w:val="16"/>
                <w:lang w:val="es-CO" w:eastAsia="es-CO"/>
              </w:rPr>
              <w:t xml:space="preserve"> Mendoza.</w:t>
            </w:r>
          </w:p>
        </w:tc>
        <w:tc>
          <w:tcPr>
            <w:tcW w:w="1172" w:type="dxa"/>
            <w:vMerge/>
            <w:tcBorders>
              <w:top w:val="nil"/>
              <w:left w:val="single" w:sz="8" w:space="0" w:color="auto"/>
              <w:bottom w:val="single" w:sz="8" w:space="0" w:color="000000"/>
              <w:right w:val="single" w:sz="8" w:space="0" w:color="auto"/>
            </w:tcBorders>
            <w:vAlign w:val="center"/>
            <w:hideMark/>
          </w:tcPr>
          <w:p w14:paraId="6FC6FC1D" w14:textId="77777777" w:rsidR="00BD07E8" w:rsidRPr="00BD07E8" w:rsidRDefault="00BD07E8" w:rsidP="00BD07E8">
            <w:pPr>
              <w:rPr>
                <w:rFonts w:ascii="Arial" w:hAnsi="Arial" w:cs="Arial"/>
                <w:sz w:val="16"/>
                <w:szCs w:val="16"/>
                <w:lang w:val="es-CO" w:eastAsia="es-CO"/>
              </w:rPr>
            </w:pPr>
          </w:p>
        </w:tc>
        <w:tc>
          <w:tcPr>
            <w:tcW w:w="963" w:type="dxa"/>
            <w:vAlign w:val="center"/>
            <w:hideMark/>
          </w:tcPr>
          <w:p w14:paraId="3FC2D5D4" w14:textId="77777777" w:rsidR="00BD07E8" w:rsidRPr="00BD07E8" w:rsidRDefault="00BD07E8" w:rsidP="00BD07E8">
            <w:pPr>
              <w:rPr>
                <w:rFonts w:ascii="Times New Roman" w:hAnsi="Times New Roman" w:cs="Times New Roman"/>
                <w:sz w:val="16"/>
                <w:szCs w:val="16"/>
                <w:lang w:val="es-CO" w:eastAsia="es-CO"/>
              </w:rPr>
            </w:pPr>
          </w:p>
        </w:tc>
      </w:tr>
      <w:tr w:rsidR="00BD07E8" w:rsidRPr="00BD07E8" w14:paraId="03D3D837" w14:textId="77777777" w:rsidTr="00BD07E8">
        <w:trPr>
          <w:trHeight w:val="295"/>
        </w:trPr>
        <w:tc>
          <w:tcPr>
            <w:tcW w:w="570" w:type="dxa"/>
            <w:vMerge/>
            <w:tcBorders>
              <w:top w:val="nil"/>
              <w:left w:val="single" w:sz="8" w:space="0" w:color="auto"/>
              <w:bottom w:val="single" w:sz="8" w:space="0" w:color="000000"/>
              <w:right w:val="single" w:sz="8" w:space="0" w:color="auto"/>
            </w:tcBorders>
            <w:vAlign w:val="center"/>
            <w:hideMark/>
          </w:tcPr>
          <w:p w14:paraId="6A005E06" w14:textId="77777777" w:rsidR="00BD07E8" w:rsidRPr="00BD07E8" w:rsidRDefault="00BD07E8" w:rsidP="00BD07E8">
            <w:pPr>
              <w:rPr>
                <w:rFonts w:ascii="Arial" w:hAnsi="Arial" w:cs="Arial"/>
                <w:sz w:val="16"/>
                <w:szCs w:val="16"/>
                <w:lang w:val="es-CO" w:eastAsia="es-CO"/>
              </w:rPr>
            </w:pPr>
          </w:p>
        </w:tc>
        <w:tc>
          <w:tcPr>
            <w:tcW w:w="1141" w:type="dxa"/>
            <w:vMerge/>
            <w:tcBorders>
              <w:top w:val="nil"/>
              <w:left w:val="single" w:sz="8" w:space="0" w:color="auto"/>
              <w:bottom w:val="single" w:sz="8" w:space="0" w:color="000000"/>
              <w:right w:val="single" w:sz="8" w:space="0" w:color="auto"/>
            </w:tcBorders>
            <w:vAlign w:val="center"/>
            <w:hideMark/>
          </w:tcPr>
          <w:p w14:paraId="2B2402F1" w14:textId="77777777" w:rsidR="00BD07E8" w:rsidRPr="00BD07E8" w:rsidRDefault="00BD07E8" w:rsidP="00BD07E8">
            <w:pPr>
              <w:rPr>
                <w:rFonts w:ascii="Arial" w:hAnsi="Arial" w:cs="Arial"/>
                <w:sz w:val="16"/>
                <w:szCs w:val="16"/>
                <w:lang w:val="es-CO" w:eastAsia="es-CO"/>
              </w:rPr>
            </w:pPr>
          </w:p>
        </w:tc>
        <w:tc>
          <w:tcPr>
            <w:tcW w:w="5934" w:type="dxa"/>
            <w:tcBorders>
              <w:top w:val="nil"/>
              <w:left w:val="nil"/>
              <w:bottom w:val="nil"/>
              <w:right w:val="single" w:sz="8" w:space="0" w:color="auto"/>
            </w:tcBorders>
            <w:shd w:val="clear" w:color="auto" w:fill="auto"/>
            <w:vAlign w:val="center"/>
            <w:hideMark/>
          </w:tcPr>
          <w:p w14:paraId="1F91AD92" w14:textId="77777777" w:rsidR="00BD07E8" w:rsidRPr="00BD07E8" w:rsidRDefault="00BD07E8" w:rsidP="00BD07E8">
            <w:pPr>
              <w:jc w:val="both"/>
              <w:rPr>
                <w:rFonts w:ascii="Arial" w:hAnsi="Arial" w:cs="Arial"/>
                <w:sz w:val="16"/>
                <w:szCs w:val="16"/>
                <w:lang w:val="es-CO" w:eastAsia="es-CO"/>
              </w:rPr>
            </w:pPr>
            <w:r w:rsidRPr="00BD07E8">
              <w:rPr>
                <w:rFonts w:ascii="Arial" w:hAnsi="Arial" w:cs="Arial"/>
                <w:sz w:val="16"/>
                <w:szCs w:val="16"/>
                <w:lang w:val="es-CO" w:eastAsia="es-CO"/>
              </w:rPr>
              <w:t>30 de abril Palco A34 Y A35 Zona Alejo Duran.</w:t>
            </w:r>
          </w:p>
        </w:tc>
        <w:tc>
          <w:tcPr>
            <w:tcW w:w="1172" w:type="dxa"/>
            <w:vMerge/>
            <w:tcBorders>
              <w:top w:val="nil"/>
              <w:left w:val="single" w:sz="8" w:space="0" w:color="auto"/>
              <w:bottom w:val="single" w:sz="8" w:space="0" w:color="000000"/>
              <w:right w:val="single" w:sz="8" w:space="0" w:color="auto"/>
            </w:tcBorders>
            <w:vAlign w:val="center"/>
            <w:hideMark/>
          </w:tcPr>
          <w:p w14:paraId="32BC8199" w14:textId="77777777" w:rsidR="00BD07E8" w:rsidRPr="00BD07E8" w:rsidRDefault="00BD07E8" w:rsidP="00BD07E8">
            <w:pPr>
              <w:rPr>
                <w:rFonts w:ascii="Arial" w:hAnsi="Arial" w:cs="Arial"/>
                <w:sz w:val="16"/>
                <w:szCs w:val="16"/>
                <w:lang w:val="es-CO" w:eastAsia="es-CO"/>
              </w:rPr>
            </w:pPr>
          </w:p>
        </w:tc>
        <w:tc>
          <w:tcPr>
            <w:tcW w:w="963" w:type="dxa"/>
            <w:vAlign w:val="center"/>
            <w:hideMark/>
          </w:tcPr>
          <w:p w14:paraId="04C48FF8" w14:textId="77777777" w:rsidR="00BD07E8" w:rsidRPr="00BD07E8" w:rsidRDefault="00BD07E8" w:rsidP="00BD07E8">
            <w:pPr>
              <w:rPr>
                <w:rFonts w:ascii="Times New Roman" w:hAnsi="Times New Roman" w:cs="Times New Roman"/>
                <w:sz w:val="16"/>
                <w:szCs w:val="16"/>
                <w:lang w:val="es-CO" w:eastAsia="es-CO"/>
              </w:rPr>
            </w:pPr>
          </w:p>
        </w:tc>
      </w:tr>
      <w:tr w:rsidR="00BD07E8" w:rsidRPr="00BD07E8" w14:paraId="6669A633" w14:textId="77777777" w:rsidTr="00BD07E8">
        <w:trPr>
          <w:trHeight w:val="54"/>
        </w:trPr>
        <w:tc>
          <w:tcPr>
            <w:tcW w:w="570" w:type="dxa"/>
            <w:vMerge/>
            <w:tcBorders>
              <w:top w:val="nil"/>
              <w:left w:val="single" w:sz="8" w:space="0" w:color="auto"/>
              <w:bottom w:val="single" w:sz="8" w:space="0" w:color="000000"/>
              <w:right w:val="single" w:sz="8" w:space="0" w:color="auto"/>
            </w:tcBorders>
            <w:vAlign w:val="center"/>
            <w:hideMark/>
          </w:tcPr>
          <w:p w14:paraId="711A7584" w14:textId="77777777" w:rsidR="00BD07E8" w:rsidRPr="00BD07E8" w:rsidRDefault="00BD07E8" w:rsidP="00BD07E8">
            <w:pPr>
              <w:rPr>
                <w:rFonts w:ascii="Arial" w:hAnsi="Arial" w:cs="Arial"/>
                <w:sz w:val="16"/>
                <w:szCs w:val="16"/>
                <w:lang w:val="es-CO" w:eastAsia="es-CO"/>
              </w:rPr>
            </w:pPr>
          </w:p>
        </w:tc>
        <w:tc>
          <w:tcPr>
            <w:tcW w:w="1141" w:type="dxa"/>
            <w:vMerge/>
            <w:tcBorders>
              <w:top w:val="nil"/>
              <w:left w:val="single" w:sz="8" w:space="0" w:color="auto"/>
              <w:bottom w:val="single" w:sz="8" w:space="0" w:color="000000"/>
              <w:right w:val="single" w:sz="8" w:space="0" w:color="auto"/>
            </w:tcBorders>
            <w:vAlign w:val="center"/>
            <w:hideMark/>
          </w:tcPr>
          <w:p w14:paraId="1F1B4A5B" w14:textId="77777777" w:rsidR="00BD07E8" w:rsidRPr="00BD07E8" w:rsidRDefault="00BD07E8" w:rsidP="00BD07E8">
            <w:pPr>
              <w:rPr>
                <w:rFonts w:ascii="Arial" w:hAnsi="Arial" w:cs="Arial"/>
                <w:sz w:val="16"/>
                <w:szCs w:val="16"/>
                <w:lang w:val="es-CO" w:eastAsia="es-CO"/>
              </w:rPr>
            </w:pPr>
          </w:p>
        </w:tc>
        <w:tc>
          <w:tcPr>
            <w:tcW w:w="5934" w:type="dxa"/>
            <w:tcBorders>
              <w:top w:val="nil"/>
              <w:left w:val="nil"/>
              <w:bottom w:val="single" w:sz="8" w:space="0" w:color="auto"/>
              <w:right w:val="single" w:sz="8" w:space="0" w:color="auto"/>
            </w:tcBorders>
            <w:shd w:val="clear" w:color="auto" w:fill="auto"/>
            <w:vAlign w:val="center"/>
            <w:hideMark/>
          </w:tcPr>
          <w:p w14:paraId="75005335" w14:textId="51C54148" w:rsidR="00BD07E8" w:rsidRPr="00BD07E8" w:rsidRDefault="00BD07E8" w:rsidP="00BD07E8">
            <w:pPr>
              <w:jc w:val="both"/>
              <w:rPr>
                <w:rFonts w:ascii="Arial" w:hAnsi="Arial" w:cs="Arial"/>
                <w:sz w:val="16"/>
                <w:szCs w:val="16"/>
                <w:lang w:val="es-CO" w:eastAsia="es-CO"/>
              </w:rPr>
            </w:pPr>
          </w:p>
        </w:tc>
        <w:tc>
          <w:tcPr>
            <w:tcW w:w="1172" w:type="dxa"/>
            <w:vMerge/>
            <w:tcBorders>
              <w:top w:val="nil"/>
              <w:left w:val="single" w:sz="8" w:space="0" w:color="auto"/>
              <w:bottom w:val="single" w:sz="8" w:space="0" w:color="000000"/>
              <w:right w:val="single" w:sz="8" w:space="0" w:color="auto"/>
            </w:tcBorders>
            <w:vAlign w:val="center"/>
            <w:hideMark/>
          </w:tcPr>
          <w:p w14:paraId="28850367" w14:textId="77777777" w:rsidR="00BD07E8" w:rsidRPr="00BD07E8" w:rsidRDefault="00BD07E8" w:rsidP="00BD07E8">
            <w:pPr>
              <w:rPr>
                <w:rFonts w:ascii="Arial" w:hAnsi="Arial" w:cs="Arial"/>
                <w:sz w:val="16"/>
                <w:szCs w:val="16"/>
                <w:lang w:val="es-CO" w:eastAsia="es-CO"/>
              </w:rPr>
            </w:pPr>
          </w:p>
        </w:tc>
        <w:tc>
          <w:tcPr>
            <w:tcW w:w="963" w:type="dxa"/>
            <w:vAlign w:val="center"/>
            <w:hideMark/>
          </w:tcPr>
          <w:p w14:paraId="11E056AB" w14:textId="77777777" w:rsidR="00BD07E8" w:rsidRPr="00BD07E8" w:rsidRDefault="00BD07E8" w:rsidP="00BD07E8">
            <w:pPr>
              <w:rPr>
                <w:rFonts w:ascii="Times New Roman" w:hAnsi="Times New Roman" w:cs="Times New Roman"/>
                <w:sz w:val="16"/>
                <w:szCs w:val="16"/>
                <w:lang w:val="es-CO" w:eastAsia="es-CO"/>
              </w:rPr>
            </w:pPr>
          </w:p>
        </w:tc>
      </w:tr>
      <w:tr w:rsidR="00BD07E8" w:rsidRPr="00BD07E8" w14:paraId="2C801615" w14:textId="77777777" w:rsidTr="00BD07E8">
        <w:trPr>
          <w:trHeight w:val="310"/>
        </w:trPr>
        <w:tc>
          <w:tcPr>
            <w:tcW w:w="764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E19E8B0" w14:textId="77777777" w:rsidR="00BD07E8" w:rsidRPr="00BD07E8" w:rsidRDefault="00BD07E8" w:rsidP="00BD07E8">
            <w:pPr>
              <w:jc w:val="center"/>
              <w:rPr>
                <w:rFonts w:ascii="Arial" w:hAnsi="Arial" w:cs="Arial"/>
                <w:b/>
                <w:bCs/>
                <w:sz w:val="16"/>
                <w:szCs w:val="16"/>
                <w:lang w:val="es-CO" w:eastAsia="es-CO"/>
              </w:rPr>
            </w:pPr>
            <w:r w:rsidRPr="00BD07E8">
              <w:rPr>
                <w:rFonts w:ascii="Arial" w:hAnsi="Arial" w:cs="Arial"/>
                <w:b/>
                <w:bCs/>
                <w:sz w:val="16"/>
                <w:szCs w:val="16"/>
                <w:lang w:val="es-CO" w:eastAsia="es-CO"/>
              </w:rPr>
              <w:t>SUBTOTAL</w:t>
            </w:r>
          </w:p>
        </w:tc>
        <w:tc>
          <w:tcPr>
            <w:tcW w:w="1172" w:type="dxa"/>
            <w:tcBorders>
              <w:top w:val="nil"/>
              <w:left w:val="nil"/>
              <w:bottom w:val="single" w:sz="8" w:space="0" w:color="auto"/>
              <w:right w:val="single" w:sz="8" w:space="0" w:color="auto"/>
            </w:tcBorders>
            <w:shd w:val="clear" w:color="auto" w:fill="auto"/>
            <w:vAlign w:val="center"/>
            <w:hideMark/>
          </w:tcPr>
          <w:p w14:paraId="430092EF" w14:textId="77777777" w:rsidR="00BD07E8" w:rsidRPr="00BD07E8" w:rsidRDefault="00BD07E8" w:rsidP="00BD07E8">
            <w:pPr>
              <w:jc w:val="center"/>
              <w:rPr>
                <w:rFonts w:ascii="Arial" w:hAnsi="Arial" w:cs="Arial"/>
                <w:sz w:val="16"/>
                <w:szCs w:val="16"/>
                <w:lang w:val="es-CO" w:eastAsia="es-CO"/>
              </w:rPr>
            </w:pPr>
            <w:r w:rsidRPr="00BD07E8">
              <w:rPr>
                <w:rFonts w:ascii="Arial" w:hAnsi="Arial" w:cs="Arial"/>
                <w:sz w:val="16"/>
                <w:szCs w:val="16"/>
                <w:lang w:val="es-CO" w:eastAsia="es-CO"/>
              </w:rPr>
              <w:t>$ 200.000.000</w:t>
            </w:r>
          </w:p>
        </w:tc>
        <w:tc>
          <w:tcPr>
            <w:tcW w:w="963" w:type="dxa"/>
            <w:vAlign w:val="center"/>
            <w:hideMark/>
          </w:tcPr>
          <w:p w14:paraId="0811C35A" w14:textId="77777777" w:rsidR="00BD07E8" w:rsidRPr="00BD07E8" w:rsidRDefault="00BD07E8" w:rsidP="00BD07E8">
            <w:pPr>
              <w:rPr>
                <w:rFonts w:ascii="Times New Roman" w:hAnsi="Times New Roman" w:cs="Times New Roman"/>
                <w:sz w:val="16"/>
                <w:szCs w:val="16"/>
                <w:lang w:val="es-CO" w:eastAsia="es-CO"/>
              </w:rPr>
            </w:pPr>
          </w:p>
        </w:tc>
      </w:tr>
      <w:tr w:rsidR="00BD07E8" w:rsidRPr="00BD07E8" w14:paraId="3A44480D" w14:textId="77777777" w:rsidTr="00BD07E8">
        <w:trPr>
          <w:trHeight w:val="310"/>
        </w:trPr>
        <w:tc>
          <w:tcPr>
            <w:tcW w:w="764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8DBFAEC" w14:textId="77777777" w:rsidR="00BD07E8" w:rsidRPr="00BD07E8" w:rsidRDefault="00BD07E8" w:rsidP="00BD07E8">
            <w:pPr>
              <w:jc w:val="center"/>
              <w:rPr>
                <w:rFonts w:ascii="Arial" w:hAnsi="Arial" w:cs="Arial"/>
                <w:b/>
                <w:bCs/>
                <w:sz w:val="16"/>
                <w:szCs w:val="16"/>
                <w:lang w:val="es-CO" w:eastAsia="es-CO"/>
              </w:rPr>
            </w:pPr>
            <w:r w:rsidRPr="00BD07E8">
              <w:rPr>
                <w:rFonts w:ascii="Arial" w:hAnsi="Arial" w:cs="Arial"/>
                <w:b/>
                <w:bCs/>
                <w:sz w:val="16"/>
                <w:szCs w:val="16"/>
                <w:lang w:val="es-CO" w:eastAsia="es-CO"/>
              </w:rPr>
              <w:t>IVA</w:t>
            </w:r>
          </w:p>
        </w:tc>
        <w:tc>
          <w:tcPr>
            <w:tcW w:w="1172" w:type="dxa"/>
            <w:tcBorders>
              <w:top w:val="nil"/>
              <w:left w:val="nil"/>
              <w:bottom w:val="single" w:sz="8" w:space="0" w:color="auto"/>
              <w:right w:val="single" w:sz="8" w:space="0" w:color="auto"/>
            </w:tcBorders>
            <w:shd w:val="clear" w:color="auto" w:fill="auto"/>
            <w:vAlign w:val="center"/>
            <w:hideMark/>
          </w:tcPr>
          <w:p w14:paraId="3A35FAAA" w14:textId="77777777" w:rsidR="00BD07E8" w:rsidRPr="00BD07E8" w:rsidRDefault="00BD07E8" w:rsidP="00BD07E8">
            <w:pPr>
              <w:jc w:val="center"/>
              <w:rPr>
                <w:rFonts w:ascii="Arial" w:hAnsi="Arial" w:cs="Arial"/>
                <w:sz w:val="16"/>
                <w:szCs w:val="16"/>
                <w:lang w:val="es-CO" w:eastAsia="es-CO"/>
              </w:rPr>
            </w:pPr>
            <w:r w:rsidRPr="00BD07E8">
              <w:rPr>
                <w:rFonts w:ascii="Arial" w:hAnsi="Arial" w:cs="Arial"/>
                <w:sz w:val="16"/>
                <w:szCs w:val="16"/>
                <w:lang w:val="es-CO" w:eastAsia="es-CO"/>
              </w:rPr>
              <w:t>$ 38.000.000</w:t>
            </w:r>
          </w:p>
        </w:tc>
        <w:tc>
          <w:tcPr>
            <w:tcW w:w="963" w:type="dxa"/>
            <w:vAlign w:val="center"/>
            <w:hideMark/>
          </w:tcPr>
          <w:p w14:paraId="43DE17CF" w14:textId="77777777" w:rsidR="00BD07E8" w:rsidRPr="00BD07E8" w:rsidRDefault="00BD07E8" w:rsidP="00BD07E8">
            <w:pPr>
              <w:rPr>
                <w:rFonts w:ascii="Times New Roman" w:hAnsi="Times New Roman" w:cs="Times New Roman"/>
                <w:sz w:val="16"/>
                <w:szCs w:val="16"/>
                <w:lang w:val="es-CO" w:eastAsia="es-CO"/>
              </w:rPr>
            </w:pPr>
          </w:p>
        </w:tc>
      </w:tr>
      <w:tr w:rsidR="00BD07E8" w:rsidRPr="00BD07E8" w14:paraId="331F08DE" w14:textId="77777777" w:rsidTr="00BD07E8">
        <w:trPr>
          <w:trHeight w:val="310"/>
        </w:trPr>
        <w:tc>
          <w:tcPr>
            <w:tcW w:w="764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88CEB1E" w14:textId="77777777" w:rsidR="00BD07E8" w:rsidRPr="00BD07E8" w:rsidRDefault="00BD07E8" w:rsidP="00BD07E8">
            <w:pPr>
              <w:jc w:val="center"/>
              <w:rPr>
                <w:rFonts w:ascii="Arial" w:hAnsi="Arial" w:cs="Arial"/>
                <w:b/>
                <w:bCs/>
                <w:sz w:val="16"/>
                <w:szCs w:val="16"/>
                <w:lang w:val="es-CO" w:eastAsia="es-CO"/>
              </w:rPr>
            </w:pPr>
            <w:r w:rsidRPr="00BD07E8">
              <w:rPr>
                <w:rFonts w:ascii="Arial" w:hAnsi="Arial" w:cs="Arial"/>
                <w:b/>
                <w:bCs/>
                <w:sz w:val="16"/>
                <w:szCs w:val="16"/>
                <w:lang w:val="es-CO" w:eastAsia="es-CO"/>
              </w:rPr>
              <w:lastRenderedPageBreak/>
              <w:t>TOTAL</w:t>
            </w:r>
          </w:p>
        </w:tc>
        <w:tc>
          <w:tcPr>
            <w:tcW w:w="1172" w:type="dxa"/>
            <w:tcBorders>
              <w:top w:val="nil"/>
              <w:left w:val="nil"/>
              <w:bottom w:val="single" w:sz="8" w:space="0" w:color="auto"/>
              <w:right w:val="single" w:sz="8" w:space="0" w:color="auto"/>
            </w:tcBorders>
            <w:shd w:val="clear" w:color="auto" w:fill="auto"/>
            <w:vAlign w:val="center"/>
            <w:hideMark/>
          </w:tcPr>
          <w:p w14:paraId="0124DA49" w14:textId="77777777" w:rsidR="00BD07E8" w:rsidRPr="00BD07E8" w:rsidRDefault="00BD07E8" w:rsidP="00BD07E8">
            <w:pPr>
              <w:jc w:val="center"/>
              <w:rPr>
                <w:rFonts w:ascii="Arial" w:hAnsi="Arial" w:cs="Arial"/>
                <w:sz w:val="16"/>
                <w:szCs w:val="16"/>
                <w:lang w:val="es-CO" w:eastAsia="es-CO"/>
              </w:rPr>
            </w:pPr>
            <w:r w:rsidRPr="00BD07E8">
              <w:rPr>
                <w:rFonts w:ascii="Arial" w:hAnsi="Arial" w:cs="Arial"/>
                <w:sz w:val="16"/>
                <w:szCs w:val="16"/>
                <w:lang w:val="es-CO" w:eastAsia="es-CO"/>
              </w:rPr>
              <w:t>$ 238.000.000</w:t>
            </w:r>
          </w:p>
        </w:tc>
        <w:tc>
          <w:tcPr>
            <w:tcW w:w="963" w:type="dxa"/>
            <w:vAlign w:val="center"/>
            <w:hideMark/>
          </w:tcPr>
          <w:p w14:paraId="7DD6C3B6" w14:textId="77777777" w:rsidR="00BD07E8" w:rsidRPr="00BD07E8" w:rsidRDefault="00BD07E8" w:rsidP="00BD07E8">
            <w:pPr>
              <w:rPr>
                <w:rFonts w:ascii="Times New Roman" w:hAnsi="Times New Roman" w:cs="Times New Roman"/>
                <w:sz w:val="16"/>
                <w:szCs w:val="16"/>
                <w:lang w:val="es-CO" w:eastAsia="es-CO"/>
              </w:rPr>
            </w:pPr>
          </w:p>
        </w:tc>
      </w:tr>
    </w:tbl>
    <w:p w14:paraId="7C8F72D0" w14:textId="72F8A726" w:rsidR="00DB4AC9" w:rsidRDefault="00DB4AC9" w:rsidP="00DB4AC9">
      <w:pPr>
        <w:jc w:val="both"/>
        <w:rPr>
          <w:rFonts w:ascii="Arial" w:hAnsi="Arial" w:cs="Arial"/>
          <w:sz w:val="20"/>
          <w:szCs w:val="20"/>
          <w:lang w:val="es-CO"/>
        </w:rPr>
      </w:pPr>
    </w:p>
    <w:p w14:paraId="6FC3F1AC" w14:textId="5B2D944B" w:rsidR="009F02F1" w:rsidRDefault="009F02F1" w:rsidP="00BC599B">
      <w:pPr>
        <w:jc w:val="both"/>
        <w:rPr>
          <w:rFonts w:ascii="Arial" w:hAnsi="Arial" w:cs="Arial"/>
          <w:bCs/>
          <w:sz w:val="22"/>
          <w:szCs w:val="18"/>
          <w:lang w:val="es-CO"/>
        </w:rPr>
      </w:pPr>
      <w:r w:rsidRPr="00BC599B">
        <w:rPr>
          <w:rFonts w:ascii="Arial" w:hAnsi="Arial" w:cs="Arial"/>
          <w:b/>
          <w:bCs/>
          <w:sz w:val="22"/>
          <w:szCs w:val="18"/>
          <w:lang w:val="es-CO"/>
        </w:rPr>
        <w:t>PRESUPUESTO OFICIAL</w:t>
      </w:r>
      <w:r w:rsidRPr="009F02F1">
        <w:rPr>
          <w:rFonts w:ascii="Arial" w:hAnsi="Arial" w:cs="Arial"/>
          <w:bCs/>
          <w:sz w:val="22"/>
          <w:szCs w:val="18"/>
          <w:lang w:val="es-CO"/>
        </w:rPr>
        <w:t xml:space="preserve">: El valor del presupuesto oficial </w:t>
      </w:r>
      <w:r w:rsidR="00541F8C">
        <w:rPr>
          <w:rFonts w:ascii="Arial" w:hAnsi="Arial" w:cs="Arial"/>
          <w:bCs/>
          <w:sz w:val="22"/>
          <w:szCs w:val="18"/>
          <w:lang w:val="es-CO"/>
        </w:rPr>
        <w:t xml:space="preserve">para la futura contratación </w:t>
      </w:r>
      <w:r w:rsidRPr="009F02F1">
        <w:rPr>
          <w:rFonts w:ascii="Arial" w:hAnsi="Arial" w:cs="Arial"/>
          <w:bCs/>
          <w:sz w:val="22"/>
          <w:szCs w:val="18"/>
          <w:lang w:val="es-CO"/>
        </w:rPr>
        <w:t xml:space="preserve">es de </w:t>
      </w:r>
      <w:r w:rsidR="00BD07E8" w:rsidRPr="00BD07E8">
        <w:rPr>
          <w:rFonts w:ascii="Arial" w:hAnsi="Arial" w:cs="Arial"/>
          <w:bCs/>
          <w:sz w:val="22"/>
          <w:szCs w:val="18"/>
          <w:lang w:val="es-CO"/>
        </w:rPr>
        <w:t>DOSCIENTOS TREINTA Y OCHO MILLONES ($238.000.000.oo) RESPONSABLES DEL IVA</w:t>
      </w:r>
      <w:r w:rsidRPr="009F02F1">
        <w:rPr>
          <w:rFonts w:ascii="Arial" w:hAnsi="Arial" w:cs="Arial"/>
          <w:bCs/>
          <w:sz w:val="22"/>
          <w:szCs w:val="18"/>
          <w:lang w:val="es-CO"/>
        </w:rPr>
        <w:t>.</w:t>
      </w:r>
    </w:p>
    <w:p w14:paraId="1077C111" w14:textId="097EB5FE" w:rsidR="004074BC" w:rsidRDefault="004074BC" w:rsidP="00BC599B">
      <w:pPr>
        <w:jc w:val="both"/>
        <w:rPr>
          <w:rFonts w:ascii="Arial" w:hAnsi="Arial" w:cs="Arial"/>
          <w:bCs/>
          <w:sz w:val="22"/>
          <w:szCs w:val="18"/>
          <w:lang w:val="es-CO"/>
        </w:rPr>
      </w:pPr>
    </w:p>
    <w:p w14:paraId="1AEA3C25" w14:textId="3EAE90EE" w:rsidR="00E12301" w:rsidRPr="00E12301" w:rsidRDefault="00320B3A" w:rsidP="00E12301">
      <w:pPr>
        <w:rPr>
          <w:rFonts w:ascii="Arial" w:hAnsi="Arial" w:cs="Arial"/>
          <w:bCs/>
          <w:sz w:val="22"/>
          <w:szCs w:val="18"/>
          <w:lang w:val="es-CO"/>
        </w:rPr>
      </w:pPr>
      <w:r>
        <w:rPr>
          <w:rFonts w:ascii="Arial" w:hAnsi="Arial" w:cs="Arial"/>
          <w:b/>
          <w:bCs/>
          <w:sz w:val="22"/>
          <w:szCs w:val="18"/>
          <w:lang w:val="es-CO"/>
        </w:rPr>
        <w:t xml:space="preserve">TIEMPO DE EJECUCION: </w:t>
      </w:r>
      <w:r w:rsidR="002D561C" w:rsidRPr="002D561C">
        <w:rPr>
          <w:rFonts w:ascii="Arial" w:hAnsi="Arial" w:cs="Arial"/>
          <w:bCs/>
          <w:sz w:val="22"/>
          <w:szCs w:val="18"/>
          <w:lang w:val="es-CO"/>
        </w:rPr>
        <w:t>El plazo de ejecución será el 26 al 30 de abril de 2022, previa expedición del Registro Presupuestal.</w:t>
      </w:r>
    </w:p>
    <w:p w14:paraId="44FDB086" w14:textId="461E174A" w:rsidR="00320B3A" w:rsidRDefault="00320B3A" w:rsidP="009F02F1">
      <w:pPr>
        <w:rPr>
          <w:rFonts w:ascii="Arial" w:hAnsi="Arial" w:cs="Arial"/>
          <w:b/>
          <w:bCs/>
          <w:sz w:val="22"/>
          <w:szCs w:val="18"/>
          <w:lang w:val="es-CO"/>
        </w:rPr>
      </w:pPr>
    </w:p>
    <w:p w14:paraId="0F5DAFB5" w14:textId="28FA5B0B" w:rsidR="009F02F1" w:rsidRPr="009F02F1" w:rsidRDefault="00BC599B" w:rsidP="009F02F1">
      <w:pPr>
        <w:rPr>
          <w:rFonts w:ascii="Arial" w:hAnsi="Arial" w:cs="Arial"/>
          <w:bCs/>
          <w:sz w:val="22"/>
          <w:szCs w:val="18"/>
          <w:lang w:val="es-CO"/>
        </w:rPr>
      </w:pPr>
      <w:r w:rsidRPr="00BC599B">
        <w:rPr>
          <w:rFonts w:ascii="Arial" w:hAnsi="Arial" w:cs="Arial"/>
          <w:b/>
          <w:bCs/>
          <w:sz w:val="22"/>
          <w:szCs w:val="18"/>
          <w:lang w:val="es-CO"/>
        </w:rPr>
        <w:t>CERTIFICADO DE DISPONIBILIDAD PRESUPUESTAL</w:t>
      </w:r>
      <w:r>
        <w:rPr>
          <w:rFonts w:ascii="Arial" w:hAnsi="Arial" w:cs="Arial"/>
          <w:bCs/>
          <w:sz w:val="22"/>
          <w:szCs w:val="18"/>
          <w:lang w:val="es-CO"/>
        </w:rPr>
        <w:t xml:space="preserve">: </w:t>
      </w:r>
      <w:r w:rsidR="009F02F1" w:rsidRPr="009F02F1">
        <w:rPr>
          <w:rFonts w:ascii="Arial" w:hAnsi="Arial" w:cs="Arial"/>
          <w:bCs/>
          <w:sz w:val="22"/>
          <w:szCs w:val="18"/>
          <w:lang w:val="es-CO"/>
        </w:rPr>
        <w:t xml:space="preserve">No. </w:t>
      </w:r>
      <w:r w:rsidR="002D561C" w:rsidRPr="002D561C">
        <w:rPr>
          <w:rFonts w:ascii="Arial" w:hAnsi="Arial" w:cs="Arial"/>
          <w:bCs/>
          <w:sz w:val="22"/>
          <w:szCs w:val="18"/>
          <w:lang w:val="es-CO"/>
        </w:rPr>
        <w:t>4020220429 de fecha 8 de abril de 2022</w:t>
      </w:r>
      <w:r w:rsidR="009F02F1" w:rsidRPr="009F02F1">
        <w:rPr>
          <w:rFonts w:ascii="Arial" w:hAnsi="Arial" w:cs="Arial"/>
          <w:bCs/>
          <w:sz w:val="22"/>
          <w:szCs w:val="18"/>
          <w:lang w:val="es-CO"/>
        </w:rPr>
        <w:t>.</w:t>
      </w:r>
    </w:p>
    <w:p w14:paraId="683E1420" w14:textId="77777777" w:rsidR="009F02F1" w:rsidRPr="009F02F1" w:rsidRDefault="009F02F1" w:rsidP="00DB4AC9">
      <w:pPr>
        <w:jc w:val="both"/>
        <w:rPr>
          <w:rFonts w:ascii="Arial" w:hAnsi="Arial" w:cs="Arial"/>
          <w:bCs/>
          <w:sz w:val="22"/>
          <w:szCs w:val="18"/>
          <w:lang w:val="es-CO"/>
        </w:rPr>
      </w:pPr>
    </w:p>
    <w:p w14:paraId="4F29F43E" w14:textId="27838DA3" w:rsidR="00982065" w:rsidRDefault="00982065" w:rsidP="00DB4AC9">
      <w:pPr>
        <w:widowControl w:val="0"/>
        <w:suppressAutoHyphens/>
        <w:jc w:val="center"/>
        <w:rPr>
          <w:rFonts w:ascii="Arial" w:eastAsia="Arial Unicode MS" w:hAnsi="Arial" w:cs="Arial"/>
          <w:b/>
          <w:bCs/>
          <w:sz w:val="20"/>
          <w:szCs w:val="20"/>
          <w:lang w:val="es-CO" w:eastAsia="ar-SA"/>
        </w:rPr>
      </w:pPr>
    </w:p>
    <w:p w14:paraId="7CDD7B7B" w14:textId="57D712A5" w:rsidR="002D561C" w:rsidRDefault="002D561C" w:rsidP="00DB4AC9">
      <w:pPr>
        <w:widowControl w:val="0"/>
        <w:suppressAutoHyphens/>
        <w:jc w:val="center"/>
        <w:rPr>
          <w:rFonts w:ascii="Arial" w:eastAsia="Arial Unicode MS" w:hAnsi="Arial" w:cs="Arial"/>
          <w:b/>
          <w:bCs/>
          <w:sz w:val="20"/>
          <w:szCs w:val="20"/>
          <w:lang w:val="es-CO" w:eastAsia="ar-SA"/>
        </w:rPr>
      </w:pPr>
    </w:p>
    <w:p w14:paraId="70F3329C" w14:textId="7AE828DF" w:rsidR="002D561C" w:rsidRDefault="002D561C" w:rsidP="00DB4AC9">
      <w:pPr>
        <w:widowControl w:val="0"/>
        <w:suppressAutoHyphens/>
        <w:jc w:val="center"/>
        <w:rPr>
          <w:rFonts w:ascii="Arial" w:eastAsia="Arial Unicode MS" w:hAnsi="Arial" w:cs="Arial"/>
          <w:b/>
          <w:bCs/>
          <w:sz w:val="20"/>
          <w:szCs w:val="20"/>
          <w:lang w:val="es-CO" w:eastAsia="ar-SA"/>
        </w:rPr>
      </w:pPr>
    </w:p>
    <w:p w14:paraId="3774F790" w14:textId="77777777" w:rsidR="002D561C" w:rsidRDefault="002D561C" w:rsidP="00DB4AC9">
      <w:pPr>
        <w:widowControl w:val="0"/>
        <w:suppressAutoHyphens/>
        <w:jc w:val="center"/>
        <w:rPr>
          <w:rFonts w:ascii="Arial" w:eastAsia="Arial Unicode MS" w:hAnsi="Arial" w:cs="Arial"/>
          <w:b/>
          <w:bCs/>
          <w:sz w:val="20"/>
          <w:szCs w:val="20"/>
          <w:lang w:val="es-CO" w:eastAsia="ar-SA"/>
        </w:rPr>
      </w:pPr>
    </w:p>
    <w:p w14:paraId="6C1620FA" w14:textId="5A89FBF3" w:rsidR="00982065" w:rsidRPr="00516810" w:rsidRDefault="006F75A3" w:rsidP="00DB4AC9">
      <w:pPr>
        <w:widowControl w:val="0"/>
        <w:suppressAutoHyphens/>
        <w:jc w:val="center"/>
        <w:rPr>
          <w:rFonts w:ascii="Arial" w:eastAsia="Arial Unicode MS" w:hAnsi="Arial" w:cs="Arial"/>
          <w:sz w:val="20"/>
          <w:szCs w:val="20"/>
          <w:lang w:val="es-CO" w:eastAsia="ar-SA"/>
        </w:rPr>
      </w:pPr>
      <w:bookmarkStart w:id="8" w:name="_Hlk100218170"/>
      <w:r w:rsidRPr="00516810">
        <w:rPr>
          <w:rFonts w:ascii="Arial" w:eastAsia="Arial Unicode MS" w:hAnsi="Arial" w:cs="Arial"/>
          <w:sz w:val="20"/>
          <w:szCs w:val="20"/>
          <w:lang w:val="es-CO" w:eastAsia="ar-SA"/>
        </w:rPr>
        <w:t>(ORIGINAL FIRMADO)</w:t>
      </w:r>
    </w:p>
    <w:bookmarkEnd w:id="8"/>
    <w:p w14:paraId="68BF51E3" w14:textId="178BDFD1" w:rsidR="00DB4AC9" w:rsidRPr="005F1740" w:rsidRDefault="00DB4AC9" w:rsidP="00DB4AC9">
      <w:pPr>
        <w:widowControl w:val="0"/>
        <w:suppressAutoHyphens/>
        <w:jc w:val="center"/>
        <w:rPr>
          <w:rFonts w:ascii="Arial" w:eastAsia="Arial Unicode MS" w:hAnsi="Arial" w:cs="Arial"/>
          <w:b/>
          <w:bCs/>
          <w:sz w:val="20"/>
          <w:szCs w:val="20"/>
          <w:lang w:val="es-CO" w:eastAsia="ar-SA"/>
        </w:rPr>
      </w:pPr>
      <w:r w:rsidRPr="005F1740">
        <w:rPr>
          <w:rFonts w:ascii="Arial" w:eastAsia="Arial Unicode MS" w:hAnsi="Arial" w:cs="Arial"/>
          <w:b/>
          <w:bCs/>
          <w:sz w:val="20"/>
          <w:szCs w:val="20"/>
          <w:lang w:val="es-CO" w:eastAsia="ar-SA"/>
        </w:rPr>
        <w:t>JORGE ENRIQUE MACHUCA LÓPEZ</w:t>
      </w:r>
    </w:p>
    <w:p w14:paraId="0EB555B9" w14:textId="47BA35AA" w:rsidR="00DB4AC9" w:rsidRDefault="00DB4AC9" w:rsidP="00DB4AC9">
      <w:pPr>
        <w:widowControl w:val="0"/>
        <w:suppressAutoHyphens/>
        <w:jc w:val="center"/>
        <w:rPr>
          <w:rFonts w:ascii="Arial" w:eastAsia="Arial Unicode MS" w:hAnsi="Arial" w:cs="Arial"/>
          <w:bCs/>
          <w:sz w:val="20"/>
          <w:szCs w:val="20"/>
          <w:lang w:val="es-CO" w:eastAsia="ar-SA"/>
        </w:rPr>
      </w:pPr>
      <w:r w:rsidRPr="005F1740">
        <w:rPr>
          <w:rFonts w:ascii="Arial" w:eastAsia="Arial Unicode MS" w:hAnsi="Arial" w:cs="Arial"/>
          <w:bCs/>
          <w:sz w:val="20"/>
          <w:szCs w:val="20"/>
          <w:lang w:val="es-CO" w:eastAsia="ar-SA"/>
        </w:rPr>
        <w:t>Gerente General</w:t>
      </w:r>
    </w:p>
    <w:p w14:paraId="4DA9A3A8" w14:textId="7FF84941" w:rsidR="00C75CBC" w:rsidRDefault="00C75CBC" w:rsidP="00DB4AC9">
      <w:pPr>
        <w:widowControl w:val="0"/>
        <w:suppressAutoHyphens/>
        <w:jc w:val="center"/>
        <w:rPr>
          <w:rFonts w:ascii="Arial" w:eastAsia="Arial Unicode MS" w:hAnsi="Arial" w:cs="Arial"/>
          <w:bCs/>
          <w:sz w:val="20"/>
          <w:szCs w:val="20"/>
          <w:lang w:val="es-CO" w:eastAsia="ar-SA"/>
        </w:rPr>
      </w:pPr>
    </w:p>
    <w:p w14:paraId="731F5206" w14:textId="77777777" w:rsidR="00C75CBC" w:rsidRPr="005F1740" w:rsidRDefault="00C75CBC" w:rsidP="00DB4AC9">
      <w:pPr>
        <w:widowControl w:val="0"/>
        <w:suppressAutoHyphens/>
        <w:jc w:val="center"/>
        <w:rPr>
          <w:rFonts w:ascii="Arial" w:eastAsia="Arial Unicode MS" w:hAnsi="Arial" w:cs="Arial"/>
          <w:bCs/>
          <w:sz w:val="20"/>
          <w:szCs w:val="20"/>
          <w:lang w:val="es-CO" w:eastAsia="ar-SA"/>
        </w:rPr>
      </w:pPr>
    </w:p>
    <w:p w14:paraId="0DB81BAC" w14:textId="5883AD34" w:rsidR="008012C4" w:rsidRPr="002D561C" w:rsidRDefault="008012C4" w:rsidP="008012C4">
      <w:pPr>
        <w:rPr>
          <w:rFonts w:ascii="Arial" w:eastAsia="Tahoma" w:hAnsi="Arial" w:cs="Arial"/>
          <w:b/>
          <w:bCs/>
          <w:sz w:val="12"/>
          <w:szCs w:val="12"/>
          <w:lang w:val="es-CO" w:eastAsia="ar-SA"/>
        </w:rPr>
      </w:pPr>
      <w:r w:rsidRPr="002D561C">
        <w:rPr>
          <w:rFonts w:ascii="Arial" w:eastAsia="Tahoma" w:hAnsi="Arial" w:cs="Arial"/>
          <w:b/>
          <w:bCs/>
          <w:sz w:val="12"/>
          <w:szCs w:val="12"/>
          <w:lang w:val="es-CO" w:eastAsia="ar-SA"/>
        </w:rPr>
        <w:t>Vo. Bo</w:t>
      </w:r>
      <w:r w:rsidR="000511DC" w:rsidRPr="002D561C">
        <w:rPr>
          <w:rFonts w:ascii="Arial" w:eastAsia="Tahoma" w:hAnsi="Arial" w:cs="Arial"/>
          <w:b/>
          <w:bCs/>
          <w:sz w:val="12"/>
          <w:szCs w:val="12"/>
          <w:lang w:val="es-CO" w:eastAsia="ar-SA"/>
        </w:rPr>
        <w:t xml:space="preserve"> </w:t>
      </w:r>
      <w:r w:rsidR="002D561C" w:rsidRPr="002D561C">
        <w:rPr>
          <w:rFonts w:ascii="Arial" w:eastAsia="Tahoma" w:hAnsi="Arial" w:cs="Arial"/>
          <w:b/>
          <w:bCs/>
          <w:sz w:val="12"/>
          <w:szCs w:val="12"/>
          <w:lang w:val="es-CO" w:eastAsia="ar-SA"/>
        </w:rPr>
        <w:t>MAURICIO JAVIER CEDEÑO GUTIERREZ</w:t>
      </w:r>
      <w:r w:rsidR="00CF0A59" w:rsidRPr="002D561C">
        <w:rPr>
          <w:rFonts w:ascii="Arial" w:eastAsia="Tahoma" w:hAnsi="Arial" w:cs="Arial"/>
          <w:b/>
          <w:bCs/>
          <w:sz w:val="12"/>
          <w:szCs w:val="12"/>
          <w:lang w:val="es-CO" w:eastAsia="ar-SA"/>
        </w:rPr>
        <w:t xml:space="preserve"> </w:t>
      </w:r>
      <w:r w:rsidRPr="002D561C">
        <w:rPr>
          <w:rFonts w:ascii="Arial" w:eastAsia="Tahoma" w:hAnsi="Arial" w:cs="Arial"/>
          <w:b/>
          <w:bCs/>
          <w:sz w:val="12"/>
          <w:szCs w:val="12"/>
          <w:lang w:val="es-CO" w:eastAsia="ar-SA"/>
        </w:rPr>
        <w:t xml:space="preserve"> </w:t>
      </w:r>
    </w:p>
    <w:p w14:paraId="6B0A4835" w14:textId="6C4CA664" w:rsidR="008012C4" w:rsidRPr="002D561C" w:rsidRDefault="008012C4" w:rsidP="008012C4">
      <w:pPr>
        <w:rPr>
          <w:rFonts w:ascii="Arial" w:eastAsia="Tahoma" w:hAnsi="Arial" w:cs="Arial"/>
          <w:bCs/>
          <w:sz w:val="12"/>
          <w:szCs w:val="12"/>
          <w:lang w:val="es-CO" w:eastAsia="ar-SA"/>
        </w:rPr>
      </w:pPr>
      <w:r w:rsidRPr="002D561C">
        <w:rPr>
          <w:rFonts w:ascii="Arial" w:eastAsia="Tahoma" w:hAnsi="Arial" w:cs="Arial"/>
          <w:b/>
          <w:bCs/>
          <w:sz w:val="12"/>
          <w:szCs w:val="12"/>
          <w:lang w:val="es-CO" w:eastAsia="ar-SA"/>
        </w:rPr>
        <w:t xml:space="preserve">             </w:t>
      </w:r>
      <w:r w:rsidRPr="002D561C">
        <w:rPr>
          <w:rFonts w:ascii="Arial" w:eastAsia="Tahoma" w:hAnsi="Arial" w:cs="Arial"/>
          <w:bCs/>
          <w:sz w:val="12"/>
          <w:szCs w:val="12"/>
          <w:lang w:val="es-CO" w:eastAsia="ar-SA"/>
        </w:rPr>
        <w:t xml:space="preserve">Subgerente </w:t>
      </w:r>
      <w:r w:rsidR="002D561C" w:rsidRPr="002D561C">
        <w:rPr>
          <w:rFonts w:ascii="Arial" w:eastAsia="Tahoma" w:hAnsi="Arial" w:cs="Arial"/>
          <w:bCs/>
          <w:sz w:val="12"/>
          <w:szCs w:val="12"/>
          <w:lang w:val="es-CO" w:eastAsia="ar-SA"/>
        </w:rPr>
        <w:t>Comercial</w:t>
      </w:r>
    </w:p>
    <w:p w14:paraId="04811856" w14:textId="77777777" w:rsidR="008012C4" w:rsidRPr="002D561C" w:rsidRDefault="008012C4" w:rsidP="008012C4">
      <w:pPr>
        <w:rPr>
          <w:rFonts w:ascii="Arial" w:eastAsia="Tahoma" w:hAnsi="Arial" w:cs="Arial"/>
          <w:b/>
          <w:bCs/>
          <w:sz w:val="12"/>
          <w:szCs w:val="12"/>
          <w:lang w:val="es-CO" w:eastAsia="ar-SA"/>
        </w:rPr>
      </w:pPr>
    </w:p>
    <w:p w14:paraId="0027B662" w14:textId="77777777" w:rsidR="008012C4" w:rsidRPr="002D561C" w:rsidRDefault="008012C4" w:rsidP="008012C4">
      <w:pPr>
        <w:rPr>
          <w:rFonts w:ascii="Arial" w:eastAsia="Tahoma" w:hAnsi="Arial" w:cs="Arial"/>
          <w:b/>
          <w:bCs/>
          <w:sz w:val="12"/>
          <w:szCs w:val="12"/>
          <w:lang w:val="es-CO" w:eastAsia="ar-SA"/>
        </w:rPr>
      </w:pPr>
      <w:r w:rsidRPr="002D561C">
        <w:rPr>
          <w:rFonts w:ascii="Arial" w:eastAsia="Tahoma" w:hAnsi="Arial" w:cs="Arial"/>
          <w:b/>
          <w:bCs/>
          <w:sz w:val="12"/>
          <w:szCs w:val="12"/>
          <w:lang w:val="es-CO" w:eastAsia="ar-SA"/>
        </w:rPr>
        <w:t>Vo. Bo. SANDRA MILENA CUBILLOS GONZALEZ</w:t>
      </w:r>
    </w:p>
    <w:p w14:paraId="0E8C6FD9" w14:textId="2B6F8C30" w:rsidR="008012C4" w:rsidRPr="002D561C" w:rsidRDefault="008012C4" w:rsidP="008012C4">
      <w:pPr>
        <w:rPr>
          <w:rFonts w:ascii="Arial" w:eastAsia="Tahoma" w:hAnsi="Arial" w:cs="Arial"/>
          <w:bCs/>
          <w:sz w:val="12"/>
          <w:szCs w:val="12"/>
          <w:lang w:val="es-CO" w:eastAsia="ar-SA"/>
        </w:rPr>
      </w:pPr>
      <w:r w:rsidRPr="002D561C">
        <w:rPr>
          <w:rFonts w:ascii="Arial" w:eastAsia="Tahoma" w:hAnsi="Arial" w:cs="Arial"/>
          <w:b/>
          <w:bCs/>
          <w:sz w:val="12"/>
          <w:szCs w:val="12"/>
          <w:lang w:val="es-CO" w:eastAsia="ar-SA"/>
        </w:rPr>
        <w:t xml:space="preserve">             </w:t>
      </w:r>
      <w:r w:rsidRPr="002D561C">
        <w:rPr>
          <w:rFonts w:ascii="Arial" w:eastAsia="Tahoma" w:hAnsi="Arial" w:cs="Arial"/>
          <w:bCs/>
          <w:sz w:val="12"/>
          <w:szCs w:val="12"/>
          <w:lang w:val="es-CO" w:eastAsia="ar-SA"/>
        </w:rPr>
        <w:t xml:space="preserve">Jefe Oficina </w:t>
      </w:r>
      <w:r w:rsidR="00911C91" w:rsidRPr="002D561C">
        <w:rPr>
          <w:rFonts w:ascii="Arial" w:eastAsia="Tahoma" w:hAnsi="Arial" w:cs="Arial"/>
          <w:bCs/>
          <w:sz w:val="12"/>
          <w:szCs w:val="12"/>
          <w:lang w:val="es-CO" w:eastAsia="ar-SA"/>
        </w:rPr>
        <w:t xml:space="preserve">Asesora </w:t>
      </w:r>
      <w:r w:rsidR="005414B2" w:rsidRPr="002D561C">
        <w:rPr>
          <w:rFonts w:ascii="Arial" w:eastAsia="Tahoma" w:hAnsi="Arial" w:cs="Arial"/>
          <w:bCs/>
          <w:sz w:val="12"/>
          <w:szCs w:val="12"/>
          <w:lang w:val="es-CO" w:eastAsia="ar-SA"/>
        </w:rPr>
        <w:t xml:space="preserve">de </w:t>
      </w:r>
      <w:r w:rsidR="00911C91" w:rsidRPr="002D561C">
        <w:rPr>
          <w:rFonts w:ascii="Arial" w:eastAsia="Tahoma" w:hAnsi="Arial" w:cs="Arial"/>
          <w:bCs/>
          <w:sz w:val="12"/>
          <w:szCs w:val="12"/>
          <w:lang w:val="es-CO" w:eastAsia="ar-SA"/>
        </w:rPr>
        <w:t>Jurídica y Contratación</w:t>
      </w:r>
    </w:p>
    <w:p w14:paraId="3CAB8BAF" w14:textId="77777777" w:rsidR="008012C4" w:rsidRPr="002D561C" w:rsidRDefault="008012C4" w:rsidP="008012C4">
      <w:pPr>
        <w:rPr>
          <w:rFonts w:ascii="Arial" w:eastAsia="Tahoma" w:hAnsi="Arial" w:cs="Arial"/>
          <w:b/>
          <w:bCs/>
          <w:sz w:val="12"/>
          <w:szCs w:val="12"/>
          <w:lang w:val="es-CO" w:eastAsia="ar-SA"/>
        </w:rPr>
      </w:pPr>
    </w:p>
    <w:p w14:paraId="1C1A9518" w14:textId="77777777" w:rsidR="008012C4" w:rsidRPr="002D561C" w:rsidRDefault="008012C4" w:rsidP="008012C4">
      <w:pPr>
        <w:rPr>
          <w:rFonts w:ascii="Arial" w:eastAsia="Tahoma" w:hAnsi="Arial" w:cs="Arial"/>
          <w:bCs/>
          <w:sz w:val="12"/>
          <w:szCs w:val="12"/>
          <w:lang w:val="es-CO" w:eastAsia="ar-SA"/>
        </w:rPr>
      </w:pPr>
      <w:r w:rsidRPr="002D561C">
        <w:rPr>
          <w:rFonts w:ascii="Arial" w:eastAsia="Tahoma" w:hAnsi="Arial" w:cs="Arial"/>
          <w:bCs/>
          <w:sz w:val="12"/>
          <w:szCs w:val="12"/>
          <w:lang w:val="es-CO" w:eastAsia="ar-SA"/>
        </w:rPr>
        <w:t>Proyecto: MARCO AURELIO ANTOLINEZ GUITARRERO</w:t>
      </w:r>
    </w:p>
    <w:p w14:paraId="42D68193" w14:textId="2D464A64" w:rsidR="007F334B" w:rsidRPr="002D561C" w:rsidRDefault="008012C4" w:rsidP="008012C4">
      <w:pPr>
        <w:rPr>
          <w:sz w:val="22"/>
          <w:szCs w:val="22"/>
        </w:rPr>
      </w:pPr>
      <w:r w:rsidRPr="002D561C">
        <w:rPr>
          <w:rFonts w:ascii="Arial" w:eastAsia="Tahoma" w:hAnsi="Arial" w:cs="Arial"/>
          <w:bCs/>
          <w:sz w:val="12"/>
          <w:szCs w:val="12"/>
          <w:lang w:val="es-CO" w:eastAsia="ar-SA"/>
        </w:rPr>
        <w:t xml:space="preserve">                 </w:t>
      </w:r>
      <w:r w:rsidR="006F75A3" w:rsidRPr="002D561C">
        <w:rPr>
          <w:rFonts w:ascii="Arial" w:eastAsia="Tahoma" w:hAnsi="Arial" w:cs="Arial"/>
          <w:bCs/>
          <w:sz w:val="12"/>
          <w:szCs w:val="12"/>
          <w:lang w:val="es-CO" w:eastAsia="ar-SA"/>
        </w:rPr>
        <w:t>Profesional Grado</w:t>
      </w:r>
      <w:r w:rsidR="00BA7271" w:rsidRPr="002D561C">
        <w:rPr>
          <w:rFonts w:ascii="Arial" w:eastAsia="Tahoma" w:hAnsi="Arial" w:cs="Arial"/>
          <w:bCs/>
          <w:sz w:val="12"/>
          <w:szCs w:val="12"/>
          <w:lang w:val="es-CO" w:eastAsia="ar-SA"/>
        </w:rPr>
        <w:t xml:space="preserve"> 06</w:t>
      </w:r>
    </w:p>
    <w:sectPr w:rsidR="007F334B" w:rsidRPr="002D561C">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0BB61" w14:textId="77777777" w:rsidR="007B4EBA" w:rsidRDefault="007B4EBA">
      <w:r>
        <w:separator/>
      </w:r>
    </w:p>
  </w:endnote>
  <w:endnote w:type="continuationSeparator" w:id="0">
    <w:p w14:paraId="5CC7C99B" w14:textId="77777777" w:rsidR="007B4EBA" w:rsidRDefault="007B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64AA" w14:textId="1467DBA7" w:rsidR="007F78CA" w:rsidRDefault="008339FE" w:rsidP="00B20E7F">
    <w:pPr>
      <w:pStyle w:val="Piedepgina"/>
      <w:tabs>
        <w:tab w:val="clear" w:pos="8838"/>
        <w:tab w:val="left" w:pos="4881"/>
      </w:tabs>
      <w:ind w:right="-1652"/>
    </w:pPr>
    <w:r>
      <w:rPr>
        <w:lang w:val="es-ES"/>
      </w:rPr>
      <w:t xml:space="preserve">                                                                           Página </w:t>
    </w:r>
    <w:r>
      <w:rPr>
        <w:b/>
        <w:bCs/>
      </w:rPr>
      <w:fldChar w:fldCharType="begin"/>
    </w:r>
    <w:r>
      <w:rPr>
        <w:b/>
        <w:bCs/>
      </w:rPr>
      <w:instrText>PAGE  \* Arabic  \* MERGEFORMAT</w:instrText>
    </w:r>
    <w:r>
      <w:rPr>
        <w:b/>
        <w:bCs/>
      </w:rPr>
      <w:fldChar w:fldCharType="separate"/>
    </w:r>
    <w:r w:rsidR="00AC2B04" w:rsidRPr="00AC2B04">
      <w:rPr>
        <w:b/>
        <w:bCs/>
        <w:noProof/>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AC2B04" w:rsidRPr="00AC2B04">
      <w:rPr>
        <w:b/>
        <w:bCs/>
        <w:noProof/>
        <w:lang w:val="es-ES"/>
      </w:rPr>
      <w:t>1</w:t>
    </w:r>
    <w:r>
      <w:rPr>
        <w:b/>
        <w:bCs/>
      </w:rPr>
      <w:fldChar w:fldCharType="end"/>
    </w:r>
  </w:p>
  <w:p w14:paraId="06C79E03" w14:textId="77777777" w:rsidR="007F78CA" w:rsidRDefault="008339FE" w:rsidP="007F78CA">
    <w:pPr>
      <w:pStyle w:val="Piedepgina"/>
      <w:ind w:left="-709"/>
      <w:jc w:val="right"/>
    </w:pPr>
    <w:r>
      <w:rPr>
        <w:noProof/>
        <w:lang w:val="es-CO" w:eastAsia="es-CO"/>
      </w:rPr>
      <w:drawing>
        <wp:inline distT="0" distB="0" distL="0" distR="0" wp14:anchorId="532305A0" wp14:editId="019BA26C">
          <wp:extent cx="5612130" cy="951230"/>
          <wp:effectExtent l="0" t="0" r="762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B08DD" w14:textId="77777777" w:rsidR="007B4EBA" w:rsidRDefault="007B4EBA">
      <w:r>
        <w:separator/>
      </w:r>
    </w:p>
  </w:footnote>
  <w:footnote w:type="continuationSeparator" w:id="0">
    <w:p w14:paraId="1DCA0BFD" w14:textId="77777777" w:rsidR="007B4EBA" w:rsidRDefault="007B4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D6E0" w14:textId="77777777" w:rsidR="00C6405E" w:rsidRDefault="007B4EBA" w:rsidP="0052376E">
    <w:pPr>
      <w:pStyle w:val="Encabezado"/>
      <w:ind w:hanging="993"/>
      <w:rPr>
        <w:noProof/>
        <w:lang w:eastAsia="es-CO"/>
      </w:rPr>
    </w:pPr>
  </w:p>
  <w:p w14:paraId="60CC21F2" w14:textId="77777777" w:rsidR="00205FFC" w:rsidRDefault="008339FE" w:rsidP="000B6F98">
    <w:pPr>
      <w:pStyle w:val="Encabezado"/>
      <w:ind w:hanging="993"/>
    </w:pPr>
    <w:r>
      <w:rPr>
        <w:noProof/>
        <w:lang w:val="es-CO" w:eastAsia="es-CO"/>
      </w:rPr>
      <w:drawing>
        <wp:inline distT="0" distB="0" distL="0" distR="0" wp14:anchorId="1BF5EFA3" wp14:editId="44F70260">
          <wp:extent cx="1501045" cy="139889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3213A"/>
    <w:multiLevelType w:val="hybridMultilevel"/>
    <w:tmpl w:val="159AFDC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C1A"/>
    <w:rsid w:val="00000CA9"/>
    <w:rsid w:val="000511DC"/>
    <w:rsid w:val="00065A75"/>
    <w:rsid w:val="00081117"/>
    <w:rsid w:val="00096851"/>
    <w:rsid w:val="0016014B"/>
    <w:rsid w:val="00190A3C"/>
    <w:rsid w:val="002D561C"/>
    <w:rsid w:val="00320B3A"/>
    <w:rsid w:val="0038549D"/>
    <w:rsid w:val="003B0FCA"/>
    <w:rsid w:val="003B23C7"/>
    <w:rsid w:val="004074BC"/>
    <w:rsid w:val="004A4559"/>
    <w:rsid w:val="00516810"/>
    <w:rsid w:val="005414B2"/>
    <w:rsid w:val="00541F8C"/>
    <w:rsid w:val="0057698C"/>
    <w:rsid w:val="005F1740"/>
    <w:rsid w:val="0061729A"/>
    <w:rsid w:val="00621D8E"/>
    <w:rsid w:val="006442D6"/>
    <w:rsid w:val="00657116"/>
    <w:rsid w:val="0067345E"/>
    <w:rsid w:val="006F75A3"/>
    <w:rsid w:val="00793491"/>
    <w:rsid w:val="007B4EBA"/>
    <w:rsid w:val="007F334B"/>
    <w:rsid w:val="008012C4"/>
    <w:rsid w:val="008339FE"/>
    <w:rsid w:val="008D5227"/>
    <w:rsid w:val="008E6D70"/>
    <w:rsid w:val="00911C91"/>
    <w:rsid w:val="00926DBE"/>
    <w:rsid w:val="009333D1"/>
    <w:rsid w:val="00982065"/>
    <w:rsid w:val="009F02F1"/>
    <w:rsid w:val="00A47187"/>
    <w:rsid w:val="00A762AD"/>
    <w:rsid w:val="00A96EB5"/>
    <w:rsid w:val="00AC2B04"/>
    <w:rsid w:val="00B51DC1"/>
    <w:rsid w:val="00B84FFF"/>
    <w:rsid w:val="00B97405"/>
    <w:rsid w:val="00BA7271"/>
    <w:rsid w:val="00BC599B"/>
    <w:rsid w:val="00BD07E8"/>
    <w:rsid w:val="00C47B09"/>
    <w:rsid w:val="00C75CBC"/>
    <w:rsid w:val="00C94A6B"/>
    <w:rsid w:val="00CF0A59"/>
    <w:rsid w:val="00D06C1A"/>
    <w:rsid w:val="00DA565D"/>
    <w:rsid w:val="00DB4AC9"/>
    <w:rsid w:val="00DF7F86"/>
    <w:rsid w:val="00E12301"/>
    <w:rsid w:val="00E2206E"/>
    <w:rsid w:val="00EC6771"/>
    <w:rsid w:val="00ED6A80"/>
    <w:rsid w:val="00F0421F"/>
    <w:rsid w:val="00F205C4"/>
    <w:rsid w:val="00F2729B"/>
    <w:rsid w:val="00F659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5D87"/>
  <w15:chartTrackingRefBased/>
  <w15:docId w15:val="{9202EC8C-8947-40A4-9523-5311E8D5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4BC"/>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D06C1A"/>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D06C1A"/>
  </w:style>
  <w:style w:type="paragraph" w:styleId="Piedepgina">
    <w:name w:val="footer"/>
    <w:basedOn w:val="Normal"/>
    <w:link w:val="PiedepginaCar"/>
    <w:uiPriority w:val="99"/>
    <w:unhideWhenUsed/>
    <w:rsid w:val="00D06C1A"/>
    <w:pPr>
      <w:tabs>
        <w:tab w:val="center" w:pos="4419"/>
        <w:tab w:val="right" w:pos="8838"/>
      </w:tabs>
    </w:pPr>
  </w:style>
  <w:style w:type="character" w:customStyle="1" w:styleId="PiedepginaCar">
    <w:name w:val="Pie de página Car"/>
    <w:basedOn w:val="Fuentedeprrafopredeter"/>
    <w:link w:val="Piedepgina"/>
    <w:uiPriority w:val="99"/>
    <w:rsid w:val="00D06C1A"/>
  </w:style>
  <w:style w:type="paragraph" w:styleId="Ttulo">
    <w:name w:val="Title"/>
    <w:basedOn w:val="Normal"/>
    <w:link w:val="TtuloCar"/>
    <w:qFormat/>
    <w:rsid w:val="00DB4AC9"/>
    <w:pPr>
      <w:jc w:val="center"/>
    </w:pPr>
    <w:rPr>
      <w:b/>
      <w:bCs/>
      <w:lang w:val="es-MX"/>
    </w:rPr>
  </w:style>
  <w:style w:type="character" w:customStyle="1" w:styleId="TtuloCar">
    <w:name w:val="Título Car"/>
    <w:basedOn w:val="Fuentedeprrafopredeter"/>
    <w:link w:val="Ttulo"/>
    <w:rsid w:val="00DB4AC9"/>
    <w:rPr>
      <w:rFonts w:ascii="Garamond" w:eastAsia="Times New Roman" w:hAnsi="Garamond" w:cs="Garamond"/>
      <w:b/>
      <w:bCs/>
      <w:sz w:val="24"/>
      <w:szCs w:val="24"/>
      <w:lang w:val="es-MX" w:eastAsia="es-ES"/>
    </w:rPr>
  </w:style>
  <w:style w:type="table" w:customStyle="1" w:styleId="Tablaconcuadrcula2">
    <w:name w:val="Tabla con cuadrícula2"/>
    <w:basedOn w:val="Tablanormal"/>
    <w:next w:val="Tablaconcuadrcula"/>
    <w:uiPriority w:val="59"/>
    <w:rsid w:val="00000CA9"/>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000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6F7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78432">
      <w:bodyDiv w:val="1"/>
      <w:marLeft w:val="0"/>
      <w:marRight w:val="0"/>
      <w:marTop w:val="0"/>
      <w:marBottom w:val="0"/>
      <w:divBdr>
        <w:top w:val="none" w:sz="0" w:space="0" w:color="auto"/>
        <w:left w:val="none" w:sz="0" w:space="0" w:color="auto"/>
        <w:bottom w:val="none" w:sz="0" w:space="0" w:color="auto"/>
        <w:right w:val="none" w:sz="0" w:space="0" w:color="auto"/>
      </w:divBdr>
    </w:div>
    <w:div w:id="500631609">
      <w:bodyDiv w:val="1"/>
      <w:marLeft w:val="0"/>
      <w:marRight w:val="0"/>
      <w:marTop w:val="0"/>
      <w:marBottom w:val="0"/>
      <w:divBdr>
        <w:top w:val="none" w:sz="0" w:space="0" w:color="auto"/>
        <w:left w:val="none" w:sz="0" w:space="0" w:color="auto"/>
        <w:bottom w:val="none" w:sz="0" w:space="0" w:color="auto"/>
        <w:right w:val="none" w:sz="0" w:space="0" w:color="auto"/>
      </w:divBdr>
    </w:div>
    <w:div w:id="589316210">
      <w:bodyDiv w:val="1"/>
      <w:marLeft w:val="0"/>
      <w:marRight w:val="0"/>
      <w:marTop w:val="0"/>
      <w:marBottom w:val="0"/>
      <w:divBdr>
        <w:top w:val="none" w:sz="0" w:space="0" w:color="auto"/>
        <w:left w:val="none" w:sz="0" w:space="0" w:color="auto"/>
        <w:bottom w:val="none" w:sz="0" w:space="0" w:color="auto"/>
        <w:right w:val="none" w:sz="0" w:space="0" w:color="auto"/>
      </w:divBdr>
    </w:div>
    <w:div w:id="164261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544</Words>
  <Characters>2992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Marco Antolinez Guitarrero</cp:lastModifiedBy>
  <cp:revision>5</cp:revision>
  <cp:lastPrinted>2022-03-15T20:25:00Z</cp:lastPrinted>
  <dcterms:created xsi:type="dcterms:W3CDTF">2022-04-18T14:56:00Z</dcterms:created>
  <dcterms:modified xsi:type="dcterms:W3CDTF">2022-04-22T19:56:00Z</dcterms:modified>
</cp:coreProperties>
</file>