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07C74" w14:textId="247B8969" w:rsidR="00836BF3" w:rsidRPr="00152F36" w:rsidRDefault="00836BF3" w:rsidP="00836BF3">
      <w:pPr>
        <w:pStyle w:val="Encabezado"/>
        <w:jc w:val="both"/>
        <w:rPr>
          <w:rFonts w:ascii="Arial" w:hAnsi="Arial" w:cs="Arial"/>
          <w:sz w:val="22"/>
          <w:szCs w:val="22"/>
          <w:lang w:val="es-MX"/>
        </w:rPr>
      </w:pPr>
      <w:r w:rsidRPr="00152F36">
        <w:rPr>
          <w:rFonts w:ascii="Arial" w:hAnsi="Arial" w:cs="Arial"/>
          <w:sz w:val="22"/>
          <w:szCs w:val="22"/>
          <w:lang w:val="es-MX"/>
        </w:rPr>
        <w:t xml:space="preserve">Cota, Cundinamarca </w:t>
      </w:r>
      <w:r>
        <w:rPr>
          <w:rFonts w:ascii="Arial" w:hAnsi="Arial" w:cs="Arial"/>
          <w:sz w:val="22"/>
          <w:szCs w:val="22"/>
          <w:lang w:val="es-MX"/>
        </w:rPr>
        <w:t>18</w:t>
      </w:r>
      <w:r w:rsidRPr="00152F36">
        <w:rPr>
          <w:rFonts w:ascii="Arial" w:hAnsi="Arial" w:cs="Arial"/>
          <w:sz w:val="22"/>
          <w:szCs w:val="22"/>
          <w:lang w:val="es-MX"/>
        </w:rPr>
        <w:t xml:space="preserve"> de </w:t>
      </w:r>
      <w:proofErr w:type="gramStart"/>
      <w:r>
        <w:rPr>
          <w:rFonts w:ascii="Arial" w:hAnsi="Arial" w:cs="Arial"/>
          <w:sz w:val="22"/>
          <w:szCs w:val="22"/>
          <w:lang w:val="es-MX"/>
        </w:rPr>
        <w:t>Abril</w:t>
      </w:r>
      <w:proofErr w:type="gramEnd"/>
      <w:r w:rsidRPr="00152F36">
        <w:rPr>
          <w:rFonts w:ascii="Arial" w:hAnsi="Arial" w:cs="Arial"/>
          <w:sz w:val="22"/>
          <w:szCs w:val="22"/>
          <w:lang w:val="es-MX"/>
        </w:rPr>
        <w:t xml:space="preserve"> de 2022</w:t>
      </w:r>
    </w:p>
    <w:p w14:paraId="75932E5A" w14:textId="77777777" w:rsidR="00836BF3" w:rsidRPr="00152F36" w:rsidRDefault="00836BF3" w:rsidP="00836BF3">
      <w:pPr>
        <w:pStyle w:val="Encabezado"/>
        <w:jc w:val="both"/>
        <w:rPr>
          <w:rFonts w:ascii="Arial" w:hAnsi="Arial" w:cs="Arial"/>
          <w:sz w:val="22"/>
          <w:szCs w:val="22"/>
          <w:lang w:val="es-MX"/>
        </w:rPr>
      </w:pPr>
    </w:p>
    <w:p w14:paraId="2A662616" w14:textId="77777777" w:rsidR="00836BF3" w:rsidRPr="00152F36" w:rsidRDefault="00836BF3" w:rsidP="00836BF3">
      <w:pPr>
        <w:pStyle w:val="Ttulo"/>
        <w:rPr>
          <w:rFonts w:ascii="Arial" w:hAnsi="Arial" w:cs="Arial"/>
          <w:sz w:val="22"/>
          <w:szCs w:val="22"/>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r w:rsidRPr="00152F36">
        <w:rPr>
          <w:rFonts w:ascii="Arial" w:hAnsi="Arial" w:cs="Arial"/>
          <w:sz w:val="22"/>
          <w:szCs w:val="22"/>
        </w:rPr>
        <w:t>ADENDA No. 001</w:t>
      </w:r>
    </w:p>
    <w:p w14:paraId="2BCFE958" w14:textId="4EDEB126" w:rsidR="00836BF3" w:rsidRPr="00152F36" w:rsidRDefault="00836BF3" w:rsidP="00836BF3">
      <w:pPr>
        <w:pStyle w:val="Ttulo"/>
        <w:rPr>
          <w:rFonts w:ascii="Arial" w:hAnsi="Arial" w:cs="Arial"/>
          <w:sz w:val="22"/>
          <w:szCs w:val="22"/>
        </w:rPr>
      </w:pPr>
      <w:r w:rsidRPr="00152F36">
        <w:rPr>
          <w:rFonts w:ascii="Arial" w:hAnsi="Arial" w:cs="Arial"/>
          <w:sz w:val="22"/>
          <w:szCs w:val="22"/>
        </w:rPr>
        <w:t>INVITACIÓN ABIERTA No. 0</w:t>
      </w:r>
      <w:r>
        <w:rPr>
          <w:rFonts w:ascii="Arial" w:hAnsi="Arial" w:cs="Arial"/>
          <w:sz w:val="22"/>
          <w:szCs w:val="22"/>
        </w:rPr>
        <w:t>14</w:t>
      </w:r>
      <w:r w:rsidRPr="00152F36">
        <w:rPr>
          <w:rFonts w:ascii="Arial" w:hAnsi="Arial" w:cs="Arial"/>
          <w:sz w:val="22"/>
          <w:szCs w:val="22"/>
        </w:rPr>
        <w:t xml:space="preserve"> de 202</w:t>
      </w:r>
      <w:r>
        <w:rPr>
          <w:rFonts w:ascii="Arial" w:hAnsi="Arial" w:cs="Arial"/>
          <w:sz w:val="22"/>
          <w:szCs w:val="22"/>
        </w:rPr>
        <w:t>2</w:t>
      </w:r>
    </w:p>
    <w:p w14:paraId="62379628" w14:textId="77777777" w:rsidR="00836BF3" w:rsidRPr="00152F36" w:rsidRDefault="00836BF3" w:rsidP="00836BF3">
      <w:pPr>
        <w:rPr>
          <w:rFonts w:ascii="Arial" w:hAnsi="Arial" w:cs="Arial"/>
          <w:b/>
          <w:caps/>
          <w:sz w:val="22"/>
          <w:szCs w:val="22"/>
          <w:lang w:val="es-MX"/>
        </w:rPr>
      </w:pPr>
    </w:p>
    <w:p w14:paraId="0988576C" w14:textId="4AEAB4FF" w:rsidR="00836BF3" w:rsidRPr="00152F36" w:rsidRDefault="00836BF3" w:rsidP="00836BF3">
      <w:pPr>
        <w:jc w:val="center"/>
        <w:rPr>
          <w:rFonts w:ascii="Arial" w:hAnsi="Arial" w:cs="Arial"/>
          <w:b/>
          <w:caps/>
          <w:sz w:val="22"/>
          <w:szCs w:val="22"/>
          <w:lang w:val="es-MX"/>
        </w:rPr>
      </w:pPr>
      <w:r w:rsidRPr="00836BF3">
        <w:rPr>
          <w:rFonts w:ascii="Arial" w:hAnsi="Arial" w:cs="Arial"/>
          <w:b/>
          <w:caps/>
          <w:sz w:val="22"/>
          <w:szCs w:val="22"/>
          <w:lang w:val="es-MX"/>
        </w:rPr>
        <w:t xml:space="preserve">PUBLICIDAD DE LOS PRODUCTOS DE LA EMPRESA DE LICORES DE CUNDINAMARCA, COMO PATROCINADOR EXCLUSIVO DE LA CATEGORÍA EN EL FESTIVAL DE LA LEYENDA VALLENATA. EN LOS DIFERENTES ESCENARIOS DONDE SE </w:t>
      </w:r>
      <w:proofErr w:type="gramStart"/>
      <w:r w:rsidRPr="00836BF3">
        <w:rPr>
          <w:rFonts w:ascii="Arial" w:hAnsi="Arial" w:cs="Arial"/>
          <w:b/>
          <w:caps/>
          <w:sz w:val="22"/>
          <w:szCs w:val="22"/>
          <w:lang w:val="es-MX"/>
        </w:rPr>
        <w:t>DESARROLLARA</w:t>
      </w:r>
      <w:proofErr w:type="gramEnd"/>
      <w:r w:rsidRPr="00836BF3">
        <w:rPr>
          <w:rFonts w:ascii="Arial" w:hAnsi="Arial" w:cs="Arial"/>
          <w:b/>
          <w:caps/>
          <w:sz w:val="22"/>
          <w:szCs w:val="22"/>
          <w:lang w:val="es-MX"/>
        </w:rPr>
        <w:t xml:space="preserve"> LA VERSIÓN 55º DEL FESTIVAL DE LA LEYENDA VALLENATA, V REY DE REYES EN HOMENAJE A JORGE OÑATE. DEL 26 AL 30 DE ABRIL DE 2022 EN LA CIUDAD DE VALLEDUPAR.</w:t>
      </w:r>
    </w:p>
    <w:p w14:paraId="4E8E8A5F" w14:textId="77777777" w:rsidR="00836BF3" w:rsidRPr="00152F36" w:rsidRDefault="00836BF3" w:rsidP="00836BF3">
      <w:pPr>
        <w:jc w:val="center"/>
        <w:rPr>
          <w:rFonts w:ascii="Arial" w:hAnsi="Arial" w:cs="Arial"/>
          <w:b/>
          <w:bCs/>
          <w:sz w:val="22"/>
          <w:szCs w:val="22"/>
        </w:rPr>
      </w:pPr>
    </w:p>
    <w:p w14:paraId="4D5F4AEF" w14:textId="77777777" w:rsidR="00836BF3" w:rsidRPr="00152F36" w:rsidRDefault="00836BF3" w:rsidP="00836BF3">
      <w:pPr>
        <w:jc w:val="both"/>
        <w:rPr>
          <w:rFonts w:ascii="Arial" w:hAnsi="Arial" w:cs="Arial"/>
          <w:sz w:val="22"/>
          <w:szCs w:val="22"/>
        </w:rPr>
      </w:pPr>
      <w:r w:rsidRPr="00152F36">
        <w:rPr>
          <w:rFonts w:ascii="Arial" w:hAnsi="Arial" w:cs="Arial"/>
          <w:sz w:val="22"/>
          <w:szCs w:val="22"/>
        </w:rPr>
        <w:t>La Empresa de Licores de Cundinamarca, teniendo en cuenta la observación presentada por los posibles oferentes, y en cumplimiento del principio de oportunidad y el principio de información se permite realizar las aclaraciones y modificaciones correspondientes las cuales quedara</w:t>
      </w:r>
      <w:r>
        <w:rPr>
          <w:rFonts w:ascii="Arial" w:hAnsi="Arial" w:cs="Arial"/>
          <w:sz w:val="22"/>
          <w:szCs w:val="22"/>
        </w:rPr>
        <w:t>n</w:t>
      </w:r>
      <w:r w:rsidRPr="00152F36">
        <w:rPr>
          <w:rFonts w:ascii="Arial" w:hAnsi="Arial" w:cs="Arial"/>
          <w:sz w:val="22"/>
          <w:szCs w:val="22"/>
        </w:rPr>
        <w:t xml:space="preserve"> así:  </w:t>
      </w:r>
    </w:p>
    <w:p w14:paraId="5BCA864B" w14:textId="77777777" w:rsidR="00836BF3" w:rsidRPr="00152F36" w:rsidRDefault="00836BF3" w:rsidP="00836BF3">
      <w:pPr>
        <w:jc w:val="both"/>
        <w:rPr>
          <w:rFonts w:ascii="Arial" w:eastAsia="Tahoma" w:hAnsi="Arial" w:cs="Arial"/>
          <w:sz w:val="22"/>
          <w:szCs w:val="22"/>
        </w:rPr>
      </w:pPr>
    </w:p>
    <w:p w14:paraId="038ED26D" w14:textId="77777777" w:rsidR="00836BF3" w:rsidRPr="00152F36" w:rsidRDefault="00836BF3" w:rsidP="00836BF3">
      <w:pPr>
        <w:spacing w:after="245" w:line="250" w:lineRule="auto"/>
        <w:ind w:left="-5" w:right="165" w:hanging="10"/>
        <w:jc w:val="both"/>
        <w:rPr>
          <w:rFonts w:ascii="Arial" w:hAnsi="Arial" w:cs="Arial"/>
          <w:bCs/>
          <w:sz w:val="22"/>
          <w:szCs w:val="22"/>
        </w:rPr>
      </w:pPr>
      <w:r w:rsidRPr="00152F36">
        <w:rPr>
          <w:rFonts w:ascii="Arial" w:hAnsi="Arial" w:cs="Arial"/>
          <w:b/>
          <w:bCs/>
          <w:sz w:val="22"/>
          <w:szCs w:val="22"/>
        </w:rPr>
        <w:t xml:space="preserve">ARTÍCULO PRIMERO: </w:t>
      </w:r>
      <w:r w:rsidRPr="00152F36">
        <w:rPr>
          <w:rFonts w:ascii="Arial" w:hAnsi="Arial" w:cs="Arial"/>
          <w:bCs/>
          <w:sz w:val="22"/>
          <w:szCs w:val="22"/>
        </w:rPr>
        <w:t xml:space="preserve">Modificar el NUMERAL </w:t>
      </w:r>
      <w:r w:rsidRPr="00152F36">
        <w:rPr>
          <w:rFonts w:ascii="Arial" w:eastAsia="Arial" w:hAnsi="Arial" w:cs="Arial"/>
          <w:b/>
          <w:color w:val="000000"/>
          <w:sz w:val="22"/>
          <w:szCs w:val="22"/>
          <w:lang w:val="es-CO" w:eastAsia="es-CO"/>
        </w:rPr>
        <w:t>2.2. DOCUMENTOS DE CONTENIDO FINANCIERO</w:t>
      </w:r>
      <w:r w:rsidRPr="00152F36">
        <w:rPr>
          <w:rFonts w:ascii="Arial" w:hAnsi="Arial" w:cs="Arial"/>
          <w:bCs/>
          <w:sz w:val="22"/>
          <w:szCs w:val="22"/>
        </w:rPr>
        <w:t>, el cual quedara así:</w:t>
      </w:r>
    </w:p>
    <w:p w14:paraId="192B57A6" w14:textId="77777777" w:rsidR="00836BF3" w:rsidRPr="00246CB2" w:rsidRDefault="00836BF3" w:rsidP="00836BF3">
      <w:pPr>
        <w:jc w:val="both"/>
        <w:rPr>
          <w:rFonts w:ascii="Arial" w:hAnsi="Arial" w:cs="Arial"/>
          <w:b/>
          <w:bCs/>
          <w:sz w:val="20"/>
          <w:szCs w:val="20"/>
        </w:rPr>
      </w:pPr>
    </w:p>
    <w:p w14:paraId="58BA55B9" w14:textId="77777777" w:rsidR="00836BF3" w:rsidRPr="00836BF3" w:rsidRDefault="00836BF3" w:rsidP="00836BF3">
      <w:pPr>
        <w:widowControl w:val="0"/>
        <w:suppressAutoHyphens/>
        <w:rPr>
          <w:rFonts w:ascii="Arial" w:eastAsia="Arial Unicode MS" w:hAnsi="Arial" w:cs="Arial"/>
          <w:b/>
          <w:sz w:val="22"/>
          <w:szCs w:val="22"/>
          <w:lang w:val="es-CO" w:eastAsia="ar-SA"/>
        </w:rPr>
      </w:pPr>
      <w:r w:rsidRPr="00836BF3">
        <w:rPr>
          <w:rFonts w:ascii="Arial" w:eastAsia="Arial Unicode MS" w:hAnsi="Arial" w:cs="Arial"/>
          <w:b/>
          <w:sz w:val="22"/>
          <w:szCs w:val="22"/>
          <w:lang w:val="es-CO" w:eastAsia="ar-SA"/>
        </w:rPr>
        <w:t>2.2 DOCUMENTOS DE CONTENIDO FINANCIERO</w:t>
      </w:r>
    </w:p>
    <w:p w14:paraId="7F776D60" w14:textId="77777777" w:rsidR="00836BF3" w:rsidRPr="00836BF3" w:rsidRDefault="00836BF3" w:rsidP="00836BF3">
      <w:pPr>
        <w:widowControl w:val="0"/>
        <w:suppressAutoHyphens/>
        <w:jc w:val="both"/>
        <w:rPr>
          <w:rFonts w:ascii="Arial" w:eastAsia="Arial Unicode MS" w:hAnsi="Arial" w:cs="Arial"/>
          <w:sz w:val="22"/>
          <w:szCs w:val="22"/>
          <w:lang w:val="es-CO" w:eastAsia="ar-SA"/>
        </w:rPr>
      </w:pPr>
    </w:p>
    <w:p w14:paraId="40E9CDBC" w14:textId="77777777" w:rsidR="00C65DBB" w:rsidRPr="00C65DBB" w:rsidRDefault="00C65DBB" w:rsidP="00C65DBB">
      <w:pPr>
        <w:widowControl w:val="0"/>
        <w:suppressAutoHyphens/>
        <w:spacing w:line="276" w:lineRule="auto"/>
        <w:jc w:val="both"/>
        <w:rPr>
          <w:rFonts w:ascii="Arial" w:eastAsia="Arial Unicode MS" w:hAnsi="Arial" w:cs="Arial"/>
          <w:b/>
          <w:sz w:val="22"/>
          <w:szCs w:val="22"/>
          <w:lang w:val="es-ES" w:eastAsia="ar-SA"/>
        </w:rPr>
      </w:pPr>
      <w:r w:rsidRPr="00C65DBB">
        <w:rPr>
          <w:rFonts w:ascii="Arial" w:eastAsia="Arial Unicode MS" w:hAnsi="Arial" w:cs="Arial"/>
          <w:b/>
          <w:sz w:val="22"/>
          <w:szCs w:val="22"/>
          <w:lang w:val="es-ES" w:eastAsia="ar-SA"/>
        </w:rPr>
        <w:t xml:space="preserve">A. PERSONAS NATURALES Y/O JURIDICAS QUE NO SE ENCUENTREN REGISTRADOS EN EL (RUP) </w:t>
      </w:r>
    </w:p>
    <w:p w14:paraId="648681AE" w14:textId="77777777" w:rsidR="00C65DBB" w:rsidRPr="00C65DBB" w:rsidRDefault="00C65DBB" w:rsidP="00C65DBB">
      <w:pPr>
        <w:widowControl w:val="0"/>
        <w:suppressAutoHyphens/>
        <w:spacing w:line="276" w:lineRule="auto"/>
        <w:jc w:val="both"/>
        <w:rPr>
          <w:rFonts w:ascii="Arial" w:eastAsia="Arial Unicode MS" w:hAnsi="Arial" w:cs="Arial"/>
          <w:sz w:val="22"/>
          <w:szCs w:val="22"/>
          <w:lang w:val="es-ES" w:eastAsia="ar-SA"/>
        </w:rPr>
      </w:pPr>
    </w:p>
    <w:p w14:paraId="1729EEFE" w14:textId="77777777" w:rsidR="00C65DBB" w:rsidRPr="00C65DBB" w:rsidRDefault="00C65DBB" w:rsidP="00C65DBB">
      <w:pPr>
        <w:widowControl w:val="0"/>
        <w:suppressAutoHyphens/>
        <w:spacing w:after="120" w:line="276" w:lineRule="auto"/>
        <w:jc w:val="both"/>
        <w:rPr>
          <w:rFonts w:ascii="Arial" w:eastAsia="Arial Unicode MS" w:hAnsi="Arial" w:cs="Arial"/>
          <w:sz w:val="22"/>
          <w:szCs w:val="22"/>
          <w:lang w:val="es-ES" w:eastAsia="ar-SA"/>
        </w:rPr>
      </w:pPr>
      <w:r w:rsidRPr="00C65DBB">
        <w:rPr>
          <w:rFonts w:ascii="Arial" w:eastAsia="Arial Unicode MS" w:hAnsi="Arial" w:cs="Arial"/>
          <w:bCs/>
          <w:sz w:val="22"/>
          <w:szCs w:val="22"/>
          <w:lang w:val="es-ES" w:eastAsia="ar-SA"/>
        </w:rPr>
        <w:t>Con el fin de verificar la capacidad financiera de los OFERENTES, deberán presentar los documentos relacionados a continuación, con corte no anterior al 31 de diciembre de 2020</w:t>
      </w:r>
      <w:r w:rsidRPr="00C65DBB">
        <w:rPr>
          <w:rFonts w:ascii="Arial" w:eastAsia="Arial Unicode MS" w:hAnsi="Arial" w:cs="Arial"/>
          <w:sz w:val="22"/>
          <w:szCs w:val="22"/>
          <w:lang w:val="es-ES" w:eastAsia="ar-SA"/>
        </w:rPr>
        <w:t xml:space="preserve"> </w:t>
      </w:r>
    </w:p>
    <w:p w14:paraId="3EC246A3" w14:textId="77777777" w:rsidR="00C65DBB" w:rsidRPr="00C65DBB" w:rsidRDefault="00C65DBB" w:rsidP="00C65DBB">
      <w:pPr>
        <w:widowControl w:val="0"/>
        <w:numPr>
          <w:ilvl w:val="0"/>
          <w:numId w:val="1"/>
        </w:numPr>
        <w:suppressAutoHyphens/>
        <w:autoSpaceDE w:val="0"/>
        <w:spacing w:after="245" w:line="276" w:lineRule="auto"/>
        <w:jc w:val="both"/>
        <w:rPr>
          <w:rFonts w:ascii="Arial" w:eastAsia="Arial Unicode MS" w:hAnsi="Arial" w:cs="Arial"/>
          <w:sz w:val="22"/>
          <w:szCs w:val="22"/>
          <w:lang w:val="es-ES" w:eastAsia="ar-SA"/>
        </w:rPr>
      </w:pPr>
      <w:r w:rsidRPr="00C65DBB">
        <w:rPr>
          <w:rFonts w:ascii="Arial" w:eastAsia="Arial Unicode MS" w:hAnsi="Arial" w:cs="Arial"/>
          <w:sz w:val="22"/>
          <w:szCs w:val="22"/>
          <w:lang w:val="es-ES" w:eastAsia="ar-SA"/>
        </w:rPr>
        <w:t>Balance General.</w:t>
      </w:r>
    </w:p>
    <w:p w14:paraId="3E1CB62E" w14:textId="77777777" w:rsidR="00C65DBB" w:rsidRPr="00C65DBB" w:rsidRDefault="00C65DBB" w:rsidP="00C65DBB">
      <w:pPr>
        <w:widowControl w:val="0"/>
        <w:numPr>
          <w:ilvl w:val="0"/>
          <w:numId w:val="1"/>
        </w:numPr>
        <w:suppressAutoHyphens/>
        <w:autoSpaceDE w:val="0"/>
        <w:spacing w:after="245" w:line="276" w:lineRule="auto"/>
        <w:jc w:val="both"/>
        <w:rPr>
          <w:rFonts w:ascii="Arial" w:eastAsia="Arial Unicode MS" w:hAnsi="Arial" w:cs="Arial"/>
          <w:sz w:val="22"/>
          <w:szCs w:val="22"/>
          <w:lang w:val="es-ES" w:eastAsia="ar-SA"/>
        </w:rPr>
      </w:pPr>
      <w:r w:rsidRPr="00C65DBB">
        <w:rPr>
          <w:rFonts w:ascii="Arial" w:eastAsia="Arial Unicode MS" w:hAnsi="Arial" w:cs="Arial"/>
          <w:sz w:val="22"/>
          <w:szCs w:val="22"/>
          <w:lang w:val="es-ES" w:eastAsia="ar-SA"/>
        </w:rPr>
        <w:t>Estados de Resultados.</w:t>
      </w:r>
    </w:p>
    <w:p w14:paraId="6E85C9D1" w14:textId="77777777" w:rsidR="00C65DBB" w:rsidRPr="00C65DBB" w:rsidRDefault="00C65DBB" w:rsidP="00C65DBB">
      <w:pPr>
        <w:widowControl w:val="0"/>
        <w:numPr>
          <w:ilvl w:val="0"/>
          <w:numId w:val="1"/>
        </w:numPr>
        <w:suppressAutoHyphens/>
        <w:autoSpaceDE w:val="0"/>
        <w:spacing w:after="245" w:line="276" w:lineRule="auto"/>
        <w:jc w:val="both"/>
        <w:rPr>
          <w:rFonts w:ascii="Arial" w:eastAsia="Arial Unicode MS" w:hAnsi="Arial" w:cs="Arial"/>
          <w:sz w:val="22"/>
          <w:szCs w:val="22"/>
          <w:lang w:val="es-ES" w:eastAsia="ar-SA"/>
        </w:rPr>
      </w:pPr>
      <w:r w:rsidRPr="00C65DBB">
        <w:rPr>
          <w:rFonts w:ascii="Arial" w:eastAsia="Arial Unicode MS" w:hAnsi="Arial" w:cs="Arial"/>
          <w:sz w:val="22"/>
          <w:szCs w:val="22"/>
          <w:lang w:val="es-ES" w:eastAsia="ar-SA"/>
        </w:rPr>
        <w:t>Certificación de los estados financieros, por el contador público y el representante legal en los términos de la Ley 222 de 1995.</w:t>
      </w:r>
    </w:p>
    <w:p w14:paraId="1D9C3F3A" w14:textId="77777777" w:rsidR="00C65DBB" w:rsidRPr="00C65DBB" w:rsidRDefault="00C65DBB" w:rsidP="00C65DBB">
      <w:pPr>
        <w:widowControl w:val="0"/>
        <w:numPr>
          <w:ilvl w:val="0"/>
          <w:numId w:val="1"/>
        </w:numPr>
        <w:suppressAutoHyphens/>
        <w:autoSpaceDE w:val="0"/>
        <w:spacing w:after="245" w:line="276" w:lineRule="auto"/>
        <w:jc w:val="both"/>
        <w:rPr>
          <w:rFonts w:ascii="Arial" w:eastAsia="Arial Unicode MS" w:hAnsi="Arial" w:cs="Arial"/>
          <w:sz w:val="22"/>
          <w:szCs w:val="22"/>
          <w:lang w:val="es-ES" w:eastAsia="ar-SA"/>
        </w:rPr>
      </w:pPr>
      <w:r w:rsidRPr="00C65DBB">
        <w:rPr>
          <w:rFonts w:ascii="Arial" w:eastAsia="Arial Unicode MS" w:hAnsi="Arial" w:cs="Arial"/>
          <w:sz w:val="22"/>
          <w:szCs w:val="22"/>
          <w:lang w:val="es-ES" w:eastAsia="ar-SA"/>
        </w:rPr>
        <w:t>Notas a los estados financieros.</w:t>
      </w:r>
    </w:p>
    <w:p w14:paraId="0E3267EB" w14:textId="77777777" w:rsidR="00C65DBB" w:rsidRPr="00C65DBB" w:rsidRDefault="00C65DBB" w:rsidP="00C65DBB">
      <w:pPr>
        <w:widowControl w:val="0"/>
        <w:numPr>
          <w:ilvl w:val="0"/>
          <w:numId w:val="1"/>
        </w:numPr>
        <w:suppressAutoHyphens/>
        <w:autoSpaceDE w:val="0"/>
        <w:spacing w:after="245" w:line="276" w:lineRule="auto"/>
        <w:jc w:val="both"/>
        <w:rPr>
          <w:rFonts w:ascii="Arial" w:eastAsia="Arial Unicode MS" w:hAnsi="Arial" w:cs="Arial"/>
          <w:sz w:val="22"/>
          <w:szCs w:val="22"/>
          <w:lang w:val="es-ES" w:eastAsia="ar-SA"/>
        </w:rPr>
      </w:pPr>
      <w:r w:rsidRPr="00C65DBB">
        <w:rPr>
          <w:rFonts w:ascii="Arial" w:eastAsia="Arial Unicode MS" w:hAnsi="Arial" w:cs="Arial"/>
          <w:sz w:val="22"/>
          <w:szCs w:val="22"/>
          <w:lang w:val="es-ES" w:eastAsia="ar-SA"/>
        </w:rPr>
        <w:t>Dictamen del revisor fiscal sobre los estados financieros.</w:t>
      </w:r>
    </w:p>
    <w:p w14:paraId="3EC95FAA" w14:textId="77777777" w:rsidR="00C65DBB" w:rsidRPr="00C65DBB" w:rsidRDefault="00C65DBB" w:rsidP="00C65DBB">
      <w:pPr>
        <w:widowControl w:val="0"/>
        <w:numPr>
          <w:ilvl w:val="0"/>
          <w:numId w:val="1"/>
        </w:numPr>
        <w:suppressAutoHyphens/>
        <w:autoSpaceDE w:val="0"/>
        <w:spacing w:after="245" w:line="276" w:lineRule="auto"/>
        <w:jc w:val="both"/>
        <w:rPr>
          <w:rFonts w:ascii="Arial" w:eastAsia="Arial Unicode MS" w:hAnsi="Arial" w:cs="Arial"/>
          <w:sz w:val="22"/>
          <w:szCs w:val="22"/>
          <w:lang w:val="es-ES" w:eastAsia="ar-SA"/>
        </w:rPr>
      </w:pPr>
      <w:r w:rsidRPr="00C65DBB">
        <w:rPr>
          <w:rFonts w:ascii="Arial" w:eastAsia="Arial Unicode MS" w:hAnsi="Arial" w:cs="Arial"/>
          <w:sz w:val="22"/>
          <w:szCs w:val="22"/>
          <w:lang w:val="es-ES" w:eastAsia="ar-SA"/>
        </w:rPr>
        <w:lastRenderedPageBreak/>
        <w:t>Certificado de Antecedentes Disciplinarios vigente del contador y del revisor fiscal, expedido por la junta central de contadores con vigencia no superior a tres meses.</w:t>
      </w:r>
    </w:p>
    <w:p w14:paraId="4E67C690" w14:textId="77777777" w:rsidR="00C65DBB" w:rsidRPr="00C65DBB" w:rsidRDefault="00C65DBB" w:rsidP="00C65DBB">
      <w:pPr>
        <w:widowControl w:val="0"/>
        <w:numPr>
          <w:ilvl w:val="0"/>
          <w:numId w:val="1"/>
        </w:numPr>
        <w:suppressAutoHyphens/>
        <w:autoSpaceDE w:val="0"/>
        <w:spacing w:after="245" w:line="276" w:lineRule="auto"/>
        <w:jc w:val="both"/>
        <w:rPr>
          <w:rFonts w:ascii="Arial" w:eastAsia="Arial Unicode MS" w:hAnsi="Arial" w:cs="Arial"/>
          <w:color w:val="000000"/>
          <w:sz w:val="22"/>
          <w:szCs w:val="22"/>
          <w:lang w:val="es-ES" w:eastAsia="ar-SA"/>
        </w:rPr>
      </w:pPr>
      <w:r w:rsidRPr="00C65DBB">
        <w:rPr>
          <w:rFonts w:ascii="Arial" w:eastAsia="Arial Unicode MS" w:hAnsi="Arial" w:cs="Arial"/>
          <w:sz w:val="22"/>
          <w:szCs w:val="22"/>
          <w:lang w:val="es-ES" w:eastAsia="ar-SA"/>
        </w:rPr>
        <w:t xml:space="preserve">Declaración de renta del año </w:t>
      </w:r>
      <w:r w:rsidRPr="00C65DBB">
        <w:rPr>
          <w:rFonts w:ascii="Arial" w:eastAsia="Arial Unicode MS" w:hAnsi="Arial" w:cs="Arial"/>
          <w:color w:val="000000"/>
          <w:sz w:val="22"/>
          <w:szCs w:val="22"/>
          <w:lang w:val="es-ES" w:eastAsia="ar-SA"/>
        </w:rPr>
        <w:t xml:space="preserve">2020.        </w:t>
      </w:r>
    </w:p>
    <w:p w14:paraId="7E3958ED" w14:textId="77777777" w:rsidR="00C65DBB" w:rsidRPr="00C65DBB" w:rsidRDefault="00C65DBB" w:rsidP="00C65DBB">
      <w:pPr>
        <w:widowControl w:val="0"/>
        <w:suppressAutoHyphens/>
        <w:spacing w:line="276" w:lineRule="auto"/>
        <w:jc w:val="both"/>
        <w:rPr>
          <w:rFonts w:ascii="Arial" w:eastAsia="Arial Unicode MS" w:hAnsi="Arial" w:cs="Arial"/>
          <w:sz w:val="22"/>
          <w:szCs w:val="22"/>
          <w:lang w:val="es-ES" w:eastAsia="ar-SA"/>
        </w:rPr>
      </w:pPr>
    </w:p>
    <w:p w14:paraId="79157B66" w14:textId="77777777" w:rsidR="00C65DBB" w:rsidRPr="00C65DBB" w:rsidRDefault="00C65DBB" w:rsidP="00C65DBB">
      <w:pPr>
        <w:widowControl w:val="0"/>
        <w:suppressAutoHyphens/>
        <w:spacing w:line="276" w:lineRule="auto"/>
        <w:jc w:val="both"/>
        <w:rPr>
          <w:rFonts w:ascii="Arial" w:eastAsia="Arial Unicode MS" w:hAnsi="Arial" w:cs="Arial"/>
          <w:sz w:val="22"/>
          <w:szCs w:val="22"/>
          <w:lang w:val="es-ES" w:eastAsia="ar-SA"/>
        </w:rPr>
      </w:pPr>
      <w:r w:rsidRPr="00C65DBB">
        <w:rPr>
          <w:rFonts w:ascii="Arial" w:eastAsia="Arial Unicode MS" w:hAnsi="Arial" w:cs="Arial"/>
          <w:sz w:val="22"/>
          <w:szCs w:val="22"/>
          <w:lang w:val="es-ES" w:eastAsia="ar-SA"/>
        </w:rPr>
        <w:t>Se tendrán en cuenta los siguientes indicadores mínimos sobre la información financiera solicitada, con los cuales deberán cumplir los OFERENTES:</w:t>
      </w:r>
    </w:p>
    <w:p w14:paraId="482BE945" w14:textId="77777777" w:rsidR="00C65DBB" w:rsidRPr="00C65DBB" w:rsidRDefault="00C65DBB" w:rsidP="00C65DBB">
      <w:pPr>
        <w:widowControl w:val="0"/>
        <w:suppressAutoHyphens/>
        <w:spacing w:line="276" w:lineRule="auto"/>
        <w:ind w:left="2835" w:hanging="2835"/>
        <w:jc w:val="both"/>
        <w:rPr>
          <w:rFonts w:ascii="Arial" w:eastAsia="Arial Unicode MS" w:hAnsi="Arial" w:cs="Arial"/>
          <w:sz w:val="22"/>
          <w:szCs w:val="22"/>
          <w:u w:val="single"/>
          <w:lang w:val="es-ES" w:eastAsia="ar-SA"/>
        </w:rPr>
      </w:pPr>
    </w:p>
    <w:p w14:paraId="57A0E796" w14:textId="77777777" w:rsidR="00C65DBB" w:rsidRPr="00C65DBB" w:rsidRDefault="00C65DBB" w:rsidP="00C65DBB">
      <w:pPr>
        <w:widowControl w:val="0"/>
        <w:suppressAutoHyphens/>
        <w:spacing w:line="276" w:lineRule="auto"/>
        <w:ind w:left="2835" w:hanging="2835"/>
        <w:jc w:val="both"/>
        <w:rPr>
          <w:rFonts w:ascii="Arial" w:eastAsia="Arial Unicode MS" w:hAnsi="Arial" w:cs="Arial"/>
          <w:sz w:val="22"/>
          <w:szCs w:val="22"/>
          <w:lang w:val="es-ES" w:eastAsia="ar-SA"/>
        </w:rPr>
      </w:pPr>
      <w:r w:rsidRPr="00C65DBB">
        <w:rPr>
          <w:rFonts w:ascii="Arial" w:eastAsia="Arial Unicode MS" w:hAnsi="Arial" w:cs="Arial"/>
          <w:sz w:val="22"/>
          <w:szCs w:val="22"/>
          <w:u w:val="single"/>
          <w:lang w:val="es-ES" w:eastAsia="ar-SA"/>
        </w:rPr>
        <w:t>Liquidez</w:t>
      </w:r>
      <w:r w:rsidRPr="00C65DBB">
        <w:rPr>
          <w:rFonts w:ascii="Arial" w:eastAsia="Arial Unicode MS" w:hAnsi="Arial" w:cs="Arial"/>
          <w:sz w:val="22"/>
          <w:szCs w:val="22"/>
          <w:lang w:val="es-ES" w:eastAsia="ar-SA"/>
        </w:rPr>
        <w:t>:</w:t>
      </w:r>
      <w:r w:rsidRPr="00C65DBB">
        <w:rPr>
          <w:rFonts w:ascii="Arial" w:eastAsia="Arial Unicode MS" w:hAnsi="Arial" w:cs="Arial"/>
          <w:b/>
          <w:sz w:val="22"/>
          <w:szCs w:val="22"/>
          <w:lang w:val="es-ES" w:eastAsia="ar-SA"/>
        </w:rPr>
        <w:t xml:space="preserve"> </w:t>
      </w:r>
      <w:r w:rsidRPr="00C65DBB">
        <w:rPr>
          <w:rFonts w:ascii="Arial" w:eastAsia="Arial Unicode MS" w:hAnsi="Arial" w:cs="Arial"/>
          <w:b/>
          <w:sz w:val="22"/>
          <w:szCs w:val="22"/>
          <w:lang w:val="es-ES" w:eastAsia="ar-SA"/>
        </w:rPr>
        <w:tab/>
      </w:r>
      <w:r w:rsidRPr="00C65DBB">
        <w:rPr>
          <w:rFonts w:ascii="Arial" w:eastAsia="Arial Unicode MS" w:hAnsi="Arial" w:cs="Arial"/>
          <w:sz w:val="22"/>
          <w:szCs w:val="22"/>
          <w:lang w:val="es-ES" w:eastAsia="ar-SA"/>
        </w:rPr>
        <w:t>Se expresa como la relación entre el activo corriente y el pasivo corriente y debe ser igual o superior a uno punto cero (1.0).</w:t>
      </w:r>
    </w:p>
    <w:p w14:paraId="52E1586E" w14:textId="77777777" w:rsidR="00C65DBB" w:rsidRPr="00C65DBB" w:rsidRDefault="00C65DBB" w:rsidP="00C65DBB">
      <w:pPr>
        <w:widowControl w:val="0"/>
        <w:suppressAutoHyphens/>
        <w:spacing w:line="276" w:lineRule="auto"/>
        <w:jc w:val="both"/>
        <w:rPr>
          <w:rFonts w:ascii="Arial" w:eastAsia="Arial Unicode MS" w:hAnsi="Arial" w:cs="Arial"/>
          <w:sz w:val="22"/>
          <w:szCs w:val="22"/>
          <w:lang w:val="es-ES" w:eastAsia="ar-SA"/>
        </w:rPr>
      </w:pPr>
    </w:p>
    <w:p w14:paraId="2A0A663A" w14:textId="77777777" w:rsidR="00C65DBB" w:rsidRPr="00C65DBB" w:rsidRDefault="00C65DBB" w:rsidP="00C65DBB">
      <w:pPr>
        <w:widowControl w:val="0"/>
        <w:suppressAutoHyphens/>
        <w:ind w:left="2832" w:hanging="2832"/>
        <w:jc w:val="both"/>
        <w:rPr>
          <w:rFonts w:ascii="Arial" w:eastAsia="Arial Unicode MS" w:hAnsi="Arial" w:cs="Arial"/>
          <w:sz w:val="22"/>
          <w:szCs w:val="22"/>
          <w:lang w:val="es-ES" w:eastAsia="ar-SA"/>
        </w:rPr>
      </w:pPr>
      <w:r w:rsidRPr="00C65DBB">
        <w:rPr>
          <w:rFonts w:ascii="Arial" w:eastAsia="Arial Unicode MS" w:hAnsi="Arial" w:cs="Arial"/>
          <w:sz w:val="22"/>
          <w:szCs w:val="22"/>
          <w:u w:val="single"/>
          <w:lang w:val="es-ES" w:eastAsia="ar-SA"/>
        </w:rPr>
        <w:t>Capital de trabajo</w:t>
      </w:r>
      <w:r w:rsidRPr="00C65DBB">
        <w:rPr>
          <w:rFonts w:ascii="Arial" w:eastAsia="Arial Unicode MS" w:hAnsi="Arial" w:cs="Arial"/>
          <w:sz w:val="22"/>
          <w:szCs w:val="22"/>
          <w:lang w:val="es-ES" w:eastAsia="ar-SA"/>
        </w:rPr>
        <w:t>:</w:t>
      </w:r>
      <w:r w:rsidRPr="00C65DBB">
        <w:rPr>
          <w:rFonts w:ascii="Arial" w:eastAsia="Arial Unicode MS" w:hAnsi="Arial" w:cs="Arial"/>
          <w:b/>
          <w:sz w:val="22"/>
          <w:szCs w:val="22"/>
          <w:lang w:val="es-ES" w:eastAsia="ar-SA"/>
        </w:rPr>
        <w:t xml:space="preserve"> </w:t>
      </w:r>
      <w:r w:rsidRPr="00C65DBB">
        <w:rPr>
          <w:rFonts w:ascii="Arial" w:eastAsia="Arial Unicode MS" w:hAnsi="Arial" w:cs="Arial"/>
          <w:b/>
          <w:sz w:val="22"/>
          <w:szCs w:val="22"/>
          <w:lang w:val="es-ES" w:eastAsia="ar-SA"/>
        </w:rPr>
        <w:tab/>
      </w:r>
      <w:r w:rsidRPr="00C65DBB">
        <w:rPr>
          <w:rFonts w:ascii="Arial" w:eastAsia="Arial Unicode MS" w:hAnsi="Arial" w:cs="Arial"/>
          <w:sz w:val="22"/>
          <w:szCs w:val="22"/>
          <w:lang w:val="es-ES" w:eastAsia="ar-SA"/>
        </w:rPr>
        <w:t xml:space="preserve">Es la diferencia entre el activo corriente y el pasivo corriente y debe ser igual o mayor al cincuenta 50% del valor presupuesto Oficial. </w:t>
      </w:r>
    </w:p>
    <w:p w14:paraId="6C0098FB" w14:textId="77777777" w:rsidR="00C65DBB" w:rsidRPr="00C65DBB" w:rsidRDefault="00C65DBB" w:rsidP="00C65DBB">
      <w:pPr>
        <w:widowControl w:val="0"/>
        <w:suppressAutoHyphens/>
        <w:spacing w:line="276" w:lineRule="auto"/>
        <w:jc w:val="both"/>
        <w:rPr>
          <w:rFonts w:ascii="Arial" w:eastAsia="Arial Unicode MS" w:hAnsi="Arial" w:cs="Arial"/>
          <w:sz w:val="22"/>
          <w:szCs w:val="22"/>
          <w:lang w:val="es-ES" w:eastAsia="ar-SA"/>
        </w:rPr>
      </w:pPr>
    </w:p>
    <w:p w14:paraId="6DF9D42F" w14:textId="290C609B" w:rsidR="00C65DBB" w:rsidRPr="00C65DBB" w:rsidRDefault="00C65DBB" w:rsidP="00C65DBB">
      <w:pPr>
        <w:widowControl w:val="0"/>
        <w:suppressAutoHyphens/>
        <w:spacing w:line="276" w:lineRule="auto"/>
        <w:ind w:left="2835" w:hanging="2835"/>
        <w:jc w:val="both"/>
        <w:rPr>
          <w:rFonts w:ascii="Arial" w:eastAsia="Arial Unicode MS" w:hAnsi="Arial" w:cs="Arial"/>
          <w:sz w:val="22"/>
          <w:szCs w:val="22"/>
          <w:lang w:val="es-ES" w:eastAsia="ar-SA"/>
        </w:rPr>
      </w:pPr>
      <w:r w:rsidRPr="00C65DBB">
        <w:rPr>
          <w:rFonts w:ascii="Arial" w:eastAsia="Arial Unicode MS" w:hAnsi="Arial" w:cs="Arial"/>
          <w:sz w:val="22"/>
          <w:szCs w:val="22"/>
          <w:u w:val="single"/>
          <w:lang w:val="es-ES" w:eastAsia="ar-SA"/>
        </w:rPr>
        <w:t>Endeudamiento</w:t>
      </w:r>
      <w:r w:rsidRPr="00C65DBB">
        <w:rPr>
          <w:rFonts w:ascii="Arial" w:eastAsia="Arial Unicode MS" w:hAnsi="Arial" w:cs="Arial"/>
          <w:sz w:val="22"/>
          <w:szCs w:val="22"/>
          <w:lang w:val="es-ES" w:eastAsia="ar-SA"/>
        </w:rPr>
        <w:t>:</w:t>
      </w:r>
      <w:r w:rsidRPr="00C65DBB">
        <w:rPr>
          <w:rFonts w:ascii="Arial" w:eastAsia="Arial Unicode MS" w:hAnsi="Arial" w:cs="Arial"/>
          <w:b/>
          <w:sz w:val="22"/>
          <w:szCs w:val="22"/>
          <w:lang w:val="es-ES" w:eastAsia="ar-SA"/>
        </w:rPr>
        <w:t xml:space="preserve"> </w:t>
      </w:r>
      <w:r w:rsidRPr="00C65DBB">
        <w:rPr>
          <w:rFonts w:ascii="Arial" w:eastAsia="Arial Unicode MS" w:hAnsi="Arial" w:cs="Arial"/>
          <w:b/>
          <w:sz w:val="22"/>
          <w:szCs w:val="22"/>
          <w:lang w:val="es-ES" w:eastAsia="ar-SA"/>
        </w:rPr>
        <w:tab/>
      </w:r>
      <w:r w:rsidRPr="00C65DBB">
        <w:rPr>
          <w:rFonts w:ascii="Arial" w:eastAsia="Arial Unicode MS" w:hAnsi="Arial" w:cs="Arial"/>
          <w:sz w:val="22"/>
          <w:szCs w:val="22"/>
          <w:lang w:val="es-ES" w:eastAsia="ar-SA"/>
        </w:rPr>
        <w:t xml:space="preserve">Es la relación entre el pasivo total y el activo total.  Debe ser igual o inferior al </w:t>
      </w:r>
      <w:r>
        <w:rPr>
          <w:rFonts w:ascii="Arial" w:eastAsia="Arial Unicode MS" w:hAnsi="Arial" w:cs="Arial"/>
          <w:sz w:val="22"/>
          <w:szCs w:val="22"/>
          <w:lang w:val="es-ES" w:eastAsia="ar-SA"/>
        </w:rPr>
        <w:t>8</w:t>
      </w:r>
      <w:r w:rsidRPr="00C65DBB">
        <w:rPr>
          <w:rFonts w:ascii="Arial" w:eastAsia="Arial Unicode MS" w:hAnsi="Arial" w:cs="Arial"/>
          <w:sz w:val="22"/>
          <w:szCs w:val="22"/>
          <w:lang w:val="es-ES" w:eastAsia="ar-SA"/>
        </w:rPr>
        <w:t>5%.</w:t>
      </w:r>
    </w:p>
    <w:p w14:paraId="244E0AC8" w14:textId="77777777" w:rsidR="00C65DBB" w:rsidRPr="00C65DBB" w:rsidRDefault="00C65DBB" w:rsidP="00C65DBB">
      <w:pPr>
        <w:widowControl w:val="0"/>
        <w:suppressAutoHyphens/>
        <w:spacing w:line="276" w:lineRule="auto"/>
        <w:ind w:left="2835" w:hanging="2835"/>
        <w:jc w:val="both"/>
        <w:rPr>
          <w:rFonts w:ascii="Arial" w:eastAsia="Arial Unicode MS" w:hAnsi="Arial" w:cs="Arial"/>
          <w:sz w:val="22"/>
          <w:szCs w:val="22"/>
          <w:lang w:val="es-ES" w:eastAsia="ar-SA"/>
        </w:rPr>
      </w:pPr>
    </w:p>
    <w:p w14:paraId="6100704C" w14:textId="77777777" w:rsidR="00C65DBB" w:rsidRPr="00C65DBB" w:rsidRDefault="00C65DBB" w:rsidP="00C65DBB">
      <w:pPr>
        <w:widowControl w:val="0"/>
        <w:suppressAutoHyphens/>
        <w:spacing w:line="276" w:lineRule="auto"/>
        <w:jc w:val="both"/>
        <w:rPr>
          <w:rFonts w:ascii="Arial" w:eastAsia="Arial Unicode MS" w:hAnsi="Arial" w:cs="Arial"/>
          <w:sz w:val="22"/>
          <w:szCs w:val="22"/>
          <w:lang w:val="es-ES" w:eastAsia="ar-SA"/>
        </w:rPr>
      </w:pPr>
      <w:r w:rsidRPr="00C65DBB">
        <w:rPr>
          <w:rFonts w:ascii="Arial" w:eastAsia="Arial Unicode MS" w:hAnsi="Arial" w:cs="Arial"/>
          <w:sz w:val="22"/>
          <w:szCs w:val="22"/>
          <w:lang w:val="es-ES" w:eastAsia="ar-SA"/>
        </w:rPr>
        <w:t>Para el caso de los Consorcios o Uniones Temporales los indicadores se obtendrán de la sumatoria de los porcentajes correspondientes a cada empresa multiplicados por su respectiva participación dentro del consorcio o unión temporal.</w:t>
      </w:r>
    </w:p>
    <w:p w14:paraId="68E1050C" w14:textId="77777777" w:rsidR="00C65DBB" w:rsidRPr="00C65DBB" w:rsidRDefault="00C65DBB" w:rsidP="00C65DBB">
      <w:pPr>
        <w:widowControl w:val="0"/>
        <w:suppressAutoHyphens/>
        <w:spacing w:line="276" w:lineRule="auto"/>
        <w:jc w:val="both"/>
        <w:rPr>
          <w:rFonts w:ascii="Arial" w:eastAsia="Arial Unicode MS" w:hAnsi="Arial" w:cs="Arial"/>
          <w:sz w:val="22"/>
          <w:szCs w:val="22"/>
          <w:lang w:val="es-ES" w:eastAsia="ar-SA"/>
        </w:rPr>
      </w:pPr>
    </w:p>
    <w:p w14:paraId="1B8B9DB7" w14:textId="77777777" w:rsidR="00C65DBB" w:rsidRPr="00C65DBB" w:rsidRDefault="00C65DBB" w:rsidP="00C65DBB">
      <w:pPr>
        <w:widowControl w:val="0"/>
        <w:suppressAutoHyphens/>
        <w:autoSpaceDE w:val="0"/>
        <w:autoSpaceDN w:val="0"/>
        <w:adjustRightInd w:val="0"/>
        <w:spacing w:line="276" w:lineRule="auto"/>
        <w:jc w:val="both"/>
        <w:rPr>
          <w:rFonts w:ascii="Arial" w:eastAsia="Arial Unicode MS" w:hAnsi="Arial" w:cs="Arial"/>
          <w:sz w:val="22"/>
          <w:szCs w:val="22"/>
          <w:lang w:val="es-ES" w:eastAsia="ar-SA"/>
        </w:rPr>
      </w:pPr>
      <w:r w:rsidRPr="00C65DBB">
        <w:rPr>
          <w:rFonts w:ascii="Arial" w:eastAsia="Arial Unicode MS" w:hAnsi="Arial" w:cs="Arial"/>
          <w:sz w:val="22"/>
          <w:szCs w:val="22"/>
          <w:lang w:val="es-ES" w:eastAsia="ar-SA"/>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C65DBB">
        <w:rPr>
          <w:rFonts w:ascii="Arial" w:eastAsia="Arial Unicode MS" w:hAnsi="Arial" w:cs="Arial"/>
          <w:b/>
          <w:sz w:val="22"/>
          <w:szCs w:val="22"/>
          <w:lang w:val="es-ES" w:eastAsia="ar-SA"/>
        </w:rPr>
        <w:t>NO CUMPLE</w:t>
      </w:r>
      <w:r w:rsidRPr="00C65DBB">
        <w:rPr>
          <w:rFonts w:ascii="Arial" w:eastAsia="Arial Unicode MS" w:hAnsi="Arial" w:cs="Arial"/>
          <w:sz w:val="22"/>
          <w:szCs w:val="22"/>
          <w:lang w:val="es-ES" w:eastAsia="ar-SA"/>
        </w:rPr>
        <w:t>.</w:t>
      </w:r>
    </w:p>
    <w:p w14:paraId="562E2EBA" w14:textId="77777777" w:rsidR="00C65DBB" w:rsidRPr="00C65DBB" w:rsidRDefault="00C65DBB" w:rsidP="00C65DBB">
      <w:pPr>
        <w:widowControl w:val="0"/>
        <w:suppressAutoHyphens/>
        <w:spacing w:line="276" w:lineRule="auto"/>
        <w:jc w:val="both"/>
        <w:rPr>
          <w:rFonts w:ascii="Arial" w:eastAsia="Arial Unicode MS" w:hAnsi="Arial" w:cs="Arial"/>
          <w:sz w:val="22"/>
          <w:szCs w:val="22"/>
          <w:lang w:val="es-ES" w:eastAsia="ar-SA"/>
        </w:rPr>
      </w:pPr>
    </w:p>
    <w:p w14:paraId="44C366B8" w14:textId="77777777" w:rsidR="00C65DBB" w:rsidRPr="00C65DBB" w:rsidRDefault="00C65DBB" w:rsidP="00C65DBB">
      <w:pPr>
        <w:widowControl w:val="0"/>
        <w:suppressAutoHyphens/>
        <w:autoSpaceDE w:val="0"/>
        <w:autoSpaceDN w:val="0"/>
        <w:adjustRightInd w:val="0"/>
        <w:spacing w:line="276" w:lineRule="auto"/>
        <w:jc w:val="both"/>
        <w:rPr>
          <w:rFonts w:ascii="Arial" w:eastAsia="Arial Unicode MS" w:hAnsi="Arial" w:cs="Arial"/>
          <w:bCs/>
          <w:sz w:val="22"/>
          <w:szCs w:val="22"/>
          <w:lang w:val="es-ES" w:eastAsia="ar-SA"/>
        </w:rPr>
      </w:pPr>
      <w:r w:rsidRPr="00C65DBB">
        <w:rPr>
          <w:rFonts w:ascii="Arial" w:eastAsia="Arial Unicode MS" w:hAnsi="Arial" w:cs="Arial"/>
          <w:bCs/>
          <w:sz w:val="22"/>
          <w:szCs w:val="22"/>
          <w:lang w:val="es-ES" w:eastAsia="ar-SA"/>
        </w:rPr>
        <w:t>La Empresa de Licores de Cundinamarca podrá solicitar aclaraciones y/o documentos con el fin de constatar toda la información requerida en este numeral y se reserva el derecho de verificar la información contenida en los documentos.</w:t>
      </w:r>
    </w:p>
    <w:p w14:paraId="17486FD2" w14:textId="77777777" w:rsidR="00C65DBB" w:rsidRPr="00C65DBB" w:rsidRDefault="00C65DBB" w:rsidP="00C65DBB">
      <w:pPr>
        <w:widowControl w:val="0"/>
        <w:suppressAutoHyphens/>
        <w:autoSpaceDE w:val="0"/>
        <w:autoSpaceDN w:val="0"/>
        <w:adjustRightInd w:val="0"/>
        <w:spacing w:line="276" w:lineRule="auto"/>
        <w:jc w:val="both"/>
        <w:rPr>
          <w:rFonts w:ascii="Arial" w:eastAsia="Arial Unicode MS" w:hAnsi="Arial" w:cs="Arial"/>
          <w:b/>
          <w:sz w:val="22"/>
          <w:szCs w:val="22"/>
          <w:lang w:val="es-ES" w:eastAsia="ar-SA"/>
        </w:rPr>
      </w:pPr>
    </w:p>
    <w:p w14:paraId="50F68FFF" w14:textId="77777777" w:rsidR="00C65DBB" w:rsidRPr="00C65DBB" w:rsidRDefault="00C65DBB" w:rsidP="00C65DBB">
      <w:pPr>
        <w:widowControl w:val="0"/>
        <w:suppressAutoHyphens/>
        <w:spacing w:line="276" w:lineRule="auto"/>
        <w:contextualSpacing/>
        <w:jc w:val="both"/>
        <w:rPr>
          <w:rFonts w:ascii="Arial" w:eastAsia="Arial Unicode MS" w:hAnsi="Arial" w:cs="Arial"/>
          <w:sz w:val="22"/>
          <w:szCs w:val="22"/>
          <w:lang w:val="es-ES" w:eastAsia="ar-SA"/>
        </w:rPr>
      </w:pPr>
      <w:r w:rsidRPr="00C65DBB">
        <w:rPr>
          <w:rFonts w:ascii="Arial" w:eastAsia="Arial Unicode MS" w:hAnsi="Arial" w:cs="Arial"/>
          <w:sz w:val="22"/>
          <w:szCs w:val="22"/>
          <w:lang w:val="es-ES" w:eastAsia="ar-SA"/>
        </w:rPr>
        <w:t xml:space="preserve">Así mismo, si el OFERENTE no cumple con los indicadores, la oferta será calificada como </w:t>
      </w:r>
      <w:r w:rsidRPr="00C65DBB">
        <w:rPr>
          <w:rFonts w:ascii="Arial" w:eastAsia="Arial Unicode MS" w:hAnsi="Arial" w:cs="Arial"/>
          <w:b/>
          <w:sz w:val="22"/>
          <w:szCs w:val="22"/>
          <w:lang w:val="es-ES" w:eastAsia="ar-SA"/>
        </w:rPr>
        <w:t>NO CUMPLE</w:t>
      </w:r>
      <w:r w:rsidRPr="00C65DBB">
        <w:rPr>
          <w:rFonts w:ascii="Arial" w:eastAsia="Arial Unicode MS" w:hAnsi="Arial" w:cs="Arial"/>
          <w:sz w:val="22"/>
          <w:szCs w:val="22"/>
          <w:lang w:val="es-ES" w:eastAsia="ar-SA"/>
        </w:rPr>
        <w:t>.</w:t>
      </w:r>
    </w:p>
    <w:p w14:paraId="1DFF1922" w14:textId="77777777" w:rsidR="00C65DBB" w:rsidRPr="00C65DBB" w:rsidRDefault="00C65DBB" w:rsidP="00C65DBB">
      <w:pPr>
        <w:widowControl w:val="0"/>
        <w:suppressAutoHyphens/>
        <w:spacing w:line="276" w:lineRule="auto"/>
        <w:contextualSpacing/>
        <w:jc w:val="both"/>
        <w:rPr>
          <w:rFonts w:ascii="Arial" w:eastAsia="Arial Unicode MS" w:hAnsi="Arial" w:cs="Arial"/>
          <w:sz w:val="22"/>
          <w:szCs w:val="22"/>
          <w:lang w:val="es-ES" w:eastAsia="ar-SA"/>
        </w:rPr>
      </w:pPr>
    </w:p>
    <w:p w14:paraId="5E73EB9E" w14:textId="77777777" w:rsidR="00C65DBB" w:rsidRPr="00C65DBB" w:rsidRDefault="00C65DBB" w:rsidP="00C65DBB">
      <w:pPr>
        <w:widowControl w:val="0"/>
        <w:suppressAutoHyphens/>
        <w:spacing w:after="120"/>
        <w:jc w:val="both"/>
        <w:rPr>
          <w:rFonts w:ascii="Times New Roman" w:eastAsia="Arial Unicode MS" w:hAnsi="Times New Roman" w:cs="Times New Roman"/>
          <w:sz w:val="22"/>
          <w:szCs w:val="22"/>
          <w:lang w:val="es-CO" w:eastAsia="ar-SA"/>
        </w:rPr>
      </w:pPr>
      <w:r w:rsidRPr="00C65DBB">
        <w:rPr>
          <w:rFonts w:ascii="Arial" w:eastAsia="Arial Unicode MS" w:hAnsi="Arial" w:cs="Arial"/>
          <w:b/>
          <w:sz w:val="22"/>
          <w:szCs w:val="22"/>
          <w:lang w:val="es-ES" w:eastAsia="ar-SA"/>
        </w:rPr>
        <w:t>B. PERSONAS NATURALES Y/O JURIDICAS QUE SE ENCUENTREN REGISTRADOS EN EL (RUP)</w:t>
      </w:r>
    </w:p>
    <w:p w14:paraId="2022E411" w14:textId="77777777" w:rsidR="00C65DBB" w:rsidRPr="00C65DBB" w:rsidRDefault="00C65DBB" w:rsidP="00C65DBB">
      <w:pPr>
        <w:widowControl w:val="0"/>
        <w:suppressAutoHyphens/>
        <w:spacing w:after="120"/>
        <w:jc w:val="both"/>
        <w:rPr>
          <w:rFonts w:ascii="Arial" w:eastAsia="Arial Unicode MS" w:hAnsi="Arial" w:cs="Arial"/>
          <w:sz w:val="22"/>
          <w:szCs w:val="22"/>
          <w:lang w:val="es-CO" w:eastAsia="ar-SA"/>
        </w:rPr>
      </w:pPr>
      <w:bookmarkStart w:id="8" w:name="_Toc443307505"/>
      <w:bookmarkStart w:id="9" w:name="_Toc460081086"/>
      <w:bookmarkStart w:id="10" w:name="_Toc463974881"/>
      <w:r w:rsidRPr="00C65DBB">
        <w:rPr>
          <w:rFonts w:ascii="Arial" w:eastAsia="Arial Unicode MS" w:hAnsi="Arial" w:cs="Arial"/>
          <w:sz w:val="22"/>
          <w:szCs w:val="22"/>
          <w:lang w:val="es-CO" w:eastAsia="ar-SA"/>
        </w:rPr>
        <w:t xml:space="preserve">Para estos efectos, el oferente debe presentar el certificado del Registro Único de Oferentes (RUP) vigente y en firme, con información financiera con corte no anterior a 31 de diciembre de 2020. Si la empresa ha sido constituida con fecha posterior a ésta, debe presentar el RUP vigente con la información financiera inicial o de apertura. </w:t>
      </w:r>
    </w:p>
    <w:p w14:paraId="75942794" w14:textId="77777777" w:rsidR="00C65DBB" w:rsidRPr="00C65DBB" w:rsidRDefault="00C65DBB" w:rsidP="00C65DBB">
      <w:pPr>
        <w:widowControl w:val="0"/>
        <w:suppressAutoHyphens/>
        <w:spacing w:after="120"/>
        <w:jc w:val="both"/>
        <w:rPr>
          <w:rFonts w:ascii="Arial" w:eastAsia="Arial Unicode MS" w:hAnsi="Arial" w:cs="Arial"/>
          <w:bCs/>
          <w:sz w:val="22"/>
          <w:szCs w:val="22"/>
          <w:lang w:val="es-CO" w:eastAsia="ar-SA"/>
        </w:rPr>
      </w:pPr>
      <w:r w:rsidRPr="00C65DBB">
        <w:rPr>
          <w:rFonts w:ascii="Arial" w:eastAsia="Arial Unicode MS" w:hAnsi="Arial" w:cs="Arial"/>
          <w:bCs/>
          <w:sz w:val="22"/>
          <w:szCs w:val="22"/>
          <w:lang w:val="es-CO" w:eastAsia="ar-SA"/>
        </w:rPr>
        <w:t>La capacidad financiera del oferente solo es objeto de verificación y en el evento de que no cumpla con el requerimiento de los indicadores financieros, no podrá ser adjudicatario de este proceso y la oferta será calificada como NO CUMPLE. Cuando el oferente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14:paraId="4FBF5CF0"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r w:rsidRPr="00C65DBB">
        <w:rPr>
          <w:rFonts w:ascii="Arial" w:eastAsia="Arial Unicode MS" w:hAnsi="Arial" w:cs="Arial"/>
          <w:bCs/>
          <w:sz w:val="22"/>
          <w:szCs w:val="22"/>
          <w:lang w:val="es-CO" w:eastAsia="ar-SA"/>
        </w:rPr>
        <w:t>La Empresa De Licores De Cundinamarca, Considera Que El Oferente CUMPLE financieramente cuando:</w:t>
      </w:r>
    </w:p>
    <w:p w14:paraId="7B5D4CE8"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p>
    <w:tbl>
      <w:tblPr>
        <w:tblW w:w="493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3040"/>
        <w:gridCol w:w="1435"/>
        <w:gridCol w:w="3554"/>
      </w:tblGrid>
      <w:tr w:rsidR="00C65DBB" w:rsidRPr="00C65DBB" w14:paraId="4888A121" w14:textId="77777777" w:rsidTr="00386678">
        <w:trPr>
          <w:trHeight w:val="20"/>
        </w:trPr>
        <w:tc>
          <w:tcPr>
            <w:tcW w:w="396" w:type="pct"/>
            <w:shd w:val="clear" w:color="auto" w:fill="F2F2F2"/>
            <w:vAlign w:val="center"/>
          </w:tcPr>
          <w:p w14:paraId="455C6BCC" w14:textId="77777777" w:rsidR="00C65DBB" w:rsidRPr="00C65DBB" w:rsidRDefault="00C65DBB" w:rsidP="00C65DBB">
            <w:pPr>
              <w:widowControl w:val="0"/>
              <w:suppressAutoHyphens/>
              <w:jc w:val="center"/>
              <w:rPr>
                <w:rFonts w:ascii="Arial" w:eastAsia="Arial Unicode MS" w:hAnsi="Arial" w:cs="Arial"/>
                <w:b/>
                <w:sz w:val="22"/>
                <w:szCs w:val="22"/>
                <w:lang w:val="es-CO" w:eastAsia="ar-SA"/>
              </w:rPr>
            </w:pPr>
            <w:r w:rsidRPr="00C65DBB">
              <w:rPr>
                <w:rFonts w:ascii="Arial" w:eastAsia="Arial Unicode MS" w:hAnsi="Arial" w:cs="Arial"/>
                <w:b/>
                <w:sz w:val="22"/>
                <w:szCs w:val="22"/>
                <w:lang w:val="es-CO" w:eastAsia="ar-SA"/>
              </w:rPr>
              <w:t>No.</w:t>
            </w:r>
          </w:p>
        </w:tc>
        <w:tc>
          <w:tcPr>
            <w:tcW w:w="1743" w:type="pct"/>
            <w:shd w:val="clear" w:color="auto" w:fill="F2F2F2"/>
            <w:vAlign w:val="center"/>
          </w:tcPr>
          <w:p w14:paraId="05A05358" w14:textId="77777777" w:rsidR="00C65DBB" w:rsidRPr="00C65DBB" w:rsidRDefault="00C65DBB" w:rsidP="00C65DBB">
            <w:pPr>
              <w:widowControl w:val="0"/>
              <w:suppressAutoHyphens/>
              <w:jc w:val="center"/>
              <w:rPr>
                <w:rFonts w:ascii="Arial" w:eastAsia="Arial Unicode MS" w:hAnsi="Arial" w:cs="Arial"/>
                <w:b/>
                <w:sz w:val="22"/>
                <w:szCs w:val="22"/>
                <w:lang w:val="es-CO" w:eastAsia="ar-SA"/>
              </w:rPr>
            </w:pPr>
            <w:r w:rsidRPr="00C65DBB">
              <w:rPr>
                <w:rFonts w:ascii="Arial" w:eastAsia="Arial Unicode MS" w:hAnsi="Arial" w:cs="Arial"/>
                <w:b/>
                <w:sz w:val="22"/>
                <w:szCs w:val="22"/>
                <w:lang w:val="es-CO" w:eastAsia="ar-SA"/>
              </w:rPr>
              <w:t>INDICADOR</w:t>
            </w:r>
          </w:p>
        </w:tc>
        <w:tc>
          <w:tcPr>
            <w:tcW w:w="823" w:type="pct"/>
            <w:shd w:val="clear" w:color="auto" w:fill="F2F2F2"/>
            <w:vAlign w:val="center"/>
          </w:tcPr>
          <w:p w14:paraId="72AA0F76" w14:textId="77777777" w:rsidR="00C65DBB" w:rsidRPr="00C65DBB" w:rsidRDefault="00C65DBB" w:rsidP="00C65DBB">
            <w:pPr>
              <w:widowControl w:val="0"/>
              <w:suppressAutoHyphens/>
              <w:jc w:val="center"/>
              <w:rPr>
                <w:rFonts w:ascii="Arial" w:eastAsia="Arial Unicode MS" w:hAnsi="Arial" w:cs="Arial"/>
                <w:b/>
                <w:sz w:val="22"/>
                <w:szCs w:val="22"/>
                <w:lang w:val="es-CO" w:eastAsia="ar-SA"/>
              </w:rPr>
            </w:pPr>
            <w:r w:rsidRPr="00C65DBB">
              <w:rPr>
                <w:rFonts w:ascii="Arial" w:eastAsia="Arial Unicode MS" w:hAnsi="Arial" w:cs="Arial"/>
                <w:b/>
                <w:sz w:val="22"/>
                <w:szCs w:val="22"/>
                <w:lang w:val="es-CO" w:eastAsia="ar-SA"/>
              </w:rPr>
              <w:t>FÓRMULA</w:t>
            </w:r>
          </w:p>
        </w:tc>
        <w:tc>
          <w:tcPr>
            <w:tcW w:w="2038" w:type="pct"/>
            <w:shd w:val="clear" w:color="auto" w:fill="F2F2F2"/>
            <w:vAlign w:val="center"/>
          </w:tcPr>
          <w:p w14:paraId="0120206D" w14:textId="77777777" w:rsidR="00C65DBB" w:rsidRPr="00C65DBB" w:rsidRDefault="00C65DBB" w:rsidP="00C65DBB">
            <w:pPr>
              <w:widowControl w:val="0"/>
              <w:suppressAutoHyphens/>
              <w:jc w:val="center"/>
              <w:rPr>
                <w:rFonts w:ascii="Arial" w:eastAsia="Arial Unicode MS" w:hAnsi="Arial" w:cs="Arial"/>
                <w:b/>
                <w:sz w:val="22"/>
                <w:szCs w:val="22"/>
                <w:lang w:val="es-CO" w:eastAsia="ar-SA"/>
              </w:rPr>
            </w:pPr>
            <w:r w:rsidRPr="00C65DBB">
              <w:rPr>
                <w:rFonts w:ascii="Arial" w:eastAsia="Arial Unicode MS" w:hAnsi="Arial" w:cs="Arial"/>
                <w:b/>
                <w:sz w:val="22"/>
                <w:szCs w:val="22"/>
                <w:lang w:val="es-CO" w:eastAsia="ar-SA"/>
              </w:rPr>
              <w:t>ÍNDICE EXIGIDO</w:t>
            </w:r>
          </w:p>
        </w:tc>
      </w:tr>
      <w:tr w:rsidR="00C65DBB" w:rsidRPr="00C65DBB" w14:paraId="1C38AA8A" w14:textId="77777777" w:rsidTr="00386678">
        <w:trPr>
          <w:trHeight w:val="20"/>
        </w:trPr>
        <w:tc>
          <w:tcPr>
            <w:tcW w:w="396" w:type="pct"/>
            <w:shd w:val="clear" w:color="auto" w:fill="auto"/>
            <w:vAlign w:val="center"/>
          </w:tcPr>
          <w:p w14:paraId="3C9A5D49"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r w:rsidRPr="00C65DBB">
              <w:rPr>
                <w:rFonts w:ascii="Arial" w:eastAsia="Arial Unicode MS" w:hAnsi="Arial" w:cs="Arial"/>
                <w:bCs/>
                <w:sz w:val="22"/>
                <w:szCs w:val="22"/>
                <w:lang w:val="es-CO" w:eastAsia="ar-SA"/>
              </w:rPr>
              <w:t>A</w:t>
            </w:r>
          </w:p>
        </w:tc>
        <w:tc>
          <w:tcPr>
            <w:tcW w:w="1743" w:type="pct"/>
            <w:shd w:val="clear" w:color="auto" w:fill="auto"/>
            <w:vAlign w:val="center"/>
          </w:tcPr>
          <w:p w14:paraId="08F986D9"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r w:rsidRPr="00C65DBB">
              <w:rPr>
                <w:rFonts w:ascii="Arial" w:eastAsia="Arial Unicode MS" w:hAnsi="Arial" w:cs="Arial"/>
                <w:bCs/>
                <w:sz w:val="22"/>
                <w:szCs w:val="22"/>
                <w:lang w:val="es-CO" w:eastAsia="ar-SA"/>
              </w:rPr>
              <w:t>LIQUIDEZ</w:t>
            </w:r>
          </w:p>
        </w:tc>
        <w:tc>
          <w:tcPr>
            <w:tcW w:w="823" w:type="pct"/>
            <w:shd w:val="clear" w:color="auto" w:fill="auto"/>
            <w:vAlign w:val="center"/>
          </w:tcPr>
          <w:p w14:paraId="67B6F7B0"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r w:rsidRPr="00C65DBB">
              <w:rPr>
                <w:rFonts w:ascii="Arial" w:eastAsia="Arial Unicode MS" w:hAnsi="Arial" w:cs="Arial"/>
                <w:bCs/>
                <w:sz w:val="22"/>
                <w:szCs w:val="22"/>
                <w:lang w:val="es-CO" w:eastAsia="ar-SA"/>
              </w:rPr>
              <w:t>AC/PC</w:t>
            </w:r>
          </w:p>
        </w:tc>
        <w:tc>
          <w:tcPr>
            <w:tcW w:w="2038" w:type="pct"/>
            <w:shd w:val="clear" w:color="auto" w:fill="auto"/>
            <w:vAlign w:val="center"/>
          </w:tcPr>
          <w:p w14:paraId="7149185D"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r w:rsidRPr="00C65DBB">
              <w:rPr>
                <w:rFonts w:ascii="Arial" w:eastAsia="Arial Unicode MS" w:hAnsi="Arial" w:cs="Arial"/>
                <w:bCs/>
                <w:sz w:val="22"/>
                <w:szCs w:val="22"/>
                <w:lang w:val="es-CO" w:eastAsia="ar-SA"/>
              </w:rPr>
              <w:t>MAYOR O IGUAL A 1.0</w:t>
            </w:r>
          </w:p>
        </w:tc>
      </w:tr>
      <w:tr w:rsidR="00C65DBB" w:rsidRPr="00C65DBB" w14:paraId="2859006B" w14:textId="77777777" w:rsidTr="00386678">
        <w:trPr>
          <w:trHeight w:val="20"/>
        </w:trPr>
        <w:tc>
          <w:tcPr>
            <w:tcW w:w="396" w:type="pct"/>
            <w:shd w:val="clear" w:color="auto" w:fill="auto"/>
            <w:vAlign w:val="center"/>
          </w:tcPr>
          <w:p w14:paraId="44F32243"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r w:rsidRPr="00C65DBB">
              <w:rPr>
                <w:rFonts w:ascii="Arial" w:eastAsia="Arial Unicode MS" w:hAnsi="Arial" w:cs="Arial"/>
                <w:bCs/>
                <w:sz w:val="22"/>
                <w:szCs w:val="22"/>
                <w:lang w:val="es-CO" w:eastAsia="ar-SA"/>
              </w:rPr>
              <w:t>B</w:t>
            </w:r>
          </w:p>
        </w:tc>
        <w:tc>
          <w:tcPr>
            <w:tcW w:w="1743" w:type="pct"/>
            <w:shd w:val="clear" w:color="auto" w:fill="auto"/>
            <w:vAlign w:val="center"/>
          </w:tcPr>
          <w:p w14:paraId="3E762BAC"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r w:rsidRPr="00C65DBB">
              <w:rPr>
                <w:rFonts w:ascii="Arial" w:eastAsia="Arial Unicode MS" w:hAnsi="Arial" w:cs="Arial"/>
                <w:bCs/>
                <w:sz w:val="22"/>
                <w:szCs w:val="22"/>
                <w:lang w:val="es-CO" w:eastAsia="ar-SA"/>
              </w:rPr>
              <w:t>NIVEL DE ENDEUDAMIENTO</w:t>
            </w:r>
          </w:p>
        </w:tc>
        <w:tc>
          <w:tcPr>
            <w:tcW w:w="823" w:type="pct"/>
            <w:shd w:val="clear" w:color="auto" w:fill="auto"/>
            <w:vAlign w:val="center"/>
          </w:tcPr>
          <w:p w14:paraId="56763C53"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r w:rsidRPr="00C65DBB">
              <w:rPr>
                <w:rFonts w:ascii="Arial" w:eastAsia="Arial Unicode MS" w:hAnsi="Arial" w:cs="Arial"/>
                <w:bCs/>
                <w:sz w:val="22"/>
                <w:szCs w:val="22"/>
                <w:lang w:val="es-CO" w:eastAsia="ar-SA"/>
              </w:rPr>
              <w:t>(PT/AT) x 100</w:t>
            </w:r>
          </w:p>
        </w:tc>
        <w:tc>
          <w:tcPr>
            <w:tcW w:w="2038" w:type="pct"/>
            <w:shd w:val="clear" w:color="auto" w:fill="auto"/>
            <w:vAlign w:val="center"/>
          </w:tcPr>
          <w:p w14:paraId="10F52A00" w14:textId="40CB29C3" w:rsidR="00C65DBB" w:rsidRPr="00C65DBB" w:rsidRDefault="00C65DBB" w:rsidP="00C65DBB">
            <w:pPr>
              <w:widowControl w:val="0"/>
              <w:suppressAutoHyphens/>
              <w:jc w:val="both"/>
              <w:rPr>
                <w:rFonts w:ascii="Arial" w:eastAsia="Arial Unicode MS" w:hAnsi="Arial" w:cs="Arial"/>
                <w:bCs/>
                <w:sz w:val="22"/>
                <w:szCs w:val="22"/>
                <w:lang w:val="es-CO" w:eastAsia="ar-SA"/>
              </w:rPr>
            </w:pPr>
            <w:r w:rsidRPr="00C65DBB">
              <w:rPr>
                <w:rFonts w:ascii="Arial" w:eastAsia="Arial Unicode MS" w:hAnsi="Arial" w:cs="Arial"/>
                <w:bCs/>
                <w:sz w:val="22"/>
                <w:szCs w:val="22"/>
                <w:lang w:val="es-CO" w:eastAsia="ar-SA"/>
              </w:rPr>
              <w:t xml:space="preserve">MENOR O IGUAL </w:t>
            </w:r>
            <w:r>
              <w:rPr>
                <w:rFonts w:ascii="Arial" w:eastAsia="Arial Unicode MS" w:hAnsi="Arial" w:cs="Arial"/>
                <w:bCs/>
                <w:sz w:val="22"/>
                <w:szCs w:val="22"/>
                <w:lang w:val="es-CO" w:eastAsia="ar-SA"/>
              </w:rPr>
              <w:t>8</w:t>
            </w:r>
            <w:r w:rsidRPr="00C65DBB">
              <w:rPr>
                <w:rFonts w:ascii="Arial" w:eastAsia="Arial Unicode MS" w:hAnsi="Arial" w:cs="Arial"/>
                <w:bCs/>
                <w:sz w:val="22"/>
                <w:szCs w:val="22"/>
                <w:lang w:val="es-CO" w:eastAsia="ar-SA"/>
              </w:rPr>
              <w:t>5%</w:t>
            </w:r>
          </w:p>
        </w:tc>
      </w:tr>
      <w:tr w:rsidR="00C65DBB" w:rsidRPr="00C65DBB" w14:paraId="1781612F" w14:textId="77777777" w:rsidTr="00386678">
        <w:trPr>
          <w:trHeight w:val="20"/>
        </w:trPr>
        <w:tc>
          <w:tcPr>
            <w:tcW w:w="396" w:type="pct"/>
            <w:shd w:val="clear" w:color="auto" w:fill="auto"/>
            <w:vAlign w:val="center"/>
          </w:tcPr>
          <w:p w14:paraId="7971C81B"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r w:rsidRPr="00C65DBB">
              <w:rPr>
                <w:rFonts w:ascii="Arial" w:eastAsia="Arial Unicode MS" w:hAnsi="Arial" w:cs="Arial"/>
                <w:bCs/>
                <w:sz w:val="22"/>
                <w:szCs w:val="22"/>
                <w:lang w:val="es-CO" w:eastAsia="ar-SA"/>
              </w:rPr>
              <w:t>C</w:t>
            </w:r>
          </w:p>
        </w:tc>
        <w:tc>
          <w:tcPr>
            <w:tcW w:w="1743" w:type="pct"/>
            <w:shd w:val="clear" w:color="auto" w:fill="auto"/>
            <w:vAlign w:val="center"/>
          </w:tcPr>
          <w:p w14:paraId="1D16BFB4"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r w:rsidRPr="00C65DBB">
              <w:rPr>
                <w:rFonts w:ascii="Arial" w:eastAsia="Arial Unicode MS" w:hAnsi="Arial" w:cs="Arial"/>
                <w:bCs/>
                <w:sz w:val="22"/>
                <w:szCs w:val="22"/>
                <w:lang w:val="es-CO" w:eastAsia="ar-SA"/>
              </w:rPr>
              <w:t>CAPITAL DE TRABAJO</w:t>
            </w:r>
          </w:p>
        </w:tc>
        <w:tc>
          <w:tcPr>
            <w:tcW w:w="823" w:type="pct"/>
            <w:shd w:val="clear" w:color="auto" w:fill="auto"/>
            <w:vAlign w:val="center"/>
          </w:tcPr>
          <w:p w14:paraId="0CC514AA"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r w:rsidRPr="00C65DBB">
              <w:rPr>
                <w:rFonts w:ascii="Arial" w:eastAsia="Arial Unicode MS" w:hAnsi="Arial" w:cs="Arial"/>
                <w:bCs/>
                <w:sz w:val="22"/>
                <w:szCs w:val="22"/>
                <w:lang w:val="es-CO" w:eastAsia="ar-SA"/>
              </w:rPr>
              <w:t>AC – PC</w:t>
            </w:r>
          </w:p>
        </w:tc>
        <w:tc>
          <w:tcPr>
            <w:tcW w:w="2038" w:type="pct"/>
            <w:shd w:val="clear" w:color="auto" w:fill="auto"/>
            <w:vAlign w:val="center"/>
          </w:tcPr>
          <w:p w14:paraId="7FB6810A"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r w:rsidRPr="00C65DBB">
              <w:rPr>
                <w:rFonts w:ascii="Arial" w:eastAsia="Arial Unicode MS" w:hAnsi="Arial" w:cs="Arial"/>
                <w:bCs/>
                <w:sz w:val="22"/>
                <w:szCs w:val="22"/>
                <w:lang w:val="es-CO" w:eastAsia="ar-SA"/>
              </w:rPr>
              <w:t xml:space="preserve">MAYOR O IGUAL AL 50% del </w:t>
            </w:r>
            <w:proofErr w:type="gramStart"/>
            <w:r w:rsidRPr="00C65DBB">
              <w:rPr>
                <w:rFonts w:ascii="Arial" w:eastAsia="Arial Unicode MS" w:hAnsi="Arial" w:cs="Arial"/>
                <w:bCs/>
                <w:sz w:val="22"/>
                <w:szCs w:val="22"/>
                <w:lang w:val="es-CO" w:eastAsia="ar-SA"/>
              </w:rPr>
              <w:t>P.O</w:t>
            </w:r>
            <w:proofErr w:type="gramEnd"/>
          </w:p>
        </w:tc>
      </w:tr>
      <w:tr w:rsidR="00C65DBB" w:rsidRPr="00C65DBB" w14:paraId="7D8C0F10" w14:textId="77777777" w:rsidTr="00386678">
        <w:trPr>
          <w:trHeight w:val="20"/>
        </w:trPr>
        <w:tc>
          <w:tcPr>
            <w:tcW w:w="396" w:type="pct"/>
            <w:shd w:val="clear" w:color="auto" w:fill="auto"/>
            <w:vAlign w:val="center"/>
          </w:tcPr>
          <w:p w14:paraId="597A07FD"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r w:rsidRPr="00C65DBB">
              <w:rPr>
                <w:rFonts w:ascii="Arial" w:eastAsia="Arial Unicode MS" w:hAnsi="Arial" w:cs="Arial"/>
                <w:bCs/>
                <w:sz w:val="22"/>
                <w:szCs w:val="22"/>
                <w:lang w:val="es-CO" w:eastAsia="ar-SA"/>
              </w:rPr>
              <w:t>D</w:t>
            </w:r>
          </w:p>
        </w:tc>
        <w:tc>
          <w:tcPr>
            <w:tcW w:w="1743" w:type="pct"/>
            <w:shd w:val="clear" w:color="auto" w:fill="auto"/>
            <w:vAlign w:val="center"/>
          </w:tcPr>
          <w:p w14:paraId="39914C6D"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r w:rsidRPr="00C65DBB">
              <w:rPr>
                <w:rFonts w:ascii="Arial" w:eastAsia="Arial Unicode MS" w:hAnsi="Arial" w:cs="Arial"/>
                <w:bCs/>
                <w:sz w:val="22"/>
                <w:szCs w:val="22"/>
                <w:lang w:val="es-CO" w:eastAsia="ar-SA"/>
              </w:rPr>
              <w:t>RAZÓN DE COBERTURA</w:t>
            </w:r>
          </w:p>
        </w:tc>
        <w:tc>
          <w:tcPr>
            <w:tcW w:w="823" w:type="pct"/>
            <w:shd w:val="clear" w:color="auto" w:fill="auto"/>
            <w:vAlign w:val="center"/>
          </w:tcPr>
          <w:p w14:paraId="162DD16F"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proofErr w:type="spellStart"/>
            <w:r w:rsidRPr="00C65DBB">
              <w:rPr>
                <w:rFonts w:ascii="Arial" w:eastAsia="Arial Unicode MS" w:hAnsi="Arial" w:cs="Arial"/>
                <w:bCs/>
                <w:sz w:val="22"/>
                <w:szCs w:val="22"/>
                <w:lang w:val="es-CO" w:eastAsia="ar-SA"/>
              </w:rPr>
              <w:t>Uop</w:t>
            </w:r>
            <w:proofErr w:type="spellEnd"/>
            <w:r w:rsidRPr="00C65DBB">
              <w:rPr>
                <w:rFonts w:ascii="Arial" w:eastAsia="Arial Unicode MS" w:hAnsi="Arial" w:cs="Arial"/>
                <w:bCs/>
                <w:sz w:val="22"/>
                <w:szCs w:val="22"/>
                <w:lang w:val="es-CO" w:eastAsia="ar-SA"/>
              </w:rPr>
              <w:t xml:space="preserve"> / GI</w:t>
            </w:r>
          </w:p>
        </w:tc>
        <w:tc>
          <w:tcPr>
            <w:tcW w:w="2038" w:type="pct"/>
            <w:shd w:val="clear" w:color="auto" w:fill="auto"/>
            <w:vAlign w:val="center"/>
          </w:tcPr>
          <w:p w14:paraId="76C84F03"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r w:rsidRPr="00C65DBB">
              <w:rPr>
                <w:rFonts w:ascii="Arial" w:eastAsia="Arial Unicode MS" w:hAnsi="Arial" w:cs="Arial"/>
                <w:bCs/>
                <w:sz w:val="22"/>
                <w:szCs w:val="22"/>
                <w:lang w:val="es-CO" w:eastAsia="ar-SA"/>
              </w:rPr>
              <w:t>MAYOR O IGUAL A 5%</w:t>
            </w:r>
          </w:p>
        </w:tc>
      </w:tr>
      <w:tr w:rsidR="00C65DBB" w:rsidRPr="00C65DBB" w14:paraId="60D7A299" w14:textId="77777777" w:rsidTr="00386678">
        <w:trPr>
          <w:trHeight w:val="20"/>
        </w:trPr>
        <w:tc>
          <w:tcPr>
            <w:tcW w:w="5000" w:type="pct"/>
            <w:gridSpan w:val="4"/>
            <w:shd w:val="clear" w:color="auto" w:fill="auto"/>
            <w:vAlign w:val="center"/>
          </w:tcPr>
          <w:p w14:paraId="012AC517" w14:textId="77777777" w:rsidR="00C65DBB" w:rsidRPr="00C65DBB" w:rsidRDefault="00C65DBB" w:rsidP="00C65DBB">
            <w:pPr>
              <w:widowControl w:val="0"/>
              <w:suppressAutoHyphens/>
              <w:jc w:val="center"/>
              <w:rPr>
                <w:rFonts w:ascii="Arial" w:eastAsia="Arial Unicode MS" w:hAnsi="Arial" w:cs="Arial"/>
                <w:bCs/>
                <w:sz w:val="22"/>
                <w:szCs w:val="22"/>
                <w:lang w:val="es-CO" w:eastAsia="ar-SA"/>
              </w:rPr>
            </w:pPr>
          </w:p>
        </w:tc>
      </w:tr>
    </w:tbl>
    <w:p w14:paraId="4B85BDF8"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p>
    <w:p w14:paraId="64D5B818"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r w:rsidRPr="00C65DBB">
        <w:rPr>
          <w:rFonts w:ascii="Arial" w:eastAsia="Arial Unicode MS" w:hAnsi="Arial" w:cs="Arial"/>
          <w:bCs/>
          <w:sz w:val="22"/>
          <w:szCs w:val="22"/>
          <w:lang w:val="es-CO" w:eastAsia="ar-SA"/>
        </w:rPr>
        <w:t>AC:</w:t>
      </w:r>
      <w:r w:rsidRPr="00C65DBB">
        <w:rPr>
          <w:rFonts w:ascii="Arial" w:eastAsia="Arial Unicode MS" w:hAnsi="Arial" w:cs="Arial"/>
          <w:bCs/>
          <w:sz w:val="22"/>
          <w:szCs w:val="22"/>
          <w:lang w:val="es-CO" w:eastAsia="ar-SA"/>
        </w:rPr>
        <w:tab/>
        <w:t xml:space="preserve">Activo corriente. </w:t>
      </w:r>
    </w:p>
    <w:p w14:paraId="76046B39"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r w:rsidRPr="00C65DBB">
        <w:rPr>
          <w:rFonts w:ascii="Arial" w:eastAsia="Arial Unicode MS" w:hAnsi="Arial" w:cs="Arial"/>
          <w:bCs/>
          <w:sz w:val="22"/>
          <w:szCs w:val="22"/>
          <w:lang w:val="es-CO" w:eastAsia="ar-SA"/>
        </w:rPr>
        <w:t>PC:</w:t>
      </w:r>
      <w:r w:rsidRPr="00C65DBB">
        <w:rPr>
          <w:rFonts w:ascii="Arial" w:eastAsia="Arial Unicode MS" w:hAnsi="Arial" w:cs="Arial"/>
          <w:bCs/>
          <w:sz w:val="22"/>
          <w:szCs w:val="22"/>
          <w:lang w:val="es-CO" w:eastAsia="ar-SA"/>
        </w:rPr>
        <w:tab/>
        <w:t>Pasivo corriente.</w:t>
      </w:r>
      <w:r w:rsidRPr="00C65DBB">
        <w:rPr>
          <w:rFonts w:ascii="Arial" w:eastAsia="Arial Unicode MS" w:hAnsi="Arial" w:cs="Arial"/>
          <w:bCs/>
          <w:sz w:val="22"/>
          <w:szCs w:val="22"/>
          <w:lang w:val="es-CO" w:eastAsia="ar-SA"/>
        </w:rPr>
        <w:tab/>
      </w:r>
      <w:r w:rsidRPr="00C65DBB">
        <w:rPr>
          <w:rFonts w:ascii="Arial" w:eastAsia="Arial Unicode MS" w:hAnsi="Arial" w:cs="Arial"/>
          <w:bCs/>
          <w:sz w:val="22"/>
          <w:szCs w:val="22"/>
          <w:lang w:val="es-CO" w:eastAsia="ar-SA"/>
        </w:rPr>
        <w:tab/>
      </w:r>
      <w:r w:rsidRPr="00C65DBB">
        <w:rPr>
          <w:rFonts w:ascii="Arial" w:eastAsia="Arial Unicode MS" w:hAnsi="Arial" w:cs="Arial"/>
          <w:bCs/>
          <w:sz w:val="22"/>
          <w:szCs w:val="22"/>
          <w:lang w:val="es-CO" w:eastAsia="ar-SA"/>
        </w:rPr>
        <w:tab/>
      </w:r>
    </w:p>
    <w:p w14:paraId="2292693D"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r w:rsidRPr="00C65DBB">
        <w:rPr>
          <w:rFonts w:ascii="Arial" w:eastAsia="Arial Unicode MS" w:hAnsi="Arial" w:cs="Arial"/>
          <w:bCs/>
          <w:sz w:val="22"/>
          <w:szCs w:val="22"/>
          <w:lang w:val="es-CO" w:eastAsia="ar-SA"/>
        </w:rPr>
        <w:t>PT:</w:t>
      </w:r>
      <w:r w:rsidRPr="00C65DBB">
        <w:rPr>
          <w:rFonts w:ascii="Arial" w:eastAsia="Arial Unicode MS" w:hAnsi="Arial" w:cs="Arial"/>
          <w:bCs/>
          <w:sz w:val="22"/>
          <w:szCs w:val="22"/>
          <w:lang w:val="es-CO" w:eastAsia="ar-SA"/>
        </w:rPr>
        <w:tab/>
        <w:t xml:space="preserve">Pasivo total. </w:t>
      </w:r>
    </w:p>
    <w:p w14:paraId="65DC02A1"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r w:rsidRPr="00C65DBB">
        <w:rPr>
          <w:rFonts w:ascii="Arial" w:eastAsia="Arial Unicode MS" w:hAnsi="Arial" w:cs="Arial"/>
          <w:bCs/>
          <w:sz w:val="22"/>
          <w:szCs w:val="22"/>
          <w:lang w:val="es-CO" w:eastAsia="ar-SA"/>
        </w:rPr>
        <w:t>AT:</w:t>
      </w:r>
      <w:r w:rsidRPr="00C65DBB">
        <w:rPr>
          <w:rFonts w:ascii="Arial" w:eastAsia="Arial Unicode MS" w:hAnsi="Arial" w:cs="Arial"/>
          <w:bCs/>
          <w:sz w:val="22"/>
          <w:szCs w:val="22"/>
          <w:lang w:val="es-CO" w:eastAsia="ar-SA"/>
        </w:rPr>
        <w:tab/>
        <w:t>Activo total.</w:t>
      </w:r>
      <w:r w:rsidRPr="00C65DBB">
        <w:rPr>
          <w:rFonts w:ascii="Arial" w:eastAsia="Arial Unicode MS" w:hAnsi="Arial" w:cs="Arial"/>
          <w:bCs/>
          <w:sz w:val="22"/>
          <w:szCs w:val="22"/>
          <w:lang w:val="es-CO" w:eastAsia="ar-SA"/>
        </w:rPr>
        <w:tab/>
      </w:r>
      <w:r w:rsidRPr="00C65DBB">
        <w:rPr>
          <w:rFonts w:ascii="Arial" w:eastAsia="Arial Unicode MS" w:hAnsi="Arial" w:cs="Arial"/>
          <w:bCs/>
          <w:sz w:val="22"/>
          <w:szCs w:val="22"/>
          <w:lang w:val="es-CO" w:eastAsia="ar-SA"/>
        </w:rPr>
        <w:tab/>
      </w:r>
      <w:r w:rsidRPr="00C65DBB">
        <w:rPr>
          <w:rFonts w:ascii="Arial" w:eastAsia="Arial Unicode MS" w:hAnsi="Arial" w:cs="Arial"/>
          <w:bCs/>
          <w:sz w:val="22"/>
          <w:szCs w:val="22"/>
          <w:lang w:val="es-CO" w:eastAsia="ar-SA"/>
        </w:rPr>
        <w:tab/>
      </w:r>
    </w:p>
    <w:p w14:paraId="445DC08A"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r w:rsidRPr="00C65DBB">
        <w:rPr>
          <w:rFonts w:ascii="Arial" w:eastAsia="Arial Unicode MS" w:hAnsi="Arial" w:cs="Arial"/>
          <w:bCs/>
          <w:sz w:val="22"/>
          <w:szCs w:val="22"/>
          <w:lang w:val="es-CO" w:eastAsia="ar-SA"/>
        </w:rPr>
        <w:t>PO:</w:t>
      </w:r>
      <w:r w:rsidRPr="00C65DBB">
        <w:rPr>
          <w:rFonts w:ascii="Arial" w:eastAsia="Arial Unicode MS" w:hAnsi="Arial" w:cs="Arial"/>
          <w:bCs/>
          <w:sz w:val="22"/>
          <w:szCs w:val="22"/>
          <w:lang w:val="es-CO" w:eastAsia="ar-SA"/>
        </w:rPr>
        <w:tab/>
        <w:t>Presupuesto Oficial a contratar.</w:t>
      </w:r>
    </w:p>
    <w:p w14:paraId="5BB0571B"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proofErr w:type="spellStart"/>
      <w:r w:rsidRPr="00C65DBB">
        <w:rPr>
          <w:rFonts w:ascii="Arial" w:eastAsia="Arial Unicode MS" w:hAnsi="Arial" w:cs="Arial"/>
          <w:bCs/>
          <w:sz w:val="22"/>
          <w:szCs w:val="22"/>
          <w:lang w:val="es-CO" w:eastAsia="ar-SA"/>
        </w:rPr>
        <w:t>Uop</w:t>
      </w:r>
      <w:proofErr w:type="spellEnd"/>
      <w:r w:rsidRPr="00C65DBB">
        <w:rPr>
          <w:rFonts w:ascii="Arial" w:eastAsia="Arial Unicode MS" w:hAnsi="Arial" w:cs="Arial"/>
          <w:bCs/>
          <w:sz w:val="22"/>
          <w:szCs w:val="22"/>
          <w:lang w:val="es-CO" w:eastAsia="ar-SA"/>
        </w:rPr>
        <w:t>:</w:t>
      </w:r>
      <w:r w:rsidRPr="00C65DBB">
        <w:rPr>
          <w:rFonts w:ascii="Arial" w:eastAsia="Arial Unicode MS" w:hAnsi="Arial" w:cs="Arial"/>
          <w:bCs/>
          <w:sz w:val="22"/>
          <w:szCs w:val="22"/>
          <w:lang w:val="es-CO" w:eastAsia="ar-SA"/>
        </w:rPr>
        <w:tab/>
        <w:t xml:space="preserve">Utilidad operacional </w:t>
      </w:r>
    </w:p>
    <w:p w14:paraId="170A9302"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r w:rsidRPr="00C65DBB">
        <w:rPr>
          <w:rFonts w:ascii="Arial" w:eastAsia="Arial Unicode MS" w:hAnsi="Arial" w:cs="Arial"/>
          <w:bCs/>
          <w:sz w:val="22"/>
          <w:szCs w:val="22"/>
          <w:lang w:val="es-CO" w:eastAsia="ar-SA"/>
        </w:rPr>
        <w:t>GI:</w:t>
      </w:r>
      <w:r w:rsidRPr="00C65DBB">
        <w:rPr>
          <w:rFonts w:ascii="Arial" w:eastAsia="Arial Unicode MS" w:hAnsi="Arial" w:cs="Arial"/>
          <w:bCs/>
          <w:sz w:val="22"/>
          <w:szCs w:val="22"/>
          <w:lang w:val="es-CO" w:eastAsia="ar-SA"/>
        </w:rPr>
        <w:tab/>
        <w:t>Gastos intereses</w:t>
      </w:r>
    </w:p>
    <w:p w14:paraId="0BB6724C"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p>
    <w:p w14:paraId="714B746B"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r w:rsidRPr="00C65DBB">
        <w:rPr>
          <w:rFonts w:ascii="Arial" w:eastAsia="Arial Unicode MS" w:hAnsi="Arial" w:cs="Arial"/>
          <w:bCs/>
          <w:sz w:val="22"/>
          <w:szCs w:val="22"/>
          <w:lang w:val="es-CO" w:eastAsia="ar-SA"/>
        </w:rPr>
        <w:t xml:space="preserve">NOTA: Todos los índices se deben ajustar máximo a dos (2) decimales ajustando a la cifra mayor del segundo decimal cuando el tercer decimal es igual o mayor a cinco (5) y a la cifra menor del segundo decimal cuando el tercer decimal sea menor que cinco (5). En el </w:t>
      </w:r>
      <w:r w:rsidRPr="00C65DBB">
        <w:rPr>
          <w:rFonts w:ascii="Arial" w:eastAsia="Arial Unicode MS" w:hAnsi="Arial" w:cs="Arial"/>
          <w:bCs/>
          <w:sz w:val="22"/>
          <w:szCs w:val="22"/>
          <w:lang w:val="es-CO" w:eastAsia="ar-SA"/>
        </w:rPr>
        <w:lastRenderedPageBreak/>
        <w:t xml:space="preserve">eventual caso en que no se cumpla con alguno de los índices financieros requeridos, la propuesta será considerada como no hábil. </w:t>
      </w:r>
    </w:p>
    <w:p w14:paraId="76BE3084" w14:textId="77777777" w:rsidR="00C65DBB" w:rsidRPr="00C65DBB" w:rsidRDefault="00C65DBB" w:rsidP="00C65DBB">
      <w:pPr>
        <w:widowControl w:val="0"/>
        <w:suppressAutoHyphens/>
        <w:jc w:val="both"/>
        <w:rPr>
          <w:rFonts w:ascii="Arial" w:eastAsia="Arial Unicode MS" w:hAnsi="Arial" w:cs="Arial"/>
          <w:b/>
          <w:bCs/>
          <w:sz w:val="22"/>
          <w:szCs w:val="22"/>
          <w:lang w:val="es-CO" w:eastAsia="ar-SA"/>
        </w:rPr>
      </w:pPr>
    </w:p>
    <w:p w14:paraId="79583DB2" w14:textId="77777777" w:rsidR="00C65DBB" w:rsidRPr="00C65DBB" w:rsidRDefault="00C65DBB" w:rsidP="00C65DBB">
      <w:pPr>
        <w:widowControl w:val="0"/>
        <w:suppressAutoHyphens/>
        <w:jc w:val="both"/>
        <w:rPr>
          <w:rFonts w:ascii="Arial" w:eastAsia="Arial Unicode MS" w:hAnsi="Arial" w:cs="Arial"/>
          <w:b/>
          <w:bCs/>
          <w:sz w:val="22"/>
          <w:szCs w:val="22"/>
          <w:lang w:val="es-CO" w:eastAsia="ar-SA"/>
        </w:rPr>
      </w:pPr>
      <w:bookmarkStart w:id="11" w:name="_Toc468433371"/>
      <w:r w:rsidRPr="00C65DBB">
        <w:rPr>
          <w:rFonts w:ascii="Arial" w:eastAsia="Arial Unicode MS" w:hAnsi="Arial" w:cs="Arial"/>
          <w:b/>
          <w:bCs/>
          <w:sz w:val="22"/>
          <w:szCs w:val="22"/>
          <w:lang w:val="es-CO" w:eastAsia="ar-SA"/>
        </w:rPr>
        <w:t>2.2.2. ÍNDICE DE LIQUIDEZ (IL)</w:t>
      </w:r>
      <w:bookmarkEnd w:id="8"/>
      <w:bookmarkEnd w:id="9"/>
      <w:bookmarkEnd w:id="10"/>
      <w:bookmarkEnd w:id="11"/>
    </w:p>
    <w:p w14:paraId="4943DEB5" w14:textId="77777777" w:rsidR="00C65DBB" w:rsidRPr="00C65DBB" w:rsidRDefault="00C65DBB" w:rsidP="00C65DBB">
      <w:pPr>
        <w:widowControl w:val="0"/>
        <w:suppressAutoHyphens/>
        <w:jc w:val="both"/>
        <w:rPr>
          <w:rFonts w:ascii="Arial" w:eastAsia="Arial Unicode MS" w:hAnsi="Arial" w:cs="Arial"/>
          <w:b/>
          <w:bCs/>
          <w:sz w:val="22"/>
          <w:szCs w:val="22"/>
          <w:lang w:val="es-CO" w:eastAsia="ar-SA"/>
        </w:rPr>
      </w:pPr>
    </w:p>
    <w:p w14:paraId="4BC3A822"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bookmarkStart w:id="12" w:name="_Toc443307506"/>
      <w:bookmarkStart w:id="13" w:name="_Toc460081087"/>
      <w:bookmarkStart w:id="14" w:name="_Toc463974882"/>
      <w:r w:rsidRPr="00C65DBB">
        <w:rPr>
          <w:rFonts w:ascii="Arial" w:eastAsia="Arial Unicode MS" w:hAnsi="Arial" w:cs="Arial"/>
          <w:bCs/>
          <w:sz w:val="22"/>
          <w:szCs w:val="22"/>
          <w:lang w:val="es-CO" w:eastAsia="ar-SA"/>
        </w:rPr>
        <w:t xml:space="preserve">El oferente deberá tener un Índice de Liquidez (IL) igual o superior a uno punto cero (1.0). </w:t>
      </w:r>
    </w:p>
    <w:p w14:paraId="2C160D26"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p>
    <w:p w14:paraId="65033AC0"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r w:rsidRPr="00C65DBB">
        <w:rPr>
          <w:rFonts w:ascii="Arial" w:eastAsia="Arial Unicode MS" w:hAnsi="Arial" w:cs="Arial"/>
          <w:bCs/>
          <w:sz w:val="22"/>
          <w:szCs w:val="22"/>
          <w:lang w:val="es-CO" w:eastAsia="ar-SA"/>
        </w:rPr>
        <w:t xml:space="preserve">Esto con el fin de que cuente con recursos al momento de firmar el acta de inicio y así proceder a dar inicio a las obras sin la dependencia de un anticipo. Esto significa que el flujo de recursos ésta disponible para iniciar, continuar y aún terminar la obra o el servicio. </w:t>
      </w:r>
    </w:p>
    <w:p w14:paraId="47F1D0AF"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p>
    <w:p w14:paraId="22DFA9DC"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r w:rsidRPr="00C65DBB">
        <w:rPr>
          <w:rFonts w:ascii="Arial" w:eastAsia="Arial Unicode MS" w:hAnsi="Arial" w:cs="Arial"/>
          <w:bCs/>
          <w:sz w:val="22"/>
          <w:szCs w:val="22"/>
          <w:lang w:val="es-CO" w:eastAsia="ar-SA"/>
        </w:rPr>
        <w:t>Para el caso de Consorcios, uniones temporales o sociedades futuras la formula será la siguiente:</w:t>
      </w:r>
    </w:p>
    <w:p w14:paraId="7984200E"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m:oMathPara>
        <m:oMath>
          <m:r>
            <w:rPr>
              <w:rFonts w:ascii="Cambria Math" w:eastAsia="Arial Unicode MS" w:hAnsi="Cambria Math" w:cs="Arial"/>
              <w:sz w:val="22"/>
              <w:szCs w:val="22"/>
              <w:lang w:eastAsia="ar-SA"/>
            </w:rPr>
            <m:t>IL</m:t>
          </m:r>
          <m:r>
            <m:rPr>
              <m:sty m:val="p"/>
            </m:rPr>
            <w:rPr>
              <w:rFonts w:ascii="Cambria Math" w:eastAsia="Arial Unicode MS" w:hAnsi="Cambria Math" w:cs="Arial"/>
              <w:sz w:val="22"/>
              <w:szCs w:val="22"/>
              <w:lang w:eastAsia="ar-SA"/>
            </w:rPr>
            <m:t xml:space="preserve">= </m:t>
          </m:r>
          <m:f>
            <m:fPr>
              <m:ctrlPr>
                <w:rPr>
                  <w:rFonts w:ascii="Cambria Math" w:eastAsia="Arial Unicode MS" w:hAnsi="Cambria Math" w:cs="Arial"/>
                  <w:sz w:val="22"/>
                  <w:szCs w:val="22"/>
                  <w:lang w:eastAsia="ar-SA"/>
                </w:rPr>
              </m:ctrlPr>
            </m:fPr>
            <m:num>
              <m:d>
                <m:dPr>
                  <m:ctrlPr>
                    <w:rPr>
                      <w:rFonts w:ascii="Cambria Math" w:eastAsia="Arial Unicode MS" w:hAnsi="Cambria Math" w:cs="Arial"/>
                      <w:sz w:val="22"/>
                      <w:szCs w:val="22"/>
                      <w:lang w:eastAsia="ar-SA"/>
                    </w:rPr>
                  </m:ctrlPr>
                </m:dPr>
                <m:e>
                  <m:sSub>
                    <m:sSubPr>
                      <m:ctrlPr>
                        <w:rPr>
                          <w:rFonts w:ascii="Cambria Math" w:eastAsia="Arial Unicode MS" w:hAnsi="Cambria Math" w:cs="Arial"/>
                          <w:sz w:val="22"/>
                          <w:szCs w:val="22"/>
                          <w:lang w:eastAsia="ar-SA"/>
                        </w:rPr>
                      </m:ctrlPr>
                    </m:sSubPr>
                    <m:e>
                      <m:r>
                        <w:rPr>
                          <w:rFonts w:ascii="Cambria Math" w:eastAsia="Arial Unicode MS" w:hAnsi="Cambria Math" w:cs="Arial"/>
                          <w:sz w:val="22"/>
                          <w:szCs w:val="22"/>
                          <w:lang w:eastAsia="ar-SA"/>
                        </w:rPr>
                        <m:t>AC</m:t>
                      </m:r>
                    </m:e>
                    <m:sub>
                      <m:r>
                        <m:rPr>
                          <m:sty m:val="p"/>
                        </m:rPr>
                        <w:rPr>
                          <w:rFonts w:ascii="Cambria Math" w:eastAsia="Arial Unicode MS" w:hAnsi="Cambria Math" w:cs="Arial"/>
                          <w:sz w:val="22"/>
                          <w:szCs w:val="22"/>
                          <w:lang w:eastAsia="ar-SA"/>
                        </w:rPr>
                        <m:t>1</m:t>
                      </m:r>
                    </m:sub>
                  </m:sSub>
                  <m:r>
                    <m:rPr>
                      <m:sty m:val="p"/>
                    </m:rPr>
                    <w:rPr>
                      <w:rFonts w:ascii="Cambria Math" w:eastAsia="Arial Unicode MS" w:hAnsi="Cambria Math" w:cs="Arial"/>
                      <w:sz w:val="22"/>
                      <w:szCs w:val="22"/>
                      <w:lang w:eastAsia="ar-SA"/>
                    </w:rPr>
                    <m:t>*%</m:t>
                  </m:r>
                  <m:r>
                    <w:rPr>
                      <w:rFonts w:ascii="Cambria Math" w:eastAsia="Arial Unicode MS" w:hAnsi="Cambria Math" w:cs="Arial"/>
                      <w:sz w:val="22"/>
                      <w:szCs w:val="22"/>
                      <w:lang w:eastAsia="ar-SA"/>
                    </w:rPr>
                    <m:t>P</m:t>
                  </m:r>
                  <m:r>
                    <m:rPr>
                      <m:sty m:val="p"/>
                    </m:rPr>
                    <w:rPr>
                      <w:rFonts w:ascii="Cambria Math" w:eastAsia="Arial Unicode MS" w:hAnsi="Cambria Math" w:cs="Arial"/>
                      <w:sz w:val="22"/>
                      <w:szCs w:val="22"/>
                      <w:lang w:eastAsia="ar-SA"/>
                    </w:rPr>
                    <m:t>1+</m:t>
                  </m:r>
                  <m:sSub>
                    <m:sSubPr>
                      <m:ctrlPr>
                        <w:rPr>
                          <w:rFonts w:ascii="Cambria Math" w:eastAsia="Arial Unicode MS" w:hAnsi="Cambria Math" w:cs="Arial"/>
                          <w:sz w:val="22"/>
                          <w:szCs w:val="22"/>
                          <w:lang w:eastAsia="ar-SA"/>
                        </w:rPr>
                      </m:ctrlPr>
                    </m:sSubPr>
                    <m:e>
                      <m:r>
                        <w:rPr>
                          <w:rFonts w:ascii="Cambria Math" w:eastAsia="Arial Unicode MS" w:hAnsi="Cambria Math" w:cs="Arial"/>
                          <w:sz w:val="22"/>
                          <w:szCs w:val="22"/>
                          <w:lang w:eastAsia="ar-SA"/>
                        </w:rPr>
                        <m:t>AC</m:t>
                      </m:r>
                    </m:e>
                    <m:sub>
                      <m:r>
                        <m:rPr>
                          <m:sty m:val="p"/>
                        </m:rPr>
                        <w:rPr>
                          <w:rFonts w:ascii="Cambria Math" w:eastAsia="Arial Unicode MS" w:hAnsi="Cambria Math" w:cs="Arial"/>
                          <w:sz w:val="22"/>
                          <w:szCs w:val="22"/>
                          <w:lang w:eastAsia="ar-SA"/>
                        </w:rPr>
                        <m:t>2</m:t>
                      </m:r>
                    </m:sub>
                  </m:sSub>
                  <m:r>
                    <m:rPr>
                      <m:sty m:val="p"/>
                    </m:rPr>
                    <w:rPr>
                      <w:rFonts w:ascii="Cambria Math" w:eastAsia="Arial Unicode MS" w:hAnsi="Cambria Math" w:cs="Arial"/>
                      <w:sz w:val="22"/>
                      <w:szCs w:val="22"/>
                      <w:lang w:eastAsia="ar-SA"/>
                    </w:rPr>
                    <m:t>*%</m:t>
                  </m:r>
                  <m:r>
                    <w:rPr>
                      <w:rFonts w:ascii="Cambria Math" w:eastAsia="Arial Unicode MS" w:hAnsi="Cambria Math" w:cs="Arial"/>
                      <w:sz w:val="22"/>
                      <w:szCs w:val="22"/>
                      <w:lang w:eastAsia="ar-SA"/>
                    </w:rPr>
                    <m:t>P</m:t>
                  </m:r>
                  <m:r>
                    <m:rPr>
                      <m:sty m:val="p"/>
                    </m:rPr>
                    <w:rPr>
                      <w:rFonts w:ascii="Cambria Math" w:eastAsia="Arial Unicode MS" w:hAnsi="Cambria Math" w:cs="Arial"/>
                      <w:sz w:val="22"/>
                      <w:szCs w:val="22"/>
                      <w:lang w:eastAsia="ar-SA"/>
                    </w:rPr>
                    <m:t>2+</m:t>
                  </m:r>
                  <m:sSub>
                    <m:sSubPr>
                      <m:ctrlPr>
                        <w:rPr>
                          <w:rFonts w:ascii="Cambria Math" w:eastAsia="Arial Unicode MS" w:hAnsi="Cambria Math" w:cs="Arial"/>
                          <w:sz w:val="22"/>
                          <w:szCs w:val="22"/>
                          <w:lang w:eastAsia="ar-SA"/>
                        </w:rPr>
                      </m:ctrlPr>
                    </m:sSubPr>
                    <m:e>
                      <m:r>
                        <w:rPr>
                          <w:rFonts w:ascii="Cambria Math" w:eastAsia="Arial Unicode MS" w:hAnsi="Cambria Math" w:cs="Arial"/>
                          <w:sz w:val="22"/>
                          <w:szCs w:val="22"/>
                          <w:lang w:eastAsia="ar-SA"/>
                        </w:rPr>
                        <m:t>AC</m:t>
                      </m:r>
                    </m:e>
                    <m:sub>
                      <m:r>
                        <m:rPr>
                          <m:sty m:val="p"/>
                        </m:rPr>
                        <w:rPr>
                          <w:rFonts w:ascii="Cambria Math" w:eastAsia="Arial Unicode MS" w:hAnsi="Cambria Math" w:cs="Arial"/>
                          <w:sz w:val="22"/>
                          <w:szCs w:val="22"/>
                          <w:lang w:eastAsia="ar-SA"/>
                        </w:rPr>
                        <m:t>3</m:t>
                      </m:r>
                    </m:sub>
                  </m:sSub>
                  <m:r>
                    <m:rPr>
                      <m:sty m:val="p"/>
                    </m:rPr>
                    <w:rPr>
                      <w:rFonts w:ascii="Cambria Math" w:eastAsia="Arial Unicode MS" w:hAnsi="Cambria Math" w:cs="Arial"/>
                      <w:sz w:val="22"/>
                      <w:szCs w:val="22"/>
                      <w:lang w:eastAsia="ar-SA"/>
                    </w:rPr>
                    <m:t>*%</m:t>
                  </m:r>
                  <m:r>
                    <w:rPr>
                      <w:rFonts w:ascii="Cambria Math" w:eastAsia="Arial Unicode MS" w:hAnsi="Cambria Math" w:cs="Arial"/>
                      <w:sz w:val="22"/>
                      <w:szCs w:val="22"/>
                      <w:lang w:eastAsia="ar-SA"/>
                    </w:rPr>
                    <m:t>P</m:t>
                  </m:r>
                  <m:r>
                    <m:rPr>
                      <m:sty m:val="p"/>
                    </m:rPr>
                    <w:rPr>
                      <w:rFonts w:ascii="Cambria Math" w:eastAsia="Arial Unicode MS" w:hAnsi="Cambria Math" w:cs="Arial"/>
                      <w:sz w:val="22"/>
                      <w:szCs w:val="22"/>
                      <w:lang w:eastAsia="ar-SA"/>
                    </w:rPr>
                    <m:t>3+</m:t>
                  </m:r>
                  <m:sSub>
                    <m:sSubPr>
                      <m:ctrlPr>
                        <w:rPr>
                          <w:rFonts w:ascii="Cambria Math" w:eastAsia="Arial Unicode MS" w:hAnsi="Cambria Math" w:cs="Arial"/>
                          <w:sz w:val="22"/>
                          <w:szCs w:val="22"/>
                          <w:lang w:eastAsia="ar-SA"/>
                        </w:rPr>
                      </m:ctrlPr>
                    </m:sSubPr>
                    <m:e>
                      <m:r>
                        <w:rPr>
                          <w:rFonts w:ascii="Cambria Math" w:eastAsia="Arial Unicode MS" w:hAnsi="Cambria Math" w:cs="Arial"/>
                          <w:sz w:val="22"/>
                          <w:szCs w:val="22"/>
                          <w:lang w:eastAsia="ar-SA"/>
                        </w:rPr>
                        <m:t>AC</m:t>
                      </m:r>
                    </m:e>
                    <m:sub>
                      <m:r>
                        <m:rPr>
                          <m:sty m:val="p"/>
                        </m:rPr>
                        <w:rPr>
                          <w:rFonts w:ascii="Cambria Math" w:eastAsia="Arial Unicode MS" w:hAnsi="Cambria Math" w:cs="Arial"/>
                          <w:sz w:val="22"/>
                          <w:szCs w:val="22"/>
                          <w:lang w:eastAsia="ar-SA"/>
                        </w:rPr>
                        <m:t>4</m:t>
                      </m:r>
                    </m:sub>
                  </m:sSub>
                  <m:r>
                    <m:rPr>
                      <m:sty m:val="p"/>
                    </m:rPr>
                    <w:rPr>
                      <w:rFonts w:ascii="Cambria Math" w:eastAsia="Arial Unicode MS" w:hAnsi="Cambria Math" w:cs="Arial"/>
                      <w:sz w:val="22"/>
                      <w:szCs w:val="22"/>
                      <w:lang w:eastAsia="ar-SA"/>
                    </w:rPr>
                    <m:t>*%</m:t>
                  </m:r>
                  <m:r>
                    <w:rPr>
                      <w:rFonts w:ascii="Cambria Math" w:eastAsia="Arial Unicode MS" w:hAnsi="Cambria Math" w:cs="Arial"/>
                      <w:sz w:val="22"/>
                      <w:szCs w:val="22"/>
                      <w:lang w:eastAsia="ar-SA"/>
                    </w:rPr>
                    <m:t>P</m:t>
                  </m:r>
                  <m:r>
                    <m:rPr>
                      <m:sty m:val="p"/>
                    </m:rPr>
                    <w:rPr>
                      <w:rFonts w:ascii="Cambria Math" w:eastAsia="Arial Unicode MS" w:hAnsi="Cambria Math" w:cs="Arial"/>
                      <w:sz w:val="22"/>
                      <w:szCs w:val="22"/>
                      <w:lang w:eastAsia="ar-SA"/>
                    </w:rPr>
                    <m:t>4+…</m:t>
                  </m:r>
                </m:e>
              </m:d>
            </m:num>
            <m:den>
              <m:d>
                <m:dPr>
                  <m:ctrlPr>
                    <w:rPr>
                      <w:rFonts w:ascii="Cambria Math" w:eastAsia="Arial Unicode MS" w:hAnsi="Cambria Math" w:cs="Arial"/>
                      <w:sz w:val="22"/>
                      <w:szCs w:val="22"/>
                      <w:lang w:eastAsia="ar-SA"/>
                    </w:rPr>
                  </m:ctrlPr>
                </m:dPr>
                <m:e>
                  <m:sSub>
                    <m:sSubPr>
                      <m:ctrlPr>
                        <w:rPr>
                          <w:rFonts w:ascii="Cambria Math" w:eastAsia="Arial Unicode MS" w:hAnsi="Cambria Math" w:cs="Arial"/>
                          <w:sz w:val="22"/>
                          <w:szCs w:val="22"/>
                          <w:lang w:eastAsia="ar-SA"/>
                        </w:rPr>
                      </m:ctrlPr>
                    </m:sSubPr>
                    <m:e>
                      <m:r>
                        <w:rPr>
                          <w:rFonts w:ascii="Cambria Math" w:eastAsia="Arial Unicode MS" w:hAnsi="Cambria Math" w:cs="Arial"/>
                          <w:sz w:val="22"/>
                          <w:szCs w:val="22"/>
                          <w:lang w:eastAsia="ar-SA"/>
                        </w:rPr>
                        <m:t>PC</m:t>
                      </m:r>
                    </m:e>
                    <m:sub>
                      <m:r>
                        <m:rPr>
                          <m:sty m:val="p"/>
                        </m:rPr>
                        <w:rPr>
                          <w:rFonts w:ascii="Cambria Math" w:eastAsia="Arial Unicode MS" w:hAnsi="Cambria Math" w:cs="Arial"/>
                          <w:sz w:val="22"/>
                          <w:szCs w:val="22"/>
                          <w:lang w:eastAsia="ar-SA"/>
                        </w:rPr>
                        <m:t>1</m:t>
                      </m:r>
                    </m:sub>
                  </m:sSub>
                  <m:r>
                    <m:rPr>
                      <m:sty m:val="p"/>
                    </m:rPr>
                    <w:rPr>
                      <w:rFonts w:ascii="Cambria Math" w:eastAsia="Arial Unicode MS" w:hAnsi="Cambria Math" w:cs="Arial"/>
                      <w:sz w:val="22"/>
                      <w:szCs w:val="22"/>
                      <w:lang w:eastAsia="ar-SA"/>
                    </w:rPr>
                    <m:t>*%</m:t>
                  </m:r>
                  <m:r>
                    <w:rPr>
                      <w:rFonts w:ascii="Cambria Math" w:eastAsia="Arial Unicode MS" w:hAnsi="Cambria Math" w:cs="Arial"/>
                      <w:sz w:val="22"/>
                      <w:szCs w:val="22"/>
                      <w:lang w:eastAsia="ar-SA"/>
                    </w:rPr>
                    <m:t>P</m:t>
                  </m:r>
                  <m:r>
                    <m:rPr>
                      <m:sty m:val="p"/>
                    </m:rPr>
                    <w:rPr>
                      <w:rFonts w:ascii="Cambria Math" w:eastAsia="Arial Unicode MS" w:hAnsi="Cambria Math" w:cs="Arial"/>
                      <w:sz w:val="22"/>
                      <w:szCs w:val="22"/>
                      <w:lang w:eastAsia="ar-SA"/>
                    </w:rPr>
                    <m:t>1+</m:t>
                  </m:r>
                  <m:sSub>
                    <m:sSubPr>
                      <m:ctrlPr>
                        <w:rPr>
                          <w:rFonts w:ascii="Cambria Math" w:eastAsia="Arial Unicode MS" w:hAnsi="Cambria Math" w:cs="Arial"/>
                          <w:sz w:val="22"/>
                          <w:szCs w:val="22"/>
                          <w:lang w:eastAsia="ar-SA"/>
                        </w:rPr>
                      </m:ctrlPr>
                    </m:sSubPr>
                    <m:e>
                      <m:r>
                        <w:rPr>
                          <w:rFonts w:ascii="Cambria Math" w:eastAsia="Arial Unicode MS" w:hAnsi="Cambria Math" w:cs="Arial"/>
                          <w:sz w:val="22"/>
                          <w:szCs w:val="22"/>
                          <w:lang w:eastAsia="ar-SA"/>
                        </w:rPr>
                        <m:t>PC</m:t>
                      </m:r>
                    </m:e>
                    <m:sub>
                      <m:r>
                        <m:rPr>
                          <m:sty m:val="p"/>
                        </m:rPr>
                        <w:rPr>
                          <w:rFonts w:ascii="Cambria Math" w:eastAsia="Arial Unicode MS" w:hAnsi="Cambria Math" w:cs="Arial"/>
                          <w:sz w:val="22"/>
                          <w:szCs w:val="22"/>
                          <w:lang w:eastAsia="ar-SA"/>
                        </w:rPr>
                        <m:t>2</m:t>
                      </m:r>
                    </m:sub>
                  </m:sSub>
                  <m:r>
                    <m:rPr>
                      <m:sty m:val="p"/>
                    </m:rPr>
                    <w:rPr>
                      <w:rFonts w:ascii="Cambria Math" w:eastAsia="Arial Unicode MS" w:hAnsi="Cambria Math" w:cs="Arial"/>
                      <w:sz w:val="22"/>
                      <w:szCs w:val="22"/>
                      <w:lang w:eastAsia="ar-SA"/>
                    </w:rPr>
                    <m:t>*%</m:t>
                  </m:r>
                  <m:r>
                    <w:rPr>
                      <w:rFonts w:ascii="Cambria Math" w:eastAsia="Arial Unicode MS" w:hAnsi="Cambria Math" w:cs="Arial"/>
                      <w:sz w:val="22"/>
                      <w:szCs w:val="22"/>
                      <w:lang w:eastAsia="ar-SA"/>
                    </w:rPr>
                    <m:t>P</m:t>
                  </m:r>
                  <m:r>
                    <m:rPr>
                      <m:sty m:val="p"/>
                    </m:rPr>
                    <w:rPr>
                      <w:rFonts w:ascii="Cambria Math" w:eastAsia="Arial Unicode MS" w:hAnsi="Cambria Math" w:cs="Arial"/>
                      <w:sz w:val="22"/>
                      <w:szCs w:val="22"/>
                      <w:lang w:eastAsia="ar-SA"/>
                    </w:rPr>
                    <m:t>2+</m:t>
                  </m:r>
                  <m:sSub>
                    <m:sSubPr>
                      <m:ctrlPr>
                        <w:rPr>
                          <w:rFonts w:ascii="Cambria Math" w:eastAsia="Arial Unicode MS" w:hAnsi="Cambria Math" w:cs="Arial"/>
                          <w:sz w:val="22"/>
                          <w:szCs w:val="22"/>
                          <w:lang w:eastAsia="ar-SA"/>
                        </w:rPr>
                      </m:ctrlPr>
                    </m:sSubPr>
                    <m:e>
                      <m:r>
                        <w:rPr>
                          <w:rFonts w:ascii="Cambria Math" w:eastAsia="Arial Unicode MS" w:hAnsi="Cambria Math" w:cs="Arial"/>
                          <w:sz w:val="22"/>
                          <w:szCs w:val="22"/>
                          <w:lang w:eastAsia="ar-SA"/>
                        </w:rPr>
                        <m:t>PC</m:t>
                      </m:r>
                    </m:e>
                    <m:sub>
                      <m:r>
                        <m:rPr>
                          <m:sty m:val="p"/>
                        </m:rPr>
                        <w:rPr>
                          <w:rFonts w:ascii="Cambria Math" w:eastAsia="Arial Unicode MS" w:hAnsi="Cambria Math" w:cs="Arial"/>
                          <w:sz w:val="22"/>
                          <w:szCs w:val="22"/>
                          <w:lang w:eastAsia="ar-SA"/>
                        </w:rPr>
                        <m:t>3</m:t>
                      </m:r>
                    </m:sub>
                  </m:sSub>
                  <m:r>
                    <m:rPr>
                      <m:sty m:val="p"/>
                    </m:rPr>
                    <w:rPr>
                      <w:rFonts w:ascii="Cambria Math" w:eastAsia="Arial Unicode MS" w:hAnsi="Cambria Math" w:cs="Arial"/>
                      <w:sz w:val="22"/>
                      <w:szCs w:val="22"/>
                      <w:lang w:eastAsia="ar-SA"/>
                    </w:rPr>
                    <m:t>*%</m:t>
                  </m:r>
                  <m:r>
                    <w:rPr>
                      <w:rFonts w:ascii="Cambria Math" w:eastAsia="Arial Unicode MS" w:hAnsi="Cambria Math" w:cs="Arial"/>
                      <w:sz w:val="22"/>
                      <w:szCs w:val="22"/>
                      <w:lang w:eastAsia="ar-SA"/>
                    </w:rPr>
                    <m:t>P</m:t>
                  </m:r>
                  <m:r>
                    <m:rPr>
                      <m:sty m:val="p"/>
                    </m:rPr>
                    <w:rPr>
                      <w:rFonts w:ascii="Cambria Math" w:eastAsia="Arial Unicode MS" w:hAnsi="Cambria Math" w:cs="Arial"/>
                      <w:sz w:val="22"/>
                      <w:szCs w:val="22"/>
                      <w:lang w:eastAsia="ar-SA"/>
                    </w:rPr>
                    <m:t>3+</m:t>
                  </m:r>
                  <m:sSub>
                    <m:sSubPr>
                      <m:ctrlPr>
                        <w:rPr>
                          <w:rFonts w:ascii="Cambria Math" w:eastAsia="Arial Unicode MS" w:hAnsi="Cambria Math" w:cs="Arial"/>
                          <w:sz w:val="22"/>
                          <w:szCs w:val="22"/>
                          <w:lang w:eastAsia="ar-SA"/>
                        </w:rPr>
                      </m:ctrlPr>
                    </m:sSubPr>
                    <m:e>
                      <m:r>
                        <w:rPr>
                          <w:rFonts w:ascii="Cambria Math" w:eastAsia="Arial Unicode MS" w:hAnsi="Cambria Math" w:cs="Arial"/>
                          <w:sz w:val="22"/>
                          <w:szCs w:val="22"/>
                          <w:lang w:eastAsia="ar-SA"/>
                        </w:rPr>
                        <m:t>PC</m:t>
                      </m:r>
                    </m:e>
                    <m:sub>
                      <m:r>
                        <m:rPr>
                          <m:sty m:val="p"/>
                        </m:rPr>
                        <w:rPr>
                          <w:rFonts w:ascii="Cambria Math" w:eastAsia="Arial Unicode MS" w:hAnsi="Cambria Math" w:cs="Arial"/>
                          <w:sz w:val="22"/>
                          <w:szCs w:val="22"/>
                          <w:lang w:eastAsia="ar-SA"/>
                        </w:rPr>
                        <m:t>4</m:t>
                      </m:r>
                    </m:sub>
                  </m:sSub>
                  <m:r>
                    <m:rPr>
                      <m:sty m:val="p"/>
                    </m:rPr>
                    <w:rPr>
                      <w:rFonts w:ascii="Cambria Math" w:eastAsia="Arial Unicode MS" w:hAnsi="Cambria Math" w:cs="Arial"/>
                      <w:sz w:val="22"/>
                      <w:szCs w:val="22"/>
                      <w:lang w:eastAsia="ar-SA"/>
                    </w:rPr>
                    <m:t>*%</m:t>
                  </m:r>
                  <m:r>
                    <w:rPr>
                      <w:rFonts w:ascii="Cambria Math" w:eastAsia="Arial Unicode MS" w:hAnsi="Cambria Math" w:cs="Arial"/>
                      <w:sz w:val="22"/>
                      <w:szCs w:val="22"/>
                      <w:lang w:eastAsia="ar-SA"/>
                    </w:rPr>
                    <m:t>P</m:t>
                  </m:r>
                  <m:r>
                    <m:rPr>
                      <m:sty m:val="p"/>
                    </m:rPr>
                    <w:rPr>
                      <w:rFonts w:ascii="Cambria Math" w:eastAsia="Arial Unicode MS" w:hAnsi="Cambria Math" w:cs="Arial"/>
                      <w:sz w:val="22"/>
                      <w:szCs w:val="22"/>
                      <w:lang w:eastAsia="ar-SA"/>
                    </w:rPr>
                    <m:t>4+…</m:t>
                  </m:r>
                </m:e>
              </m:d>
            </m:den>
          </m:f>
        </m:oMath>
      </m:oMathPara>
    </w:p>
    <w:p w14:paraId="5CCEAFB2"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p>
    <w:p w14:paraId="00372E30"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r w:rsidRPr="00C65DBB">
        <w:rPr>
          <w:rFonts w:ascii="Arial" w:eastAsia="Arial Unicode MS" w:hAnsi="Arial" w:cs="Arial"/>
          <w:bCs/>
          <w:sz w:val="22"/>
          <w:szCs w:val="22"/>
          <w:lang w:val="es-CO" w:eastAsia="ar-SA"/>
        </w:rPr>
        <w:t xml:space="preserve">AC: </w:t>
      </w:r>
      <w:r w:rsidRPr="00C65DBB">
        <w:rPr>
          <w:rFonts w:ascii="Arial" w:eastAsia="Arial Unicode MS" w:hAnsi="Arial" w:cs="Arial"/>
          <w:bCs/>
          <w:sz w:val="22"/>
          <w:szCs w:val="22"/>
          <w:lang w:val="es-CO" w:eastAsia="ar-SA"/>
        </w:rPr>
        <w:tab/>
        <w:t xml:space="preserve">Activo corriente de cada integrante </w:t>
      </w:r>
    </w:p>
    <w:p w14:paraId="5FF397D7"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r w:rsidRPr="00C65DBB">
        <w:rPr>
          <w:rFonts w:ascii="Arial" w:eastAsia="Arial Unicode MS" w:hAnsi="Arial" w:cs="Arial"/>
          <w:bCs/>
          <w:sz w:val="22"/>
          <w:szCs w:val="22"/>
          <w:lang w:val="es-CO" w:eastAsia="ar-SA"/>
        </w:rPr>
        <w:t xml:space="preserve">PC: </w:t>
      </w:r>
      <w:r w:rsidRPr="00C65DBB">
        <w:rPr>
          <w:rFonts w:ascii="Arial" w:eastAsia="Arial Unicode MS" w:hAnsi="Arial" w:cs="Arial"/>
          <w:bCs/>
          <w:sz w:val="22"/>
          <w:szCs w:val="22"/>
          <w:lang w:val="es-CO" w:eastAsia="ar-SA"/>
        </w:rPr>
        <w:tab/>
        <w:t>Pasivo corriente de cada integrante</w:t>
      </w:r>
    </w:p>
    <w:p w14:paraId="1F14F9FC"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r w:rsidRPr="00C65DBB">
        <w:rPr>
          <w:rFonts w:ascii="Arial" w:eastAsia="Arial Unicode MS" w:hAnsi="Arial" w:cs="Arial"/>
          <w:bCs/>
          <w:sz w:val="22"/>
          <w:szCs w:val="22"/>
          <w:lang w:val="es-CO" w:eastAsia="ar-SA"/>
        </w:rPr>
        <w:t>%P:</w:t>
      </w:r>
      <w:r w:rsidRPr="00C65DBB">
        <w:rPr>
          <w:rFonts w:ascii="Arial" w:eastAsia="Arial Unicode MS" w:hAnsi="Arial" w:cs="Arial"/>
          <w:bCs/>
          <w:sz w:val="22"/>
          <w:szCs w:val="22"/>
          <w:lang w:val="es-CO" w:eastAsia="ar-SA"/>
        </w:rPr>
        <w:tab/>
        <w:t xml:space="preserve">Porcentaje de participación Integrante </w:t>
      </w:r>
      <w:proofErr w:type="gramStart"/>
      <w:r w:rsidRPr="00C65DBB">
        <w:rPr>
          <w:rFonts w:ascii="Arial" w:eastAsia="Arial Unicode MS" w:hAnsi="Arial" w:cs="Arial"/>
          <w:bCs/>
          <w:sz w:val="22"/>
          <w:szCs w:val="22"/>
          <w:lang w:val="es-CO" w:eastAsia="ar-SA"/>
        </w:rPr>
        <w:t>1,2,…</w:t>
      </w:r>
      <w:proofErr w:type="gramEnd"/>
      <w:r w:rsidRPr="00C65DBB">
        <w:rPr>
          <w:rFonts w:ascii="Arial" w:eastAsia="Arial Unicode MS" w:hAnsi="Arial" w:cs="Arial"/>
          <w:bCs/>
          <w:sz w:val="22"/>
          <w:szCs w:val="22"/>
          <w:lang w:val="es-CO" w:eastAsia="ar-SA"/>
        </w:rPr>
        <w:t>N</w:t>
      </w:r>
    </w:p>
    <w:p w14:paraId="02C70979" w14:textId="77777777" w:rsidR="00C65DBB" w:rsidRPr="00C65DBB" w:rsidRDefault="00C65DBB" w:rsidP="00C65DBB">
      <w:pPr>
        <w:widowControl w:val="0"/>
        <w:suppressAutoHyphens/>
        <w:jc w:val="both"/>
        <w:rPr>
          <w:rFonts w:ascii="Arial" w:eastAsia="Arial Unicode MS" w:hAnsi="Arial" w:cs="Arial"/>
          <w:b/>
          <w:bCs/>
          <w:sz w:val="22"/>
          <w:szCs w:val="22"/>
          <w:lang w:val="es-CO" w:eastAsia="ar-SA"/>
        </w:rPr>
      </w:pPr>
      <w:bookmarkStart w:id="15" w:name="_Toc468433372"/>
    </w:p>
    <w:p w14:paraId="28C32107" w14:textId="77777777" w:rsidR="00C65DBB" w:rsidRPr="00C65DBB" w:rsidRDefault="00C65DBB" w:rsidP="00C65DBB">
      <w:pPr>
        <w:widowControl w:val="0"/>
        <w:suppressAutoHyphens/>
        <w:spacing w:after="120"/>
        <w:jc w:val="both"/>
        <w:rPr>
          <w:rFonts w:ascii="Arial" w:eastAsia="Arial Unicode MS" w:hAnsi="Arial" w:cs="Arial"/>
          <w:b/>
          <w:bCs/>
          <w:sz w:val="22"/>
          <w:szCs w:val="22"/>
          <w:lang w:val="es-CO" w:eastAsia="ar-SA"/>
        </w:rPr>
      </w:pPr>
      <w:r w:rsidRPr="00C65DBB">
        <w:rPr>
          <w:rFonts w:ascii="Arial" w:eastAsia="Arial Unicode MS" w:hAnsi="Arial" w:cs="Arial"/>
          <w:b/>
          <w:bCs/>
          <w:sz w:val="22"/>
          <w:szCs w:val="22"/>
          <w:lang w:val="es-CO" w:eastAsia="ar-SA"/>
        </w:rPr>
        <w:t>2.2.3. ÍNDICE DE ENDEUDAMIENTO (IE)</w:t>
      </w:r>
      <w:bookmarkEnd w:id="12"/>
      <w:bookmarkEnd w:id="13"/>
      <w:bookmarkEnd w:id="14"/>
      <w:bookmarkEnd w:id="15"/>
    </w:p>
    <w:p w14:paraId="60D6DA9E" w14:textId="77777777" w:rsidR="00C65DBB" w:rsidRPr="00C65DBB" w:rsidRDefault="00C65DBB" w:rsidP="00C65DBB">
      <w:pPr>
        <w:widowControl w:val="0"/>
        <w:suppressAutoHyphens/>
        <w:spacing w:after="120"/>
        <w:jc w:val="both"/>
        <w:rPr>
          <w:rFonts w:ascii="Arial" w:eastAsia="Arial Unicode MS" w:hAnsi="Arial" w:cs="Arial"/>
          <w:bCs/>
          <w:sz w:val="22"/>
          <w:szCs w:val="22"/>
          <w:lang w:val="es-CO" w:eastAsia="ar-SA"/>
        </w:rPr>
      </w:pPr>
      <w:bookmarkStart w:id="16" w:name="_Toc443307507"/>
      <w:bookmarkStart w:id="17" w:name="_Toc460081088"/>
      <w:bookmarkStart w:id="18" w:name="_Toc463974883"/>
      <w:r w:rsidRPr="00C65DBB">
        <w:rPr>
          <w:rFonts w:ascii="Arial" w:eastAsia="Arial Unicode MS" w:hAnsi="Arial" w:cs="Arial"/>
          <w:bCs/>
          <w:sz w:val="22"/>
          <w:szCs w:val="22"/>
          <w:lang w:val="es-CO" w:eastAsia="ar-SA"/>
        </w:rPr>
        <w:t xml:space="preserve">El endeudamiento se relaciona con las características propias de cada Empresa Constructora previendo su solidez financiera durante la contratación y posterior al pago o finalización del contrato. </w:t>
      </w:r>
    </w:p>
    <w:p w14:paraId="2D8DBE69" w14:textId="77777777" w:rsidR="00C65DBB" w:rsidRPr="00C65DBB" w:rsidRDefault="00C65DBB" w:rsidP="00C65DBB">
      <w:pPr>
        <w:widowControl w:val="0"/>
        <w:suppressAutoHyphens/>
        <w:spacing w:after="120"/>
        <w:jc w:val="both"/>
        <w:rPr>
          <w:rFonts w:ascii="Arial" w:eastAsia="Arial Unicode MS" w:hAnsi="Arial" w:cs="Arial"/>
          <w:bCs/>
          <w:sz w:val="22"/>
          <w:szCs w:val="22"/>
          <w:lang w:val="es-CO" w:eastAsia="ar-SA"/>
        </w:rPr>
      </w:pPr>
      <w:r w:rsidRPr="00C65DBB">
        <w:rPr>
          <w:rFonts w:ascii="Arial" w:eastAsia="Arial Unicode MS" w:hAnsi="Arial" w:cs="Arial"/>
          <w:bCs/>
          <w:sz w:val="22"/>
          <w:szCs w:val="22"/>
          <w:lang w:val="es-CO" w:eastAsia="ar-SA"/>
        </w:rPr>
        <w:t xml:space="preserve">El oferente deberá contar con un Índice de Endeudamiento igual o inferior al setenta y </w:t>
      </w:r>
      <w:proofErr w:type="gramStart"/>
      <w:r w:rsidRPr="00C65DBB">
        <w:rPr>
          <w:rFonts w:ascii="Arial" w:eastAsia="Arial Unicode MS" w:hAnsi="Arial" w:cs="Arial"/>
          <w:bCs/>
          <w:sz w:val="22"/>
          <w:szCs w:val="22"/>
          <w:lang w:val="es-CO" w:eastAsia="ar-SA"/>
        </w:rPr>
        <w:t>cinco  por</w:t>
      </w:r>
      <w:proofErr w:type="gramEnd"/>
      <w:r w:rsidRPr="00C65DBB">
        <w:rPr>
          <w:rFonts w:ascii="Arial" w:eastAsia="Arial Unicode MS" w:hAnsi="Arial" w:cs="Arial"/>
          <w:bCs/>
          <w:sz w:val="22"/>
          <w:szCs w:val="22"/>
          <w:lang w:val="es-CO" w:eastAsia="ar-SA"/>
        </w:rPr>
        <w:t xml:space="preserve"> ciento (75%), lo anterior permite durante el desarrollo del contrato contar con el ochenta y cinco  por ciento (85%) de respaldo para establecimiento de pasivos (créditos, deudas, etc.).</w:t>
      </w:r>
    </w:p>
    <w:p w14:paraId="31CE81E9"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r w:rsidRPr="00C65DBB">
        <w:rPr>
          <w:rFonts w:ascii="Arial" w:eastAsia="Arial Unicode MS" w:hAnsi="Arial" w:cs="Arial"/>
          <w:bCs/>
          <w:sz w:val="22"/>
          <w:szCs w:val="22"/>
          <w:lang w:val="es-CO" w:eastAsia="ar-SA"/>
        </w:rPr>
        <w:t>Para el caso de Consorcios, uniones temporales o sociedades futuras la formula será la siguiente:</w:t>
      </w:r>
    </w:p>
    <w:p w14:paraId="5A5A9139"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p>
    <w:p w14:paraId="5F821FC8" w14:textId="77777777" w:rsidR="00C65DBB" w:rsidRPr="00C65DBB" w:rsidRDefault="00C65DBB" w:rsidP="00C65DBB">
      <w:pPr>
        <w:widowControl w:val="0"/>
        <w:suppressAutoHyphens/>
        <w:jc w:val="both"/>
        <w:rPr>
          <w:rFonts w:ascii="Arial" w:eastAsia="Arial Unicode MS" w:hAnsi="Arial" w:cs="Arial"/>
          <w:sz w:val="22"/>
          <w:szCs w:val="22"/>
          <w:lang w:eastAsia="ar-SA"/>
        </w:rPr>
      </w:pPr>
      <m:oMathPara>
        <m:oMath>
          <m:r>
            <w:rPr>
              <w:rFonts w:ascii="Cambria Math" w:eastAsia="Arial Unicode MS" w:hAnsi="Cambria Math" w:cs="Arial"/>
              <w:sz w:val="22"/>
              <w:szCs w:val="22"/>
              <w:lang w:eastAsia="ar-SA"/>
            </w:rPr>
            <m:t>IE</m:t>
          </m:r>
          <m:r>
            <m:rPr>
              <m:sty m:val="p"/>
            </m:rPr>
            <w:rPr>
              <w:rFonts w:ascii="Cambria Math" w:eastAsia="Arial Unicode MS" w:hAnsi="Cambria Math" w:cs="Arial"/>
              <w:sz w:val="22"/>
              <w:szCs w:val="22"/>
              <w:lang w:eastAsia="ar-SA"/>
            </w:rPr>
            <m:t xml:space="preserve">= </m:t>
          </m:r>
          <m:f>
            <m:fPr>
              <m:ctrlPr>
                <w:rPr>
                  <w:rFonts w:ascii="Cambria Math" w:eastAsia="Arial Unicode MS" w:hAnsi="Cambria Math" w:cs="Arial"/>
                  <w:sz w:val="22"/>
                  <w:szCs w:val="22"/>
                  <w:lang w:eastAsia="ar-SA"/>
                </w:rPr>
              </m:ctrlPr>
            </m:fPr>
            <m:num>
              <m:d>
                <m:dPr>
                  <m:ctrlPr>
                    <w:rPr>
                      <w:rFonts w:ascii="Cambria Math" w:eastAsia="Arial Unicode MS" w:hAnsi="Cambria Math" w:cs="Arial"/>
                      <w:sz w:val="22"/>
                      <w:szCs w:val="22"/>
                      <w:lang w:eastAsia="ar-SA"/>
                    </w:rPr>
                  </m:ctrlPr>
                </m:dPr>
                <m:e>
                  <m:sSub>
                    <m:sSubPr>
                      <m:ctrlPr>
                        <w:rPr>
                          <w:rFonts w:ascii="Cambria Math" w:eastAsia="Arial Unicode MS" w:hAnsi="Cambria Math" w:cs="Arial"/>
                          <w:sz w:val="22"/>
                          <w:szCs w:val="22"/>
                          <w:lang w:eastAsia="ar-SA"/>
                        </w:rPr>
                      </m:ctrlPr>
                    </m:sSubPr>
                    <m:e>
                      <m:r>
                        <w:rPr>
                          <w:rFonts w:ascii="Cambria Math" w:eastAsia="Arial Unicode MS" w:hAnsi="Cambria Math" w:cs="Arial"/>
                          <w:sz w:val="22"/>
                          <w:szCs w:val="22"/>
                          <w:lang w:eastAsia="ar-SA"/>
                        </w:rPr>
                        <m:t>PT</m:t>
                      </m:r>
                    </m:e>
                    <m:sub>
                      <m:r>
                        <m:rPr>
                          <m:sty m:val="p"/>
                        </m:rPr>
                        <w:rPr>
                          <w:rFonts w:ascii="Cambria Math" w:eastAsia="Arial Unicode MS" w:hAnsi="Cambria Math" w:cs="Arial"/>
                          <w:sz w:val="22"/>
                          <w:szCs w:val="22"/>
                          <w:lang w:eastAsia="ar-SA"/>
                        </w:rPr>
                        <m:t>1</m:t>
                      </m:r>
                    </m:sub>
                  </m:sSub>
                  <m:r>
                    <m:rPr>
                      <m:sty m:val="p"/>
                    </m:rPr>
                    <w:rPr>
                      <w:rFonts w:ascii="Cambria Math" w:eastAsia="Arial Unicode MS" w:hAnsi="Cambria Math" w:cs="Arial"/>
                      <w:sz w:val="22"/>
                      <w:szCs w:val="22"/>
                      <w:lang w:eastAsia="ar-SA"/>
                    </w:rPr>
                    <m:t>*%P1+</m:t>
                  </m:r>
                  <m:sSub>
                    <m:sSubPr>
                      <m:ctrlPr>
                        <w:rPr>
                          <w:rFonts w:ascii="Cambria Math" w:eastAsia="Arial Unicode MS" w:hAnsi="Cambria Math" w:cs="Arial"/>
                          <w:sz w:val="22"/>
                          <w:szCs w:val="22"/>
                          <w:lang w:eastAsia="ar-SA"/>
                        </w:rPr>
                      </m:ctrlPr>
                    </m:sSubPr>
                    <m:e>
                      <m:r>
                        <w:rPr>
                          <w:rFonts w:ascii="Cambria Math" w:eastAsia="Arial Unicode MS" w:hAnsi="Cambria Math" w:cs="Arial"/>
                          <w:sz w:val="22"/>
                          <w:szCs w:val="22"/>
                          <w:lang w:eastAsia="ar-SA"/>
                        </w:rPr>
                        <m:t>PT</m:t>
                      </m:r>
                    </m:e>
                    <m:sub>
                      <m:r>
                        <m:rPr>
                          <m:sty m:val="p"/>
                        </m:rPr>
                        <w:rPr>
                          <w:rFonts w:ascii="Cambria Math" w:eastAsia="Arial Unicode MS" w:hAnsi="Cambria Math" w:cs="Arial"/>
                          <w:sz w:val="22"/>
                          <w:szCs w:val="22"/>
                          <w:lang w:eastAsia="ar-SA"/>
                        </w:rPr>
                        <m:t>2</m:t>
                      </m:r>
                    </m:sub>
                  </m:sSub>
                  <m:r>
                    <m:rPr>
                      <m:sty m:val="p"/>
                    </m:rPr>
                    <w:rPr>
                      <w:rFonts w:ascii="Cambria Math" w:eastAsia="Arial Unicode MS" w:hAnsi="Cambria Math" w:cs="Arial"/>
                      <w:sz w:val="22"/>
                      <w:szCs w:val="22"/>
                      <w:lang w:eastAsia="ar-SA"/>
                    </w:rPr>
                    <m:t>*%P2+</m:t>
                  </m:r>
                  <m:sSub>
                    <m:sSubPr>
                      <m:ctrlPr>
                        <w:rPr>
                          <w:rFonts w:ascii="Cambria Math" w:eastAsia="Arial Unicode MS" w:hAnsi="Cambria Math" w:cs="Arial"/>
                          <w:sz w:val="22"/>
                          <w:szCs w:val="22"/>
                          <w:lang w:eastAsia="ar-SA"/>
                        </w:rPr>
                      </m:ctrlPr>
                    </m:sSubPr>
                    <m:e>
                      <m:r>
                        <w:rPr>
                          <w:rFonts w:ascii="Cambria Math" w:eastAsia="Arial Unicode MS" w:hAnsi="Cambria Math" w:cs="Arial"/>
                          <w:sz w:val="22"/>
                          <w:szCs w:val="22"/>
                          <w:lang w:eastAsia="ar-SA"/>
                        </w:rPr>
                        <m:t>PT</m:t>
                      </m:r>
                    </m:e>
                    <m:sub>
                      <m:r>
                        <m:rPr>
                          <m:sty m:val="p"/>
                        </m:rPr>
                        <w:rPr>
                          <w:rFonts w:ascii="Cambria Math" w:eastAsia="Arial Unicode MS" w:hAnsi="Cambria Math" w:cs="Arial"/>
                          <w:sz w:val="22"/>
                          <w:szCs w:val="22"/>
                          <w:lang w:eastAsia="ar-SA"/>
                        </w:rPr>
                        <m:t>3</m:t>
                      </m:r>
                    </m:sub>
                  </m:sSub>
                  <m:r>
                    <m:rPr>
                      <m:sty m:val="p"/>
                    </m:rPr>
                    <w:rPr>
                      <w:rFonts w:ascii="Cambria Math" w:eastAsia="Arial Unicode MS" w:hAnsi="Cambria Math" w:cs="Arial"/>
                      <w:sz w:val="22"/>
                      <w:szCs w:val="22"/>
                      <w:lang w:eastAsia="ar-SA"/>
                    </w:rPr>
                    <m:t>*%P3+</m:t>
                  </m:r>
                  <m:sSub>
                    <m:sSubPr>
                      <m:ctrlPr>
                        <w:rPr>
                          <w:rFonts w:ascii="Cambria Math" w:eastAsia="Arial Unicode MS" w:hAnsi="Cambria Math" w:cs="Arial"/>
                          <w:sz w:val="22"/>
                          <w:szCs w:val="22"/>
                          <w:lang w:eastAsia="ar-SA"/>
                        </w:rPr>
                      </m:ctrlPr>
                    </m:sSubPr>
                    <m:e>
                      <m:r>
                        <w:rPr>
                          <w:rFonts w:ascii="Cambria Math" w:eastAsia="Arial Unicode MS" w:hAnsi="Cambria Math" w:cs="Arial"/>
                          <w:sz w:val="22"/>
                          <w:szCs w:val="22"/>
                          <w:lang w:eastAsia="ar-SA"/>
                        </w:rPr>
                        <m:t>PT</m:t>
                      </m:r>
                    </m:e>
                    <m:sub>
                      <m:r>
                        <m:rPr>
                          <m:sty m:val="p"/>
                        </m:rPr>
                        <w:rPr>
                          <w:rFonts w:ascii="Cambria Math" w:eastAsia="Arial Unicode MS" w:hAnsi="Cambria Math" w:cs="Arial"/>
                          <w:sz w:val="22"/>
                          <w:szCs w:val="22"/>
                          <w:lang w:eastAsia="ar-SA"/>
                        </w:rPr>
                        <m:t>4</m:t>
                      </m:r>
                    </m:sub>
                  </m:sSub>
                  <m:r>
                    <m:rPr>
                      <m:sty m:val="p"/>
                    </m:rPr>
                    <w:rPr>
                      <w:rFonts w:ascii="Cambria Math" w:eastAsia="Arial Unicode MS" w:hAnsi="Cambria Math" w:cs="Arial"/>
                      <w:sz w:val="22"/>
                      <w:szCs w:val="22"/>
                      <w:lang w:eastAsia="ar-SA"/>
                    </w:rPr>
                    <m:t>*%P4+…</m:t>
                  </m:r>
                </m:e>
              </m:d>
            </m:num>
            <m:den>
              <m:d>
                <m:dPr>
                  <m:ctrlPr>
                    <w:rPr>
                      <w:rFonts w:ascii="Cambria Math" w:eastAsia="Arial Unicode MS" w:hAnsi="Cambria Math" w:cs="Arial"/>
                      <w:sz w:val="22"/>
                      <w:szCs w:val="22"/>
                      <w:lang w:eastAsia="ar-SA"/>
                    </w:rPr>
                  </m:ctrlPr>
                </m:dPr>
                <m:e>
                  <m:sSub>
                    <m:sSubPr>
                      <m:ctrlPr>
                        <w:rPr>
                          <w:rFonts w:ascii="Cambria Math" w:eastAsia="Arial Unicode MS" w:hAnsi="Cambria Math" w:cs="Arial"/>
                          <w:sz w:val="22"/>
                          <w:szCs w:val="22"/>
                          <w:lang w:eastAsia="ar-SA"/>
                        </w:rPr>
                      </m:ctrlPr>
                    </m:sSubPr>
                    <m:e>
                      <m:r>
                        <w:rPr>
                          <w:rFonts w:ascii="Cambria Math" w:eastAsia="Arial Unicode MS" w:hAnsi="Cambria Math" w:cs="Arial"/>
                          <w:sz w:val="22"/>
                          <w:szCs w:val="22"/>
                          <w:lang w:eastAsia="ar-SA"/>
                        </w:rPr>
                        <m:t>AT</m:t>
                      </m:r>
                    </m:e>
                    <m:sub>
                      <m:r>
                        <m:rPr>
                          <m:sty m:val="p"/>
                        </m:rPr>
                        <w:rPr>
                          <w:rFonts w:ascii="Cambria Math" w:eastAsia="Arial Unicode MS" w:hAnsi="Cambria Math" w:cs="Arial"/>
                          <w:sz w:val="22"/>
                          <w:szCs w:val="22"/>
                          <w:lang w:eastAsia="ar-SA"/>
                        </w:rPr>
                        <m:t>1</m:t>
                      </m:r>
                    </m:sub>
                  </m:sSub>
                  <m:r>
                    <m:rPr>
                      <m:sty m:val="p"/>
                    </m:rPr>
                    <w:rPr>
                      <w:rFonts w:ascii="Cambria Math" w:eastAsia="Arial Unicode MS" w:hAnsi="Cambria Math" w:cs="Arial"/>
                      <w:sz w:val="22"/>
                      <w:szCs w:val="22"/>
                      <w:lang w:eastAsia="ar-SA"/>
                    </w:rPr>
                    <m:t>*%P1+</m:t>
                  </m:r>
                  <m:sSub>
                    <m:sSubPr>
                      <m:ctrlPr>
                        <w:rPr>
                          <w:rFonts w:ascii="Cambria Math" w:eastAsia="Arial Unicode MS" w:hAnsi="Cambria Math" w:cs="Arial"/>
                          <w:sz w:val="22"/>
                          <w:szCs w:val="22"/>
                          <w:lang w:eastAsia="ar-SA"/>
                        </w:rPr>
                      </m:ctrlPr>
                    </m:sSubPr>
                    <m:e>
                      <m:r>
                        <w:rPr>
                          <w:rFonts w:ascii="Cambria Math" w:eastAsia="Arial Unicode MS" w:hAnsi="Cambria Math" w:cs="Arial"/>
                          <w:sz w:val="22"/>
                          <w:szCs w:val="22"/>
                          <w:lang w:eastAsia="ar-SA"/>
                        </w:rPr>
                        <m:t>AT</m:t>
                      </m:r>
                    </m:e>
                    <m:sub>
                      <m:r>
                        <m:rPr>
                          <m:sty m:val="p"/>
                        </m:rPr>
                        <w:rPr>
                          <w:rFonts w:ascii="Cambria Math" w:eastAsia="Arial Unicode MS" w:hAnsi="Cambria Math" w:cs="Arial"/>
                          <w:sz w:val="22"/>
                          <w:szCs w:val="22"/>
                          <w:lang w:eastAsia="ar-SA"/>
                        </w:rPr>
                        <m:t>2</m:t>
                      </m:r>
                    </m:sub>
                  </m:sSub>
                  <m:r>
                    <m:rPr>
                      <m:sty m:val="p"/>
                    </m:rPr>
                    <w:rPr>
                      <w:rFonts w:ascii="Cambria Math" w:eastAsia="Arial Unicode MS" w:hAnsi="Cambria Math" w:cs="Arial"/>
                      <w:sz w:val="22"/>
                      <w:szCs w:val="22"/>
                      <w:lang w:eastAsia="ar-SA"/>
                    </w:rPr>
                    <m:t>*%P2+</m:t>
                  </m:r>
                  <m:sSub>
                    <m:sSubPr>
                      <m:ctrlPr>
                        <w:rPr>
                          <w:rFonts w:ascii="Cambria Math" w:eastAsia="Arial Unicode MS" w:hAnsi="Cambria Math" w:cs="Arial"/>
                          <w:sz w:val="22"/>
                          <w:szCs w:val="22"/>
                          <w:lang w:eastAsia="ar-SA"/>
                        </w:rPr>
                      </m:ctrlPr>
                    </m:sSubPr>
                    <m:e>
                      <m:r>
                        <w:rPr>
                          <w:rFonts w:ascii="Cambria Math" w:eastAsia="Arial Unicode MS" w:hAnsi="Cambria Math" w:cs="Arial"/>
                          <w:sz w:val="22"/>
                          <w:szCs w:val="22"/>
                          <w:lang w:eastAsia="ar-SA"/>
                        </w:rPr>
                        <m:t>AT</m:t>
                      </m:r>
                    </m:e>
                    <m:sub>
                      <m:r>
                        <m:rPr>
                          <m:sty m:val="p"/>
                        </m:rPr>
                        <w:rPr>
                          <w:rFonts w:ascii="Cambria Math" w:eastAsia="Arial Unicode MS" w:hAnsi="Cambria Math" w:cs="Arial"/>
                          <w:sz w:val="22"/>
                          <w:szCs w:val="22"/>
                          <w:lang w:eastAsia="ar-SA"/>
                        </w:rPr>
                        <m:t>3</m:t>
                      </m:r>
                    </m:sub>
                  </m:sSub>
                  <m:r>
                    <m:rPr>
                      <m:sty m:val="p"/>
                    </m:rPr>
                    <w:rPr>
                      <w:rFonts w:ascii="Cambria Math" w:eastAsia="Arial Unicode MS" w:hAnsi="Cambria Math" w:cs="Arial"/>
                      <w:sz w:val="22"/>
                      <w:szCs w:val="22"/>
                      <w:lang w:eastAsia="ar-SA"/>
                    </w:rPr>
                    <m:t>*%P3+</m:t>
                  </m:r>
                  <m:sSub>
                    <m:sSubPr>
                      <m:ctrlPr>
                        <w:rPr>
                          <w:rFonts w:ascii="Cambria Math" w:eastAsia="Arial Unicode MS" w:hAnsi="Cambria Math" w:cs="Arial"/>
                          <w:sz w:val="22"/>
                          <w:szCs w:val="22"/>
                          <w:lang w:eastAsia="ar-SA"/>
                        </w:rPr>
                      </m:ctrlPr>
                    </m:sSubPr>
                    <m:e>
                      <m:r>
                        <w:rPr>
                          <w:rFonts w:ascii="Cambria Math" w:eastAsia="Arial Unicode MS" w:hAnsi="Cambria Math" w:cs="Arial"/>
                          <w:sz w:val="22"/>
                          <w:szCs w:val="22"/>
                          <w:lang w:eastAsia="ar-SA"/>
                        </w:rPr>
                        <m:t>AT</m:t>
                      </m:r>
                    </m:e>
                    <m:sub>
                      <m:r>
                        <m:rPr>
                          <m:sty m:val="p"/>
                        </m:rPr>
                        <w:rPr>
                          <w:rFonts w:ascii="Cambria Math" w:eastAsia="Arial Unicode MS" w:hAnsi="Cambria Math" w:cs="Arial"/>
                          <w:sz w:val="22"/>
                          <w:szCs w:val="22"/>
                          <w:lang w:eastAsia="ar-SA"/>
                        </w:rPr>
                        <m:t>4</m:t>
                      </m:r>
                    </m:sub>
                  </m:sSub>
                  <m:r>
                    <m:rPr>
                      <m:sty m:val="p"/>
                    </m:rPr>
                    <w:rPr>
                      <w:rFonts w:ascii="Cambria Math" w:eastAsia="Arial Unicode MS" w:hAnsi="Cambria Math" w:cs="Arial"/>
                      <w:sz w:val="22"/>
                      <w:szCs w:val="22"/>
                      <w:lang w:eastAsia="ar-SA"/>
                    </w:rPr>
                    <m:t>*%P4+…</m:t>
                  </m:r>
                </m:e>
              </m:d>
            </m:den>
          </m:f>
        </m:oMath>
      </m:oMathPara>
    </w:p>
    <w:p w14:paraId="1E0A20F6"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p>
    <w:p w14:paraId="059F4707"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r w:rsidRPr="00C65DBB">
        <w:rPr>
          <w:rFonts w:ascii="Arial" w:eastAsia="Arial Unicode MS" w:hAnsi="Arial" w:cs="Arial"/>
          <w:bCs/>
          <w:sz w:val="22"/>
          <w:szCs w:val="22"/>
          <w:lang w:val="es-CO" w:eastAsia="ar-SA"/>
        </w:rPr>
        <w:t xml:space="preserve">PT: </w:t>
      </w:r>
      <w:r w:rsidRPr="00C65DBB">
        <w:rPr>
          <w:rFonts w:ascii="Arial" w:eastAsia="Arial Unicode MS" w:hAnsi="Arial" w:cs="Arial"/>
          <w:bCs/>
          <w:sz w:val="22"/>
          <w:szCs w:val="22"/>
          <w:lang w:val="es-CO" w:eastAsia="ar-SA"/>
        </w:rPr>
        <w:tab/>
        <w:t xml:space="preserve">Pasivo total de cada integrante </w:t>
      </w:r>
    </w:p>
    <w:p w14:paraId="4A7479DC"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r w:rsidRPr="00C65DBB">
        <w:rPr>
          <w:rFonts w:ascii="Arial" w:eastAsia="Arial Unicode MS" w:hAnsi="Arial" w:cs="Arial"/>
          <w:bCs/>
          <w:sz w:val="22"/>
          <w:szCs w:val="22"/>
          <w:lang w:val="es-CO" w:eastAsia="ar-SA"/>
        </w:rPr>
        <w:t xml:space="preserve">AT: </w:t>
      </w:r>
      <w:r w:rsidRPr="00C65DBB">
        <w:rPr>
          <w:rFonts w:ascii="Arial" w:eastAsia="Arial Unicode MS" w:hAnsi="Arial" w:cs="Arial"/>
          <w:bCs/>
          <w:sz w:val="22"/>
          <w:szCs w:val="22"/>
          <w:lang w:val="es-CO" w:eastAsia="ar-SA"/>
        </w:rPr>
        <w:tab/>
        <w:t>Activo total de cada integrante</w:t>
      </w:r>
    </w:p>
    <w:p w14:paraId="7173CE1A" w14:textId="77777777" w:rsidR="00C65DBB" w:rsidRPr="00C65DBB" w:rsidRDefault="00C65DBB" w:rsidP="00C65DBB">
      <w:pPr>
        <w:widowControl w:val="0"/>
        <w:suppressAutoHyphens/>
        <w:jc w:val="both"/>
        <w:rPr>
          <w:rFonts w:ascii="Arial" w:eastAsia="Arial Unicode MS" w:hAnsi="Arial" w:cs="Arial"/>
          <w:b/>
          <w:bCs/>
          <w:sz w:val="22"/>
          <w:szCs w:val="22"/>
          <w:lang w:val="es-CO" w:eastAsia="ar-SA"/>
        </w:rPr>
      </w:pPr>
      <w:r w:rsidRPr="00C65DBB">
        <w:rPr>
          <w:rFonts w:ascii="Arial" w:eastAsia="Arial Unicode MS" w:hAnsi="Arial" w:cs="Arial"/>
          <w:bCs/>
          <w:sz w:val="22"/>
          <w:szCs w:val="22"/>
          <w:lang w:val="es-CO" w:eastAsia="ar-SA"/>
        </w:rPr>
        <w:t>%P:</w:t>
      </w:r>
      <w:r w:rsidRPr="00C65DBB">
        <w:rPr>
          <w:rFonts w:ascii="Arial" w:eastAsia="Arial Unicode MS" w:hAnsi="Arial" w:cs="Arial"/>
          <w:bCs/>
          <w:sz w:val="22"/>
          <w:szCs w:val="22"/>
          <w:lang w:val="es-CO" w:eastAsia="ar-SA"/>
        </w:rPr>
        <w:tab/>
        <w:t xml:space="preserve">Porcentaje de participación Integrante </w:t>
      </w:r>
      <w:proofErr w:type="gramStart"/>
      <w:r w:rsidRPr="00C65DBB">
        <w:rPr>
          <w:rFonts w:ascii="Arial" w:eastAsia="Arial Unicode MS" w:hAnsi="Arial" w:cs="Arial"/>
          <w:bCs/>
          <w:sz w:val="22"/>
          <w:szCs w:val="22"/>
          <w:lang w:val="es-CO" w:eastAsia="ar-SA"/>
        </w:rPr>
        <w:t>1,2,…</w:t>
      </w:r>
      <w:proofErr w:type="gramEnd"/>
      <w:r w:rsidRPr="00C65DBB">
        <w:rPr>
          <w:rFonts w:ascii="Arial" w:eastAsia="Arial Unicode MS" w:hAnsi="Arial" w:cs="Arial"/>
          <w:bCs/>
          <w:sz w:val="22"/>
          <w:szCs w:val="22"/>
          <w:lang w:val="es-CO" w:eastAsia="ar-SA"/>
        </w:rPr>
        <w:t>N</w:t>
      </w:r>
    </w:p>
    <w:p w14:paraId="02B6ABD8" w14:textId="77777777" w:rsidR="00C65DBB" w:rsidRPr="00C65DBB" w:rsidRDefault="00C65DBB" w:rsidP="00C65DBB">
      <w:pPr>
        <w:widowControl w:val="0"/>
        <w:suppressAutoHyphens/>
        <w:jc w:val="both"/>
        <w:rPr>
          <w:rFonts w:ascii="Arial" w:eastAsia="Arial Unicode MS" w:hAnsi="Arial" w:cs="Arial"/>
          <w:b/>
          <w:bCs/>
          <w:sz w:val="22"/>
          <w:szCs w:val="22"/>
          <w:lang w:val="es-CO" w:eastAsia="ar-SA"/>
        </w:rPr>
      </w:pPr>
    </w:p>
    <w:p w14:paraId="34EB1C44" w14:textId="77777777" w:rsidR="00C65DBB" w:rsidRPr="00C65DBB" w:rsidRDefault="00C65DBB" w:rsidP="00C65DBB">
      <w:pPr>
        <w:widowControl w:val="0"/>
        <w:suppressAutoHyphens/>
        <w:spacing w:after="120"/>
        <w:jc w:val="both"/>
        <w:rPr>
          <w:rFonts w:ascii="Arial" w:eastAsia="Arial Unicode MS" w:hAnsi="Arial" w:cs="Arial"/>
          <w:b/>
          <w:bCs/>
          <w:sz w:val="22"/>
          <w:szCs w:val="22"/>
          <w:lang w:val="es-CO" w:eastAsia="ar-SA"/>
        </w:rPr>
      </w:pPr>
      <w:bookmarkStart w:id="19" w:name="_Toc468433373"/>
      <w:r w:rsidRPr="00C65DBB">
        <w:rPr>
          <w:rFonts w:ascii="Arial" w:eastAsia="Arial Unicode MS" w:hAnsi="Arial" w:cs="Arial"/>
          <w:b/>
          <w:bCs/>
          <w:sz w:val="22"/>
          <w:szCs w:val="22"/>
          <w:lang w:val="es-CO" w:eastAsia="ar-SA"/>
        </w:rPr>
        <w:lastRenderedPageBreak/>
        <w:t>2.2.4. CAPITAL DE TRABAJO</w:t>
      </w:r>
      <w:bookmarkEnd w:id="16"/>
      <w:bookmarkEnd w:id="17"/>
      <w:bookmarkEnd w:id="18"/>
      <w:bookmarkEnd w:id="19"/>
    </w:p>
    <w:p w14:paraId="3AA82948" w14:textId="77777777" w:rsidR="00C65DBB" w:rsidRPr="00C65DBB" w:rsidRDefault="00C65DBB" w:rsidP="00C65DBB">
      <w:pPr>
        <w:widowControl w:val="0"/>
        <w:suppressAutoHyphens/>
        <w:spacing w:after="120"/>
        <w:jc w:val="both"/>
        <w:rPr>
          <w:rFonts w:ascii="Arial" w:eastAsia="Arial Unicode MS" w:hAnsi="Arial" w:cs="Arial"/>
          <w:bCs/>
          <w:sz w:val="22"/>
          <w:szCs w:val="22"/>
          <w:lang w:val="es-CO" w:eastAsia="ar-SA"/>
        </w:rPr>
      </w:pPr>
      <w:r w:rsidRPr="00C65DBB">
        <w:rPr>
          <w:rFonts w:ascii="Arial" w:eastAsia="Arial Unicode MS" w:hAnsi="Arial" w:cs="Arial"/>
          <w:bCs/>
          <w:sz w:val="22"/>
          <w:szCs w:val="22"/>
          <w:lang w:val="es-CO" w:eastAsia="ar-SA"/>
        </w:rPr>
        <w:t xml:space="preserve">El oferente deberá tener un Capital de trabajo mayor o igual al cincuenta por </w:t>
      </w:r>
      <w:proofErr w:type="gramStart"/>
      <w:r w:rsidRPr="00C65DBB">
        <w:rPr>
          <w:rFonts w:ascii="Arial" w:eastAsia="Arial Unicode MS" w:hAnsi="Arial" w:cs="Arial"/>
          <w:bCs/>
          <w:sz w:val="22"/>
          <w:szCs w:val="22"/>
          <w:lang w:val="es-CO" w:eastAsia="ar-SA"/>
        </w:rPr>
        <w:t>ciento  Presupuesto</w:t>
      </w:r>
      <w:proofErr w:type="gramEnd"/>
      <w:r w:rsidRPr="00C65DBB">
        <w:rPr>
          <w:rFonts w:ascii="Arial" w:eastAsia="Arial Unicode MS" w:hAnsi="Arial" w:cs="Arial"/>
          <w:bCs/>
          <w:sz w:val="22"/>
          <w:szCs w:val="22"/>
          <w:lang w:val="es-CO" w:eastAsia="ar-SA"/>
        </w:rPr>
        <w:t xml:space="preserve"> oficial a contratar. Este porcentaje se determina después de realizar un estudio de mercado y teniendo en cuenta el índice de liquidez solicitado en este estudio, ya que los dos deben ser coherentes entre sí.</w:t>
      </w:r>
    </w:p>
    <w:p w14:paraId="6044920F"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r w:rsidRPr="00C65DBB">
        <w:rPr>
          <w:rFonts w:ascii="Arial" w:eastAsia="Arial Unicode MS" w:hAnsi="Arial" w:cs="Arial"/>
          <w:bCs/>
          <w:sz w:val="22"/>
          <w:szCs w:val="22"/>
          <w:lang w:val="es-CO" w:eastAsia="ar-SA"/>
        </w:rPr>
        <w:t>Para el caso de Consorcios, uniones temporales o sociedades futuras la formula será la siguiente:</w:t>
      </w:r>
    </w:p>
    <w:p w14:paraId="41A440A9"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m:oMathPara>
        <m:oMath>
          <m:r>
            <w:rPr>
              <w:rFonts w:ascii="Cambria Math" w:eastAsia="Arial Unicode MS" w:hAnsi="Cambria Math" w:cs="Arial"/>
              <w:sz w:val="22"/>
              <w:szCs w:val="22"/>
              <w:lang w:eastAsia="ar-SA"/>
            </w:rPr>
            <m:t>CT</m:t>
          </m:r>
          <m:r>
            <m:rPr>
              <m:sty m:val="p"/>
            </m:rPr>
            <w:rPr>
              <w:rFonts w:ascii="Cambria Math" w:eastAsia="Arial Unicode MS" w:hAnsi="Cambria Math" w:cs="Arial"/>
              <w:sz w:val="22"/>
              <w:szCs w:val="22"/>
              <w:lang w:eastAsia="ar-SA"/>
            </w:rPr>
            <m:t xml:space="preserve">= </m:t>
          </m:r>
          <m:sSub>
            <m:sSubPr>
              <m:ctrlPr>
                <w:rPr>
                  <w:rFonts w:ascii="Cambria Math" w:eastAsia="Arial Unicode MS" w:hAnsi="Cambria Math" w:cs="Arial"/>
                  <w:sz w:val="22"/>
                  <w:szCs w:val="22"/>
                  <w:lang w:eastAsia="ar-SA"/>
                </w:rPr>
              </m:ctrlPr>
            </m:sSubPr>
            <m:e>
              <m:r>
                <w:rPr>
                  <w:rFonts w:ascii="Cambria Math" w:eastAsia="Arial Unicode MS" w:hAnsi="Cambria Math" w:cs="Arial"/>
                  <w:sz w:val="22"/>
                  <w:szCs w:val="22"/>
                  <w:lang w:eastAsia="ar-SA"/>
                </w:rPr>
                <m:t>CT</m:t>
              </m:r>
            </m:e>
            <m:sub>
              <m:r>
                <m:rPr>
                  <m:sty m:val="p"/>
                </m:rPr>
                <w:rPr>
                  <w:rFonts w:ascii="Cambria Math" w:eastAsia="Arial Unicode MS" w:hAnsi="Cambria Math" w:cs="Arial"/>
                  <w:sz w:val="22"/>
                  <w:szCs w:val="22"/>
                  <w:lang w:eastAsia="ar-SA"/>
                </w:rPr>
                <m:t>1</m:t>
              </m:r>
            </m:sub>
          </m:sSub>
          <m:r>
            <m:rPr>
              <m:sty m:val="p"/>
            </m:rPr>
            <w:rPr>
              <w:rFonts w:ascii="Cambria Math" w:eastAsia="Arial Unicode MS" w:hAnsi="Cambria Math" w:cs="Arial"/>
              <w:sz w:val="22"/>
              <w:szCs w:val="22"/>
              <w:lang w:eastAsia="ar-SA"/>
            </w:rPr>
            <m:t>+</m:t>
          </m:r>
          <m:sSub>
            <m:sSubPr>
              <m:ctrlPr>
                <w:rPr>
                  <w:rFonts w:ascii="Cambria Math" w:eastAsia="Arial Unicode MS" w:hAnsi="Cambria Math" w:cs="Arial"/>
                  <w:sz w:val="22"/>
                  <w:szCs w:val="22"/>
                  <w:lang w:eastAsia="ar-SA"/>
                </w:rPr>
              </m:ctrlPr>
            </m:sSubPr>
            <m:e>
              <m:r>
                <w:rPr>
                  <w:rFonts w:ascii="Cambria Math" w:eastAsia="Arial Unicode MS" w:hAnsi="Cambria Math" w:cs="Arial"/>
                  <w:sz w:val="22"/>
                  <w:szCs w:val="22"/>
                  <w:lang w:eastAsia="ar-SA"/>
                </w:rPr>
                <m:t>CT</m:t>
              </m:r>
            </m:e>
            <m:sub>
              <m:r>
                <m:rPr>
                  <m:sty m:val="p"/>
                </m:rPr>
                <w:rPr>
                  <w:rFonts w:ascii="Cambria Math" w:eastAsia="Arial Unicode MS" w:hAnsi="Cambria Math" w:cs="Arial"/>
                  <w:sz w:val="22"/>
                  <w:szCs w:val="22"/>
                  <w:lang w:eastAsia="ar-SA"/>
                </w:rPr>
                <m:t>2</m:t>
              </m:r>
            </m:sub>
          </m:sSub>
          <m:r>
            <m:rPr>
              <m:sty m:val="p"/>
            </m:rPr>
            <w:rPr>
              <w:rFonts w:ascii="Cambria Math" w:eastAsia="Arial Unicode MS" w:hAnsi="Cambria Math" w:cs="Arial"/>
              <w:sz w:val="22"/>
              <w:szCs w:val="22"/>
              <w:lang w:eastAsia="ar-SA"/>
            </w:rPr>
            <m:t>+</m:t>
          </m:r>
          <m:sSub>
            <m:sSubPr>
              <m:ctrlPr>
                <w:rPr>
                  <w:rFonts w:ascii="Cambria Math" w:eastAsia="Arial Unicode MS" w:hAnsi="Cambria Math" w:cs="Arial"/>
                  <w:sz w:val="22"/>
                  <w:szCs w:val="22"/>
                  <w:lang w:eastAsia="ar-SA"/>
                </w:rPr>
              </m:ctrlPr>
            </m:sSubPr>
            <m:e>
              <m:r>
                <w:rPr>
                  <w:rFonts w:ascii="Cambria Math" w:eastAsia="Arial Unicode MS" w:hAnsi="Cambria Math" w:cs="Arial"/>
                  <w:sz w:val="22"/>
                  <w:szCs w:val="22"/>
                  <w:lang w:eastAsia="ar-SA"/>
                </w:rPr>
                <m:t>CT</m:t>
              </m:r>
            </m:e>
            <m:sub>
              <m:r>
                <m:rPr>
                  <m:sty m:val="p"/>
                </m:rPr>
                <w:rPr>
                  <w:rFonts w:ascii="Cambria Math" w:eastAsia="Arial Unicode MS" w:hAnsi="Cambria Math" w:cs="Arial"/>
                  <w:sz w:val="22"/>
                  <w:szCs w:val="22"/>
                  <w:lang w:eastAsia="ar-SA"/>
                </w:rPr>
                <m:t>3</m:t>
              </m:r>
            </m:sub>
          </m:sSub>
          <m:r>
            <m:rPr>
              <m:sty m:val="p"/>
            </m:rPr>
            <w:rPr>
              <w:rFonts w:ascii="Cambria Math" w:eastAsia="Arial Unicode MS" w:hAnsi="Cambria Math" w:cs="Arial"/>
              <w:sz w:val="22"/>
              <w:szCs w:val="22"/>
              <w:lang w:eastAsia="ar-SA"/>
            </w:rPr>
            <m:t>+</m:t>
          </m:r>
          <m:sSub>
            <m:sSubPr>
              <m:ctrlPr>
                <w:rPr>
                  <w:rFonts w:ascii="Cambria Math" w:eastAsia="Arial Unicode MS" w:hAnsi="Cambria Math" w:cs="Arial"/>
                  <w:sz w:val="22"/>
                  <w:szCs w:val="22"/>
                  <w:lang w:eastAsia="ar-SA"/>
                </w:rPr>
              </m:ctrlPr>
            </m:sSubPr>
            <m:e>
              <m:r>
                <w:rPr>
                  <w:rFonts w:ascii="Cambria Math" w:eastAsia="Arial Unicode MS" w:hAnsi="Cambria Math" w:cs="Arial"/>
                  <w:sz w:val="22"/>
                  <w:szCs w:val="22"/>
                  <w:lang w:eastAsia="ar-SA"/>
                </w:rPr>
                <m:t>CT</m:t>
              </m:r>
            </m:e>
            <m:sub>
              <m:r>
                <m:rPr>
                  <m:sty m:val="p"/>
                </m:rPr>
                <w:rPr>
                  <w:rFonts w:ascii="Cambria Math" w:eastAsia="Arial Unicode MS" w:hAnsi="Cambria Math" w:cs="Arial"/>
                  <w:sz w:val="22"/>
                  <w:szCs w:val="22"/>
                  <w:lang w:eastAsia="ar-SA"/>
                </w:rPr>
                <m:t>4</m:t>
              </m:r>
            </m:sub>
          </m:sSub>
          <m:r>
            <m:rPr>
              <m:sty m:val="p"/>
            </m:rPr>
            <w:rPr>
              <w:rFonts w:ascii="Cambria Math" w:eastAsia="Arial Unicode MS" w:hAnsi="Cambria Math" w:cs="Arial"/>
              <w:sz w:val="22"/>
              <w:szCs w:val="22"/>
              <w:lang w:eastAsia="ar-SA"/>
            </w:rPr>
            <m:t>+…</m:t>
          </m:r>
        </m:oMath>
      </m:oMathPara>
    </w:p>
    <w:p w14:paraId="55516CDC"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p>
    <w:p w14:paraId="2FCA091E" w14:textId="77777777" w:rsidR="00C65DBB" w:rsidRPr="00C65DBB" w:rsidRDefault="00C65DBB" w:rsidP="00C65DBB">
      <w:pPr>
        <w:widowControl w:val="0"/>
        <w:suppressAutoHyphens/>
        <w:jc w:val="both"/>
        <w:rPr>
          <w:rFonts w:ascii="Arial" w:eastAsia="Arial Unicode MS" w:hAnsi="Arial" w:cs="Arial"/>
          <w:bCs/>
          <w:sz w:val="22"/>
          <w:szCs w:val="22"/>
          <w:lang w:val="es-CO" w:eastAsia="ar-SA"/>
        </w:rPr>
      </w:pPr>
      <w:r w:rsidRPr="00C65DBB">
        <w:rPr>
          <w:rFonts w:ascii="Arial" w:eastAsia="Arial Unicode MS" w:hAnsi="Arial" w:cs="Arial"/>
          <w:bCs/>
          <w:sz w:val="22"/>
          <w:szCs w:val="22"/>
          <w:lang w:val="es-CO" w:eastAsia="ar-SA"/>
        </w:rPr>
        <w:t>CT:</w:t>
      </w:r>
      <w:r w:rsidRPr="00C65DBB">
        <w:rPr>
          <w:rFonts w:ascii="Arial" w:eastAsia="Arial Unicode MS" w:hAnsi="Arial" w:cs="Arial"/>
          <w:bCs/>
          <w:sz w:val="22"/>
          <w:szCs w:val="22"/>
          <w:lang w:val="es-CO" w:eastAsia="ar-SA"/>
        </w:rPr>
        <w:tab/>
        <w:t>Capital de trabajo de cada integrante</w:t>
      </w:r>
    </w:p>
    <w:p w14:paraId="74CC8B87" w14:textId="77777777" w:rsidR="00C65DBB" w:rsidRPr="00C65DBB" w:rsidRDefault="00C65DBB" w:rsidP="00C65DBB">
      <w:pPr>
        <w:widowControl w:val="0"/>
        <w:suppressAutoHyphens/>
        <w:rPr>
          <w:rFonts w:ascii="Times New Roman" w:eastAsia="Arial Unicode MS" w:hAnsi="Times New Roman" w:cs="Times New Roman"/>
          <w:sz w:val="22"/>
          <w:szCs w:val="22"/>
          <w:lang w:val="es-CO" w:eastAsia="ar-SA"/>
        </w:rPr>
      </w:pPr>
    </w:p>
    <w:p w14:paraId="7840127C" w14:textId="6137B12C" w:rsidR="00C93C75" w:rsidRPr="00836BF3" w:rsidRDefault="00C93C75" w:rsidP="00C93C75">
      <w:pPr>
        <w:widowControl w:val="0"/>
        <w:suppressAutoHyphens/>
        <w:jc w:val="both"/>
        <w:rPr>
          <w:rFonts w:ascii="Arial" w:eastAsia="Arial Unicode MS" w:hAnsi="Arial" w:cs="Arial"/>
          <w:bCs/>
          <w:sz w:val="22"/>
          <w:szCs w:val="22"/>
          <w:lang w:val="es-CO" w:eastAsia="ar-SA"/>
        </w:rPr>
      </w:pPr>
    </w:p>
    <w:p w14:paraId="55B7E7FE" w14:textId="49793275" w:rsidR="00836BF3" w:rsidRPr="00CB664C" w:rsidRDefault="00836BF3" w:rsidP="00C93C75">
      <w:pPr>
        <w:jc w:val="both"/>
        <w:rPr>
          <w:rFonts w:ascii="Arial" w:eastAsia="Arial" w:hAnsi="Arial" w:cs="Arial"/>
          <w:sz w:val="20"/>
          <w:szCs w:val="20"/>
          <w:lang w:val="es-CO" w:eastAsia="es-CO"/>
        </w:rPr>
      </w:pPr>
    </w:p>
    <w:p w14:paraId="70239F94" w14:textId="759A70C9" w:rsidR="009D2301" w:rsidRPr="003A6F0A" w:rsidRDefault="009D2301" w:rsidP="009D2301">
      <w:pPr>
        <w:jc w:val="both"/>
        <w:rPr>
          <w:rFonts w:ascii="Arial" w:eastAsia="Arial" w:hAnsi="Arial" w:cs="Arial"/>
          <w:color w:val="000000"/>
          <w:sz w:val="22"/>
          <w:szCs w:val="22"/>
          <w:lang w:val="es-CO" w:eastAsia="es-CO"/>
        </w:rPr>
      </w:pPr>
      <w:r w:rsidRPr="003A6F0A">
        <w:rPr>
          <w:rFonts w:ascii="Arial" w:hAnsi="Arial" w:cs="Arial"/>
          <w:b/>
          <w:bCs/>
          <w:sz w:val="22"/>
          <w:szCs w:val="22"/>
        </w:rPr>
        <w:t xml:space="preserve">ARTÍCULO </w:t>
      </w:r>
      <w:r>
        <w:rPr>
          <w:rFonts w:ascii="Arial" w:hAnsi="Arial" w:cs="Arial"/>
          <w:b/>
          <w:bCs/>
          <w:sz w:val="22"/>
          <w:szCs w:val="22"/>
        </w:rPr>
        <w:t>SEGUNDO</w:t>
      </w:r>
      <w:r w:rsidRPr="003A6F0A">
        <w:rPr>
          <w:rFonts w:ascii="Arial" w:hAnsi="Arial" w:cs="Arial"/>
          <w:b/>
          <w:bCs/>
          <w:sz w:val="22"/>
          <w:szCs w:val="22"/>
        </w:rPr>
        <w:t>:</w:t>
      </w:r>
      <w:r w:rsidRPr="003A6F0A">
        <w:rPr>
          <w:rFonts w:ascii="Arial" w:hAnsi="Arial" w:cs="Arial"/>
          <w:sz w:val="22"/>
          <w:szCs w:val="22"/>
        </w:rPr>
        <w:t xml:space="preserve"> </w:t>
      </w:r>
      <w:r w:rsidRPr="003A6F0A">
        <w:rPr>
          <w:rFonts w:ascii="Arial" w:eastAsia="Arial" w:hAnsi="Arial" w:cs="Arial"/>
          <w:color w:val="000000"/>
          <w:sz w:val="22"/>
          <w:szCs w:val="22"/>
          <w:lang w:val="es-CO" w:eastAsia="es-CO"/>
        </w:rPr>
        <w:t>Las demás condiciones de la invitación Abierta no modificadas en la presente Adenda, permanecen inalterables</w:t>
      </w:r>
    </w:p>
    <w:p w14:paraId="0B4BE560" w14:textId="77777777" w:rsidR="00836BF3" w:rsidRPr="003A6F0A" w:rsidRDefault="00836BF3" w:rsidP="00836BF3">
      <w:pPr>
        <w:jc w:val="both"/>
        <w:rPr>
          <w:rFonts w:ascii="Arial" w:hAnsi="Arial" w:cs="Arial"/>
          <w:bCs/>
          <w:sz w:val="18"/>
          <w:szCs w:val="18"/>
        </w:rPr>
      </w:pPr>
    </w:p>
    <w:p w14:paraId="1BBE0952" w14:textId="77777777" w:rsidR="00836BF3" w:rsidRPr="003A6F0A" w:rsidRDefault="00836BF3" w:rsidP="00836BF3">
      <w:pPr>
        <w:jc w:val="both"/>
        <w:rPr>
          <w:rFonts w:ascii="Arial" w:hAnsi="Arial" w:cs="Arial"/>
          <w:sz w:val="22"/>
          <w:szCs w:val="22"/>
        </w:rPr>
      </w:pPr>
    </w:p>
    <w:p w14:paraId="6478452F" w14:textId="41A3A9C6" w:rsidR="00836BF3" w:rsidRPr="003A6F0A" w:rsidRDefault="00836BF3" w:rsidP="00836BF3">
      <w:pPr>
        <w:autoSpaceDE w:val="0"/>
        <w:autoSpaceDN w:val="0"/>
        <w:adjustRightInd w:val="0"/>
        <w:contextualSpacing/>
        <w:rPr>
          <w:rFonts w:ascii="Arial" w:eastAsia="Arial" w:hAnsi="Arial" w:cs="Arial"/>
          <w:color w:val="000000"/>
          <w:sz w:val="22"/>
          <w:szCs w:val="22"/>
          <w:lang w:val="es-CO" w:eastAsia="es-CO"/>
        </w:rPr>
      </w:pPr>
      <w:r w:rsidRPr="003A6F0A">
        <w:rPr>
          <w:rFonts w:ascii="Arial" w:eastAsia="Arial" w:hAnsi="Arial" w:cs="Arial"/>
          <w:color w:val="000000"/>
          <w:sz w:val="22"/>
          <w:szCs w:val="22"/>
          <w:lang w:val="es-CO" w:eastAsia="es-CO"/>
        </w:rPr>
        <w:t xml:space="preserve">Dado en Cota Cundinamarca, a los </w:t>
      </w:r>
      <w:r>
        <w:rPr>
          <w:rFonts w:ascii="Arial" w:eastAsia="Arial" w:hAnsi="Arial" w:cs="Arial"/>
          <w:color w:val="000000"/>
          <w:sz w:val="22"/>
          <w:szCs w:val="22"/>
          <w:lang w:val="es-CO" w:eastAsia="es-CO"/>
        </w:rPr>
        <w:t>dieciocho</w:t>
      </w:r>
      <w:r w:rsidRPr="003A6F0A">
        <w:rPr>
          <w:rFonts w:ascii="Arial" w:eastAsia="Arial" w:hAnsi="Arial" w:cs="Arial"/>
          <w:color w:val="000000"/>
          <w:sz w:val="22"/>
          <w:szCs w:val="22"/>
          <w:lang w:val="es-CO" w:eastAsia="es-CO"/>
        </w:rPr>
        <w:t xml:space="preserve"> (</w:t>
      </w:r>
      <w:r>
        <w:rPr>
          <w:rFonts w:ascii="Arial" w:eastAsia="Arial" w:hAnsi="Arial" w:cs="Arial"/>
          <w:color w:val="000000"/>
          <w:sz w:val="22"/>
          <w:szCs w:val="22"/>
          <w:lang w:val="es-CO" w:eastAsia="es-CO"/>
        </w:rPr>
        <w:t>18</w:t>
      </w:r>
      <w:r w:rsidRPr="003A6F0A">
        <w:rPr>
          <w:rFonts w:ascii="Arial" w:eastAsia="Arial" w:hAnsi="Arial" w:cs="Arial"/>
          <w:color w:val="000000"/>
          <w:sz w:val="22"/>
          <w:szCs w:val="22"/>
          <w:lang w:val="es-CO" w:eastAsia="es-CO"/>
        </w:rPr>
        <w:t xml:space="preserve">) días del mes de </w:t>
      </w:r>
      <w:proofErr w:type="gramStart"/>
      <w:r>
        <w:rPr>
          <w:rFonts w:ascii="Arial" w:eastAsia="Arial" w:hAnsi="Arial" w:cs="Arial"/>
          <w:color w:val="000000"/>
          <w:sz w:val="22"/>
          <w:szCs w:val="22"/>
          <w:lang w:val="es-CO" w:eastAsia="es-CO"/>
        </w:rPr>
        <w:t>Abril</w:t>
      </w:r>
      <w:proofErr w:type="gramEnd"/>
      <w:r w:rsidRPr="003A6F0A">
        <w:rPr>
          <w:rFonts w:ascii="Arial" w:eastAsia="Arial" w:hAnsi="Arial" w:cs="Arial"/>
          <w:color w:val="000000"/>
          <w:sz w:val="22"/>
          <w:szCs w:val="22"/>
          <w:lang w:val="es-CO" w:eastAsia="es-CO"/>
        </w:rPr>
        <w:t xml:space="preserve"> de 2022</w:t>
      </w:r>
    </w:p>
    <w:p w14:paraId="75031754" w14:textId="77777777" w:rsidR="00836BF3" w:rsidRPr="003A6F0A" w:rsidRDefault="00836BF3" w:rsidP="00836BF3">
      <w:pPr>
        <w:jc w:val="both"/>
        <w:rPr>
          <w:rFonts w:ascii="Arial" w:hAnsi="Arial" w:cs="Arial"/>
          <w:sz w:val="22"/>
          <w:szCs w:val="22"/>
          <w:lang w:val="es-CO"/>
        </w:rPr>
      </w:pPr>
    </w:p>
    <w:p w14:paraId="12A2EA01" w14:textId="77777777" w:rsidR="00836BF3" w:rsidRDefault="00836BF3" w:rsidP="00836BF3">
      <w:pPr>
        <w:widowControl w:val="0"/>
        <w:suppressAutoHyphens/>
        <w:jc w:val="center"/>
        <w:rPr>
          <w:rFonts w:ascii="Arial" w:eastAsia="Arial Unicode MS" w:hAnsi="Arial" w:cs="Arial"/>
          <w:bCs/>
          <w:sz w:val="22"/>
          <w:szCs w:val="22"/>
          <w:lang w:eastAsia="ar-SA"/>
        </w:rPr>
      </w:pPr>
    </w:p>
    <w:p w14:paraId="0EF7DED7" w14:textId="77777777" w:rsidR="00836BF3" w:rsidRDefault="00836BF3" w:rsidP="00836BF3">
      <w:pPr>
        <w:widowControl w:val="0"/>
        <w:suppressAutoHyphens/>
        <w:jc w:val="center"/>
        <w:rPr>
          <w:rFonts w:ascii="Arial" w:eastAsia="Arial Unicode MS" w:hAnsi="Arial" w:cs="Arial"/>
          <w:bCs/>
          <w:sz w:val="22"/>
          <w:szCs w:val="22"/>
          <w:lang w:eastAsia="ar-SA"/>
        </w:rPr>
      </w:pPr>
    </w:p>
    <w:p w14:paraId="562C939A" w14:textId="77777777" w:rsidR="00836BF3" w:rsidRPr="003A6F0A" w:rsidRDefault="00836BF3" w:rsidP="00836BF3">
      <w:pPr>
        <w:widowControl w:val="0"/>
        <w:suppressAutoHyphens/>
        <w:jc w:val="center"/>
        <w:rPr>
          <w:rFonts w:ascii="Arial" w:eastAsia="Arial Unicode MS" w:hAnsi="Arial" w:cs="Arial"/>
          <w:bCs/>
          <w:sz w:val="22"/>
          <w:szCs w:val="22"/>
          <w:lang w:eastAsia="ar-SA"/>
        </w:rPr>
      </w:pPr>
    </w:p>
    <w:p w14:paraId="07276F50" w14:textId="77777777" w:rsidR="00836BF3" w:rsidRPr="003A6F0A" w:rsidRDefault="00836BF3" w:rsidP="00836BF3">
      <w:pPr>
        <w:widowControl w:val="0"/>
        <w:suppressAutoHyphens/>
        <w:jc w:val="center"/>
        <w:rPr>
          <w:rFonts w:ascii="Arial" w:eastAsia="Arial Unicode MS" w:hAnsi="Arial" w:cs="Arial"/>
          <w:bCs/>
          <w:sz w:val="22"/>
          <w:szCs w:val="22"/>
          <w:lang w:eastAsia="ar-SA"/>
        </w:rPr>
      </w:pPr>
    </w:p>
    <w:p w14:paraId="0EE606EA" w14:textId="643E8635" w:rsidR="00836BF3" w:rsidRPr="003A6F0A" w:rsidRDefault="00836BF3" w:rsidP="00836BF3">
      <w:pPr>
        <w:widowControl w:val="0"/>
        <w:suppressAutoHyphens/>
        <w:jc w:val="center"/>
        <w:rPr>
          <w:rFonts w:ascii="Arial" w:eastAsia="Arial Unicode MS" w:hAnsi="Arial" w:cs="Arial"/>
          <w:bCs/>
          <w:sz w:val="22"/>
          <w:szCs w:val="22"/>
          <w:lang w:val="es-CO" w:eastAsia="ar-SA"/>
        </w:rPr>
      </w:pPr>
      <w:r>
        <w:rPr>
          <w:rFonts w:ascii="Arial" w:eastAsia="Arial Unicode MS" w:hAnsi="Arial" w:cs="Arial"/>
          <w:bCs/>
          <w:sz w:val="22"/>
          <w:szCs w:val="22"/>
          <w:lang w:val="es-CO" w:eastAsia="ar-SA"/>
        </w:rPr>
        <w:t>(ORIGINAL FIRMADO)</w:t>
      </w:r>
    </w:p>
    <w:p w14:paraId="29A3F0FD" w14:textId="77777777" w:rsidR="00836BF3" w:rsidRPr="003A6F0A" w:rsidRDefault="00836BF3" w:rsidP="00836BF3">
      <w:pPr>
        <w:widowControl w:val="0"/>
        <w:suppressAutoHyphens/>
        <w:jc w:val="center"/>
        <w:rPr>
          <w:rFonts w:ascii="Arial" w:eastAsia="Arial Unicode MS" w:hAnsi="Arial" w:cs="Arial"/>
          <w:b/>
          <w:bCs/>
          <w:sz w:val="22"/>
          <w:szCs w:val="22"/>
          <w:lang w:val="es-CO" w:eastAsia="ar-SA"/>
        </w:rPr>
      </w:pPr>
      <w:r w:rsidRPr="003A6F0A">
        <w:rPr>
          <w:rFonts w:ascii="Arial" w:eastAsia="Arial Unicode MS" w:hAnsi="Arial" w:cs="Arial"/>
          <w:b/>
          <w:bCs/>
          <w:sz w:val="22"/>
          <w:szCs w:val="22"/>
          <w:lang w:val="es-CO" w:eastAsia="ar-SA"/>
        </w:rPr>
        <w:t>JORGE ENRIQUE MACHUCA LÓPEZ</w:t>
      </w:r>
    </w:p>
    <w:p w14:paraId="1160D34F" w14:textId="77777777" w:rsidR="00836BF3" w:rsidRPr="003A6F0A" w:rsidRDefault="00836BF3" w:rsidP="00836BF3">
      <w:pPr>
        <w:widowControl w:val="0"/>
        <w:suppressAutoHyphens/>
        <w:jc w:val="center"/>
        <w:rPr>
          <w:rFonts w:ascii="Arial" w:eastAsia="Arial Unicode MS" w:hAnsi="Arial" w:cs="Arial"/>
          <w:bCs/>
          <w:sz w:val="22"/>
          <w:szCs w:val="22"/>
          <w:lang w:val="es-CO" w:eastAsia="ar-SA"/>
        </w:rPr>
      </w:pPr>
      <w:r w:rsidRPr="003A6F0A">
        <w:rPr>
          <w:rFonts w:ascii="Arial" w:eastAsia="Arial Unicode MS" w:hAnsi="Arial" w:cs="Arial"/>
          <w:bCs/>
          <w:sz w:val="22"/>
          <w:szCs w:val="22"/>
          <w:lang w:val="es-CO" w:eastAsia="ar-SA"/>
        </w:rPr>
        <w:t>Gerente General</w:t>
      </w:r>
    </w:p>
    <w:p w14:paraId="4A97366B" w14:textId="77777777" w:rsidR="00836BF3" w:rsidRPr="003A6F0A" w:rsidRDefault="00836BF3" w:rsidP="00836BF3">
      <w:pPr>
        <w:widowControl w:val="0"/>
        <w:suppressAutoHyphens/>
        <w:rPr>
          <w:rFonts w:ascii="Arial" w:eastAsia="Tahoma" w:hAnsi="Arial" w:cs="Arial"/>
          <w:b/>
          <w:bCs/>
          <w:sz w:val="22"/>
          <w:szCs w:val="22"/>
          <w:lang w:val="es-ES" w:eastAsia="ar-SA"/>
        </w:rPr>
      </w:pPr>
    </w:p>
    <w:p w14:paraId="260F93F8" w14:textId="77777777" w:rsidR="00836BF3" w:rsidRPr="00246CB2" w:rsidRDefault="00836BF3" w:rsidP="00836BF3">
      <w:pPr>
        <w:widowControl w:val="0"/>
        <w:suppressAutoHyphens/>
        <w:rPr>
          <w:rFonts w:ascii="Arial" w:eastAsia="Arial Unicode MS" w:hAnsi="Arial" w:cs="Arial"/>
          <w:bCs/>
          <w:sz w:val="14"/>
          <w:szCs w:val="20"/>
          <w:lang w:val="es-CO" w:eastAsia="ar-SA"/>
        </w:rPr>
      </w:pPr>
    </w:p>
    <w:p w14:paraId="3EAC568D" w14:textId="77777777" w:rsidR="00836BF3" w:rsidRPr="00246CB2" w:rsidRDefault="00836BF3" w:rsidP="00836BF3">
      <w:pPr>
        <w:widowControl w:val="0"/>
        <w:suppressAutoHyphens/>
        <w:rPr>
          <w:rFonts w:ascii="Arial" w:eastAsia="Arial Unicode MS" w:hAnsi="Arial" w:cs="Arial"/>
          <w:b/>
          <w:sz w:val="14"/>
          <w:szCs w:val="20"/>
          <w:lang w:val="es-CO" w:eastAsia="ar-SA"/>
        </w:rPr>
      </w:pPr>
      <w:r w:rsidRPr="00246CB2">
        <w:rPr>
          <w:rFonts w:ascii="Arial" w:eastAsia="Tahoma" w:hAnsi="Arial" w:cs="Arial"/>
          <w:b/>
          <w:bCs/>
          <w:sz w:val="14"/>
          <w:szCs w:val="20"/>
          <w:lang w:val="es-ES" w:eastAsia="ar-SA"/>
        </w:rPr>
        <w:t xml:space="preserve">Vo. Bo. </w:t>
      </w:r>
      <w:r w:rsidRPr="00246CB2">
        <w:rPr>
          <w:rFonts w:ascii="Arial" w:eastAsia="Arial Unicode MS" w:hAnsi="Arial" w:cs="Arial"/>
          <w:b/>
          <w:sz w:val="14"/>
          <w:szCs w:val="20"/>
          <w:lang w:val="es-CO" w:eastAsia="ar-SA"/>
        </w:rPr>
        <w:t>SANDRA MILENA CUBILLOS GONZALEZ</w:t>
      </w:r>
    </w:p>
    <w:p w14:paraId="748147AB" w14:textId="77777777" w:rsidR="00836BF3" w:rsidRPr="00246CB2" w:rsidRDefault="00836BF3" w:rsidP="00836BF3">
      <w:pPr>
        <w:widowControl w:val="0"/>
        <w:suppressAutoHyphens/>
        <w:rPr>
          <w:rFonts w:ascii="Arial" w:eastAsia="Arial Unicode MS" w:hAnsi="Arial" w:cs="Arial"/>
          <w:sz w:val="14"/>
          <w:szCs w:val="20"/>
          <w:lang w:val="es-CO" w:eastAsia="ar-SA"/>
        </w:rPr>
      </w:pPr>
      <w:r w:rsidRPr="00246CB2">
        <w:rPr>
          <w:rFonts w:ascii="Arial" w:eastAsia="Arial Unicode MS" w:hAnsi="Arial" w:cs="Arial"/>
          <w:sz w:val="14"/>
          <w:szCs w:val="20"/>
          <w:lang w:val="es-CO" w:eastAsia="ar-SA"/>
        </w:rPr>
        <w:t xml:space="preserve">             Jefe Oficina Asesora Jurídica y Contratación</w:t>
      </w:r>
    </w:p>
    <w:p w14:paraId="1EA77345" w14:textId="77777777" w:rsidR="00836BF3" w:rsidRPr="00246CB2" w:rsidRDefault="00836BF3" w:rsidP="00836BF3">
      <w:pPr>
        <w:widowControl w:val="0"/>
        <w:suppressAutoHyphens/>
        <w:rPr>
          <w:rFonts w:ascii="Arial" w:eastAsia="Arial Unicode MS" w:hAnsi="Arial" w:cs="Arial"/>
          <w:sz w:val="14"/>
          <w:szCs w:val="20"/>
          <w:lang w:val="es-CO" w:eastAsia="ar-SA"/>
        </w:rPr>
      </w:pPr>
    </w:p>
    <w:p w14:paraId="6093CB9A" w14:textId="5F45AB5E" w:rsidR="00836BF3" w:rsidRPr="00246CB2" w:rsidRDefault="00836BF3" w:rsidP="00836BF3">
      <w:pPr>
        <w:widowControl w:val="0"/>
        <w:suppressAutoHyphens/>
        <w:rPr>
          <w:rFonts w:ascii="Arial" w:eastAsia="Arial Unicode MS" w:hAnsi="Arial" w:cs="Arial"/>
          <w:b/>
          <w:sz w:val="14"/>
          <w:szCs w:val="20"/>
          <w:lang w:val="es-ES" w:eastAsia="ar-SA"/>
        </w:rPr>
      </w:pPr>
      <w:r w:rsidRPr="00246CB2">
        <w:rPr>
          <w:rFonts w:ascii="Arial" w:eastAsia="Arial Unicode MS" w:hAnsi="Arial" w:cs="Arial"/>
          <w:b/>
          <w:sz w:val="14"/>
          <w:szCs w:val="20"/>
          <w:lang w:val="es-CO" w:eastAsia="ar-SA"/>
        </w:rPr>
        <w:t xml:space="preserve">Vo. Bo. </w:t>
      </w:r>
      <w:r>
        <w:rPr>
          <w:rFonts w:ascii="Arial" w:eastAsia="Arial Unicode MS" w:hAnsi="Arial" w:cs="Arial"/>
          <w:b/>
          <w:sz w:val="14"/>
          <w:szCs w:val="20"/>
          <w:lang w:val="es-ES" w:eastAsia="ar-SA"/>
        </w:rPr>
        <w:t>MAURICIO JAVIER CEDEÑO GUTIERREZ</w:t>
      </w:r>
    </w:p>
    <w:p w14:paraId="20F6CFC7" w14:textId="77777777" w:rsidR="00836BF3" w:rsidRPr="00246CB2" w:rsidRDefault="00836BF3" w:rsidP="00836BF3">
      <w:pPr>
        <w:widowControl w:val="0"/>
        <w:suppressAutoHyphens/>
        <w:rPr>
          <w:rFonts w:ascii="Arial" w:eastAsia="Arial Unicode MS" w:hAnsi="Arial" w:cs="Arial"/>
          <w:sz w:val="14"/>
          <w:szCs w:val="20"/>
          <w:lang w:val="es-ES" w:eastAsia="ar-SA"/>
        </w:rPr>
      </w:pPr>
      <w:r w:rsidRPr="00246CB2">
        <w:rPr>
          <w:rFonts w:ascii="Arial" w:eastAsia="Arial Unicode MS" w:hAnsi="Arial" w:cs="Arial"/>
          <w:b/>
          <w:sz w:val="14"/>
          <w:szCs w:val="20"/>
          <w:lang w:val="es-ES" w:eastAsia="ar-SA"/>
        </w:rPr>
        <w:t xml:space="preserve">             </w:t>
      </w:r>
      <w:r w:rsidRPr="00246CB2">
        <w:rPr>
          <w:rFonts w:ascii="Arial" w:eastAsia="Arial Unicode MS" w:hAnsi="Arial" w:cs="Arial"/>
          <w:sz w:val="14"/>
          <w:szCs w:val="20"/>
          <w:lang w:val="es-ES" w:eastAsia="ar-SA"/>
        </w:rPr>
        <w:t>Subgerente Técnico</w:t>
      </w:r>
    </w:p>
    <w:p w14:paraId="567CC6A1" w14:textId="77777777" w:rsidR="00836BF3" w:rsidRPr="00246CB2" w:rsidRDefault="00836BF3" w:rsidP="00836BF3">
      <w:pPr>
        <w:rPr>
          <w:rFonts w:ascii="Arial" w:hAnsi="Arial" w:cs="Arial"/>
          <w:b/>
          <w:sz w:val="14"/>
          <w:szCs w:val="20"/>
        </w:rPr>
      </w:pPr>
    </w:p>
    <w:p w14:paraId="0BDCF239" w14:textId="77777777" w:rsidR="00836BF3" w:rsidRPr="00246CB2" w:rsidRDefault="00836BF3" w:rsidP="00836BF3">
      <w:pPr>
        <w:rPr>
          <w:rFonts w:ascii="Arial" w:hAnsi="Arial" w:cs="Arial"/>
          <w:sz w:val="14"/>
          <w:szCs w:val="20"/>
        </w:rPr>
      </w:pPr>
      <w:r w:rsidRPr="00246CB2">
        <w:rPr>
          <w:rFonts w:ascii="Arial" w:hAnsi="Arial" w:cs="Arial"/>
          <w:b/>
          <w:sz w:val="14"/>
          <w:szCs w:val="20"/>
        </w:rPr>
        <w:t>Elaboró: MARCO AURELIO ANTOLINEZ G.</w:t>
      </w:r>
    </w:p>
    <w:p w14:paraId="36451F1E" w14:textId="0BB9AC69" w:rsidR="00836BF3" w:rsidRPr="00246CB2" w:rsidRDefault="00836BF3" w:rsidP="00836BF3">
      <w:pPr>
        <w:rPr>
          <w:rFonts w:ascii="Arial" w:hAnsi="Arial" w:cs="Arial"/>
          <w:sz w:val="14"/>
          <w:szCs w:val="20"/>
        </w:rPr>
      </w:pPr>
      <w:r w:rsidRPr="00246CB2">
        <w:rPr>
          <w:rFonts w:ascii="Arial" w:hAnsi="Arial" w:cs="Arial"/>
          <w:sz w:val="14"/>
          <w:szCs w:val="20"/>
        </w:rPr>
        <w:t xml:space="preserve">             </w:t>
      </w:r>
      <w:r>
        <w:rPr>
          <w:rFonts w:ascii="Arial" w:hAnsi="Arial" w:cs="Arial"/>
          <w:sz w:val="14"/>
          <w:szCs w:val="20"/>
        </w:rPr>
        <w:t xml:space="preserve"> </w:t>
      </w:r>
      <w:r w:rsidRPr="00246CB2">
        <w:rPr>
          <w:rFonts w:ascii="Arial" w:hAnsi="Arial" w:cs="Arial"/>
          <w:sz w:val="14"/>
          <w:szCs w:val="20"/>
        </w:rPr>
        <w:t xml:space="preserve">  Profesional </w:t>
      </w:r>
      <w:r>
        <w:rPr>
          <w:rFonts w:ascii="Arial" w:hAnsi="Arial" w:cs="Arial"/>
          <w:sz w:val="14"/>
          <w:szCs w:val="20"/>
        </w:rPr>
        <w:t xml:space="preserve">grado </w:t>
      </w:r>
      <w:r w:rsidRPr="00246CB2">
        <w:rPr>
          <w:rFonts w:ascii="Arial" w:hAnsi="Arial" w:cs="Arial"/>
          <w:sz w:val="14"/>
          <w:szCs w:val="20"/>
        </w:rPr>
        <w:t>06</w:t>
      </w:r>
    </w:p>
    <w:p w14:paraId="14C79466" w14:textId="77777777" w:rsidR="00836BF3" w:rsidRPr="00246CB2" w:rsidRDefault="00836BF3" w:rsidP="00836BF3">
      <w:pPr>
        <w:rPr>
          <w:rFonts w:ascii="Arial" w:hAnsi="Arial" w:cs="Arial"/>
          <w:sz w:val="22"/>
          <w:szCs w:val="22"/>
        </w:rPr>
      </w:pPr>
    </w:p>
    <w:p w14:paraId="0A2AE04E" w14:textId="77777777" w:rsidR="00740B7A" w:rsidRDefault="00740B7A"/>
    <w:sectPr w:rsidR="00740B7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50763" w14:textId="77777777" w:rsidR="00510206" w:rsidRDefault="00510206">
      <w:r>
        <w:separator/>
      </w:r>
    </w:p>
  </w:endnote>
  <w:endnote w:type="continuationSeparator" w:id="0">
    <w:p w14:paraId="66C51A81" w14:textId="77777777" w:rsidR="00510206" w:rsidRDefault="0051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0CD6" w14:textId="77777777" w:rsidR="00D145ED" w:rsidRDefault="009D2301" w:rsidP="00E93FC3">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Pr="00827962">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Pr="00827962">
      <w:rPr>
        <w:b/>
        <w:bCs/>
        <w:noProof/>
        <w:lang w:val="es-ES"/>
      </w:rPr>
      <w:t>1</w:t>
    </w:r>
    <w:r>
      <w:rPr>
        <w:b/>
        <w:bCs/>
      </w:rPr>
      <w:fldChar w:fldCharType="end"/>
    </w:r>
  </w:p>
  <w:p w14:paraId="50D65225" w14:textId="77777777" w:rsidR="00D145ED" w:rsidRDefault="009D2301" w:rsidP="00E93FC3">
    <w:pPr>
      <w:pStyle w:val="Piedepgina"/>
      <w:ind w:left="-709"/>
      <w:jc w:val="right"/>
    </w:pPr>
    <w:r>
      <w:rPr>
        <w:noProof/>
        <w:lang w:val="es-CO" w:eastAsia="es-CO"/>
      </w:rPr>
      <w:drawing>
        <wp:inline distT="0" distB="0" distL="0" distR="0" wp14:anchorId="31C8515F" wp14:editId="6CE67FC0">
          <wp:extent cx="5612130" cy="951230"/>
          <wp:effectExtent l="0" t="0" r="762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D3E01" w14:textId="77777777" w:rsidR="00510206" w:rsidRDefault="00510206">
      <w:r>
        <w:separator/>
      </w:r>
    </w:p>
  </w:footnote>
  <w:footnote w:type="continuationSeparator" w:id="0">
    <w:p w14:paraId="6D092BA7" w14:textId="77777777" w:rsidR="00510206" w:rsidRDefault="00510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C001" w14:textId="77777777" w:rsidR="00D145ED" w:rsidRDefault="00510206" w:rsidP="00E93FC3">
    <w:pPr>
      <w:pStyle w:val="Encabezado"/>
      <w:ind w:hanging="993"/>
      <w:rPr>
        <w:noProof/>
        <w:lang w:eastAsia="es-CO"/>
      </w:rPr>
    </w:pPr>
  </w:p>
  <w:p w14:paraId="3096D3FC" w14:textId="77777777" w:rsidR="00D145ED" w:rsidRDefault="009D2301" w:rsidP="00E93FC3">
    <w:pPr>
      <w:pStyle w:val="Encabezado"/>
      <w:ind w:hanging="993"/>
    </w:pPr>
    <w:r>
      <w:rPr>
        <w:noProof/>
        <w:lang w:val="es-CO" w:eastAsia="es-CO"/>
      </w:rPr>
      <w:drawing>
        <wp:inline distT="0" distB="0" distL="0" distR="0" wp14:anchorId="0EDF1473" wp14:editId="1F20361A">
          <wp:extent cx="1501045" cy="139889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555F7"/>
    <w:multiLevelType w:val="hybridMultilevel"/>
    <w:tmpl w:val="43D6B6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F3"/>
    <w:rsid w:val="00103D84"/>
    <w:rsid w:val="00510206"/>
    <w:rsid w:val="00740B7A"/>
    <w:rsid w:val="00836BF3"/>
    <w:rsid w:val="009D2301"/>
    <w:rsid w:val="00C65DBB"/>
    <w:rsid w:val="00C93C75"/>
    <w:rsid w:val="00E62D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4E8B"/>
  <w15:chartTrackingRefBased/>
  <w15:docId w15:val="{3936BE43-39C9-4861-B4F6-A836D9FA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BF3"/>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836BF3"/>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836BF3"/>
    <w:rPr>
      <w:rFonts w:ascii="Garamond" w:eastAsia="Times New Roman" w:hAnsi="Garamond" w:cs="Garamond"/>
      <w:sz w:val="24"/>
      <w:szCs w:val="24"/>
      <w:lang w:val="es-ES_tradnl" w:eastAsia="es-ES"/>
    </w:rPr>
  </w:style>
  <w:style w:type="paragraph" w:styleId="Piedepgina">
    <w:name w:val="footer"/>
    <w:basedOn w:val="Normal"/>
    <w:link w:val="PiedepginaCar"/>
    <w:uiPriority w:val="99"/>
    <w:unhideWhenUsed/>
    <w:rsid w:val="00836BF3"/>
    <w:pPr>
      <w:tabs>
        <w:tab w:val="center" w:pos="4419"/>
        <w:tab w:val="right" w:pos="8838"/>
      </w:tabs>
    </w:pPr>
  </w:style>
  <w:style w:type="character" w:customStyle="1" w:styleId="PiedepginaCar">
    <w:name w:val="Pie de página Car"/>
    <w:basedOn w:val="Fuentedeprrafopredeter"/>
    <w:link w:val="Piedepgina"/>
    <w:uiPriority w:val="99"/>
    <w:rsid w:val="00836BF3"/>
    <w:rPr>
      <w:rFonts w:ascii="Garamond" w:eastAsia="Times New Roman" w:hAnsi="Garamond" w:cs="Garamond"/>
      <w:sz w:val="24"/>
      <w:szCs w:val="24"/>
      <w:lang w:val="es-ES_tradnl" w:eastAsia="es-ES"/>
    </w:rPr>
  </w:style>
  <w:style w:type="paragraph" w:styleId="Ttulo">
    <w:name w:val="Title"/>
    <w:basedOn w:val="Normal"/>
    <w:link w:val="TtuloCar"/>
    <w:qFormat/>
    <w:rsid w:val="00836BF3"/>
    <w:pPr>
      <w:jc w:val="center"/>
    </w:pPr>
    <w:rPr>
      <w:b/>
      <w:bCs/>
      <w:lang w:val="es-MX"/>
    </w:rPr>
  </w:style>
  <w:style w:type="character" w:customStyle="1" w:styleId="TtuloCar">
    <w:name w:val="Título Car"/>
    <w:basedOn w:val="Fuentedeprrafopredeter"/>
    <w:link w:val="Ttulo"/>
    <w:rsid w:val="00836BF3"/>
    <w:rPr>
      <w:rFonts w:ascii="Garamond" w:eastAsia="Times New Roman" w:hAnsi="Garamond" w:cs="Garamond"/>
      <w:b/>
      <w:bCs/>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1203</Words>
  <Characters>6620</Characters>
  <Application>Microsoft Office Word</Application>
  <DocSecurity>0</DocSecurity>
  <Lines>55</Lines>
  <Paragraphs>15</Paragraphs>
  <ScaleCrop>false</ScaleCrop>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Marco Antolinez Guitarrero</cp:lastModifiedBy>
  <cp:revision>5</cp:revision>
  <dcterms:created xsi:type="dcterms:W3CDTF">2022-04-18T21:07:00Z</dcterms:created>
  <dcterms:modified xsi:type="dcterms:W3CDTF">2022-04-20T21:40:00Z</dcterms:modified>
</cp:coreProperties>
</file>