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D20B" w14:textId="4194888F" w:rsidR="00C262DB" w:rsidRPr="00DE1F82" w:rsidRDefault="00896462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Cota Cundinamarca, </w:t>
      </w:r>
      <w:r w:rsidR="008E52F5">
        <w:rPr>
          <w:rFonts w:ascii="Arial" w:hAnsi="Arial" w:cs="Arial"/>
          <w:color w:val="000000" w:themeColor="text1"/>
          <w:sz w:val="20"/>
          <w:szCs w:val="20"/>
          <w:lang w:val="es-MX"/>
        </w:rPr>
        <w:t>17</w:t>
      </w:r>
      <w:r w:rsidR="005B22D9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r w:rsidR="00ED0E33">
        <w:rPr>
          <w:rFonts w:ascii="Arial" w:hAnsi="Arial" w:cs="Arial"/>
          <w:color w:val="000000" w:themeColor="text1"/>
          <w:sz w:val="20"/>
          <w:szCs w:val="20"/>
          <w:lang w:val="es-MX"/>
        </w:rPr>
        <w:t>marzo</w:t>
      </w:r>
      <w:r w:rsidRPr="00DE1F82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2022</w:t>
      </w:r>
      <w:r w:rsidR="00C262DB" w:rsidRPr="00DE1F82">
        <w:rPr>
          <w:rFonts w:ascii="Arial" w:hAnsi="Arial" w:cs="Arial"/>
          <w:color w:val="000000" w:themeColor="text1"/>
          <w:sz w:val="20"/>
          <w:szCs w:val="20"/>
          <w:lang w:val="es-MX"/>
        </w:rPr>
        <w:t>.</w:t>
      </w:r>
    </w:p>
    <w:p w14:paraId="3A0BE1F6" w14:textId="77777777" w:rsidR="00C262DB" w:rsidRPr="00DE1F82" w:rsidRDefault="00C262DB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165434B2" w14:textId="77777777" w:rsidR="00C262DB" w:rsidRPr="00DE1F82" w:rsidRDefault="00C262DB" w:rsidP="006D5815">
      <w:pPr>
        <w:pStyle w:val="Ttulo11"/>
        <w:tabs>
          <w:tab w:val="clear" w:pos="0"/>
          <w:tab w:val="left" w:pos="708"/>
        </w:tabs>
        <w:ind w:right="47"/>
        <w:rPr>
          <w:rFonts w:ascii="Arial" w:eastAsia="Tahoma" w:hAnsi="Arial" w:cs="Arial"/>
          <w:b w:val="0"/>
          <w:bCs w:val="0"/>
          <w:color w:val="000000" w:themeColor="text1"/>
          <w:sz w:val="20"/>
          <w:szCs w:val="20"/>
        </w:rPr>
      </w:pPr>
      <w:r w:rsidRPr="00DE1F82">
        <w:rPr>
          <w:rFonts w:ascii="Arial" w:eastAsia="Tahoma" w:hAnsi="Arial" w:cs="Arial"/>
          <w:b w:val="0"/>
          <w:bCs w:val="0"/>
          <w:color w:val="000000" w:themeColor="text1"/>
          <w:sz w:val="20"/>
          <w:szCs w:val="20"/>
        </w:rPr>
        <w:t>Señores</w:t>
      </w:r>
    </w:p>
    <w:p w14:paraId="4CEB54F7" w14:textId="24D1E1BE" w:rsidR="005B22D9" w:rsidRPr="005B22D9" w:rsidRDefault="00C262DB" w:rsidP="005B22D9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 xml:space="preserve">INTERESADOS </w:t>
      </w:r>
      <w:r w:rsidR="00896462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INVITACIÓN ABIERTA No. 00</w:t>
      </w:r>
      <w:r w:rsidR="008E52F5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9</w:t>
      </w:r>
      <w:r w:rsidR="00896462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 xml:space="preserve"> DE 2022</w:t>
      </w:r>
    </w:p>
    <w:p w14:paraId="46D989E3" w14:textId="2F24E33E" w:rsidR="00C262DB" w:rsidRDefault="00C262DB" w:rsidP="006D5815">
      <w:pPr>
        <w:ind w:right="47"/>
        <w:jc w:val="both"/>
        <w:rPr>
          <w:rFonts w:ascii="Arial" w:eastAsia="Tahoma" w:hAnsi="Arial" w:cs="Arial"/>
          <w:color w:val="000000" w:themeColor="text1"/>
          <w:sz w:val="20"/>
          <w:szCs w:val="20"/>
        </w:rPr>
      </w:pPr>
      <w:r w:rsidRPr="00DE1F82">
        <w:rPr>
          <w:rFonts w:ascii="Arial" w:eastAsia="Tahoma" w:hAnsi="Arial" w:cs="Arial"/>
          <w:color w:val="000000" w:themeColor="text1"/>
          <w:sz w:val="20"/>
          <w:szCs w:val="20"/>
        </w:rPr>
        <w:t>Ciudad</w:t>
      </w:r>
    </w:p>
    <w:p w14:paraId="352E7D18" w14:textId="5381C4B4" w:rsidR="005B22D9" w:rsidRDefault="005B22D9" w:rsidP="006D5815">
      <w:pPr>
        <w:ind w:right="47"/>
        <w:jc w:val="both"/>
        <w:rPr>
          <w:rFonts w:ascii="Arial" w:eastAsia="Tahoma" w:hAnsi="Arial" w:cs="Arial"/>
          <w:color w:val="000000" w:themeColor="text1"/>
          <w:sz w:val="20"/>
          <w:szCs w:val="20"/>
        </w:rPr>
      </w:pPr>
    </w:p>
    <w:p w14:paraId="34641611" w14:textId="77777777" w:rsidR="005B22D9" w:rsidRPr="00DE1F82" w:rsidRDefault="005B22D9" w:rsidP="006D5815">
      <w:pPr>
        <w:ind w:right="47"/>
        <w:jc w:val="both"/>
        <w:rPr>
          <w:rFonts w:ascii="Arial" w:eastAsia="Tahoma" w:hAnsi="Arial" w:cs="Arial"/>
          <w:color w:val="000000" w:themeColor="text1"/>
          <w:sz w:val="20"/>
          <w:szCs w:val="20"/>
        </w:rPr>
      </w:pPr>
    </w:p>
    <w:p w14:paraId="61891E91" w14:textId="55ED26D6" w:rsidR="00896462" w:rsidRPr="00DE1F82" w:rsidRDefault="00C262DB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Referencia: </w:t>
      </w:r>
      <w:r w:rsidR="00EA0AB6" w:rsidRPr="00EA0AB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RESPUESTA A LAS OBSERVACIONES PRESENTADAS A LA INVITACIÓN ABIERTA </w:t>
      </w:r>
      <w:r w:rsidR="00EA0AB6" w:rsidRPr="00EA0AB6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00</w:t>
      </w:r>
      <w:r w:rsidR="008E52F5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9</w:t>
      </w:r>
      <w:r w:rsidR="00EA0AB6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 xml:space="preserve"> </w:t>
      </w:r>
      <w:r w:rsidR="00896462" w:rsidRPr="00DE1F82">
        <w:rPr>
          <w:rFonts w:ascii="Arial" w:hAnsi="Arial" w:cs="Arial"/>
          <w:b/>
          <w:bCs/>
          <w:color w:val="000000" w:themeColor="text1"/>
          <w:sz w:val="20"/>
          <w:szCs w:val="20"/>
          <w:lang w:val="es-CO" w:eastAsia="es-CO"/>
        </w:rPr>
        <w:t>DE 2022</w:t>
      </w:r>
    </w:p>
    <w:p w14:paraId="646691D1" w14:textId="7EAF5A7F" w:rsidR="00C262DB" w:rsidRDefault="00C262DB" w:rsidP="006D5815">
      <w:pPr>
        <w:pStyle w:val="Encabezado"/>
        <w:tabs>
          <w:tab w:val="clear" w:pos="8504"/>
        </w:tabs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val="es-CO"/>
        </w:rPr>
      </w:pPr>
    </w:p>
    <w:p w14:paraId="46C4D683" w14:textId="77777777" w:rsidR="00C262DB" w:rsidRPr="00DE1F82" w:rsidRDefault="00C262DB" w:rsidP="006D581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eastAsia="es-CO"/>
        </w:rPr>
        <w:t>Respetados Señores:</w:t>
      </w:r>
    </w:p>
    <w:p w14:paraId="08662F3E" w14:textId="486E7FFA" w:rsidR="00C262DB" w:rsidRDefault="00C262DB" w:rsidP="006D5815">
      <w:pPr>
        <w:autoSpaceDE w:val="0"/>
        <w:autoSpaceDN w:val="0"/>
        <w:adjustRightInd w:val="0"/>
        <w:ind w:right="47"/>
        <w:jc w:val="both"/>
        <w:rPr>
          <w:rFonts w:ascii="Arial" w:hAnsi="Arial" w:cs="Arial"/>
          <w:color w:val="000000" w:themeColor="text1"/>
          <w:sz w:val="20"/>
          <w:szCs w:val="20"/>
          <w:lang w:eastAsia="es-CO"/>
        </w:rPr>
      </w:pPr>
      <w:bookmarkStart w:id="0" w:name="_GoBack"/>
      <w:bookmarkEnd w:id="0"/>
    </w:p>
    <w:p w14:paraId="532F1438" w14:textId="62BBFF28" w:rsidR="00C262DB" w:rsidRPr="00DE1F82" w:rsidRDefault="00C262DB" w:rsidP="006D5815">
      <w:pPr>
        <w:pStyle w:val="Sinespaciado"/>
        <w:jc w:val="both"/>
        <w:rPr>
          <w:rFonts w:ascii="Arial" w:hAnsi="Arial" w:cs="Arial"/>
          <w:b/>
          <w:color w:val="000000" w:themeColor="text1"/>
          <w:sz w:val="20"/>
          <w:szCs w:val="20"/>
          <w:lang w:val="es-CO"/>
        </w:rPr>
      </w:pPr>
      <w:r w:rsidRPr="00DE1F82">
        <w:rPr>
          <w:rFonts w:ascii="Arial" w:hAnsi="Arial" w:cs="Arial"/>
          <w:color w:val="000000" w:themeColor="text1"/>
          <w:sz w:val="20"/>
          <w:szCs w:val="20"/>
        </w:rPr>
        <w:t>La EMPRESA DE LICORES DE CUNDINAMARCA, p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>or medio del presente documento se</w:t>
      </w:r>
      <w:r w:rsidRPr="00DE1F82">
        <w:rPr>
          <w:rFonts w:ascii="Arial" w:hAnsi="Arial" w:cs="Arial"/>
          <w:color w:val="000000" w:themeColor="text1"/>
          <w:sz w:val="20"/>
          <w:szCs w:val="20"/>
        </w:rPr>
        <w:t xml:space="preserve"> procede a da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>r</w:t>
      </w:r>
      <w:r w:rsidRPr="00DE1F82">
        <w:rPr>
          <w:rFonts w:ascii="Arial" w:hAnsi="Arial" w:cs="Arial"/>
          <w:color w:val="000000" w:themeColor="text1"/>
          <w:sz w:val="20"/>
          <w:szCs w:val="20"/>
        </w:rPr>
        <w:t xml:space="preserve"> respuesta a las observaciones presentadas por los interesados a las condiciones de contratación d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>e la Invitación Abierta No. 00</w:t>
      </w:r>
      <w:r w:rsidR="008E52F5">
        <w:rPr>
          <w:rFonts w:ascii="Arial" w:hAnsi="Arial" w:cs="Arial"/>
          <w:color w:val="000000" w:themeColor="text1"/>
          <w:sz w:val="20"/>
          <w:szCs w:val="20"/>
        </w:rPr>
        <w:t>9</w:t>
      </w:r>
      <w:r w:rsidR="00896462" w:rsidRPr="00DE1F82">
        <w:rPr>
          <w:rFonts w:ascii="Arial" w:hAnsi="Arial" w:cs="Arial"/>
          <w:color w:val="000000" w:themeColor="text1"/>
          <w:sz w:val="20"/>
          <w:szCs w:val="20"/>
        </w:rPr>
        <w:t xml:space="preserve"> de 2022</w:t>
      </w:r>
      <w:r w:rsidRPr="00DE1F82">
        <w:rPr>
          <w:rFonts w:ascii="Arial" w:hAnsi="Arial" w:cs="Arial"/>
          <w:color w:val="000000" w:themeColor="text1"/>
          <w:sz w:val="20"/>
          <w:szCs w:val="20"/>
        </w:rPr>
        <w:t xml:space="preserve"> cuyo objeto es el: </w:t>
      </w:r>
      <w:r w:rsidRPr="00DE1F82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8E52F5" w:rsidRPr="008E52F5">
        <w:rPr>
          <w:rFonts w:ascii="Arial" w:hAnsi="Arial" w:cs="Arial"/>
          <w:b/>
          <w:color w:val="000000" w:themeColor="text1"/>
          <w:sz w:val="20"/>
          <w:szCs w:val="20"/>
        </w:rPr>
        <w:t xml:space="preserve">IMPORTACION Y </w:t>
      </w:r>
      <w:bookmarkStart w:id="1" w:name="_Hlk98412007"/>
      <w:r w:rsidR="008E52F5" w:rsidRPr="008E52F5">
        <w:rPr>
          <w:rFonts w:ascii="Arial" w:hAnsi="Arial" w:cs="Arial"/>
          <w:b/>
          <w:color w:val="000000" w:themeColor="text1"/>
          <w:sz w:val="20"/>
          <w:szCs w:val="20"/>
        </w:rPr>
        <w:t>SUMINISTRO DE ENVASE DE VIDRIO PARA LA PRODUCCIÓN DEL NUEVO PRODUCTO "AGUARDIENTE NECTAR DORADO" DE LA EMPRESA DE LICORES DE CUNDINAMARCA</w:t>
      </w:r>
      <w:bookmarkEnd w:id="1"/>
      <w:r w:rsidRPr="00DE1F82">
        <w:rPr>
          <w:rFonts w:ascii="Arial" w:hAnsi="Arial" w:cs="Arial"/>
          <w:b/>
          <w:color w:val="000000" w:themeColor="text1"/>
          <w:sz w:val="20"/>
          <w:szCs w:val="20"/>
        </w:rPr>
        <w:t>”.</w:t>
      </w:r>
    </w:p>
    <w:p w14:paraId="5027991C" w14:textId="21631684" w:rsidR="00C262DB" w:rsidRDefault="00C262DB" w:rsidP="006D5815">
      <w:pPr>
        <w:ind w:left="-5" w:right="4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AB7F7E4" w14:textId="614D64DB" w:rsidR="00A53095" w:rsidRPr="00DE1F82" w:rsidRDefault="0034110C" w:rsidP="008E52F5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RESPUESTA OBSERVA</w:t>
      </w:r>
      <w:r w:rsidR="00896462"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CIONES INVITACIÓN ABIERTA No 00</w:t>
      </w:r>
      <w:r w:rsidR="008E52F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9</w:t>
      </w:r>
      <w:r w:rsidR="00896462" w:rsidRPr="00DE1F82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DE  2022</w:t>
      </w:r>
      <w:r w:rsidR="005B22D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EA0AB6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PRESENTADAS POR</w:t>
      </w:r>
      <w:r w:rsidR="008E52F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  <w:r w:rsidR="008E52F5" w:rsidRPr="008E52F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BRIGHT SERVICES SAS </w:t>
      </w:r>
      <w:r w:rsidR="005B22D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- </w:t>
      </w:r>
      <w:r w:rsidR="008E52F5" w:rsidRPr="008E52F5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MARIA FERNANDA LIEVANO</w:t>
      </w:r>
      <w:r w:rsidR="005B22D9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.</w:t>
      </w:r>
    </w:p>
    <w:p w14:paraId="4EAD9E19" w14:textId="77777777" w:rsidR="00A53095" w:rsidRPr="00DE1F82" w:rsidRDefault="00A53095" w:rsidP="006D5815">
      <w:pPr>
        <w:pStyle w:val="Ttulo1"/>
        <w:spacing w:before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14:paraId="645AC485" w14:textId="29B95A74" w:rsidR="008E52F5" w:rsidRDefault="00DE1F82" w:rsidP="008E52F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</w:pPr>
      <w:r w:rsidRPr="00DE1F82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  <w:lang w:eastAsia="es-CO"/>
        </w:rPr>
        <w:t>1.</w:t>
      </w:r>
      <w:r w:rsidRPr="00DE1F82"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</w:t>
      </w:r>
      <w:r w:rsidR="008E52F5" w:rsidRPr="008E52F5"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  <w:t>Buenas tardes, Mediante este mensaje, como Representante de la Comercializadora BRIGHT</w:t>
      </w:r>
      <w:r w:rsidR="008E52F5"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 </w:t>
      </w:r>
      <w:r w:rsidR="008E52F5" w:rsidRPr="008E52F5"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  <w:t>SERVICES SAS, les manifiesto nuestro interés de participar en la licitación de la referencia, para lo cual amablemente les pido que, para cumplir con el numeral 3.4.2 del objeto: Importación y Suministro de envase de vidrio para la producción del nuevo producto “Aguardiente Nectar Dorado” nos permitan presentar una Cotización y su respectiva Orden de Compra al proveedor del exterior. Lo anterior debido a que, en estas negociaciones puntuales, que se hacen por solo una o dos veces, no es muy usual elaborar Contratos de Compraventa y la cotización del proveedor confirmada mediante la Orden de Compra del comprador, reemplazan el contrato de Compra Venta.</w:t>
      </w:r>
    </w:p>
    <w:p w14:paraId="50085593" w14:textId="77777777" w:rsidR="008E52F5" w:rsidRPr="008E52F5" w:rsidRDefault="008E52F5" w:rsidP="008E52F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</w:pPr>
    </w:p>
    <w:p w14:paraId="09321675" w14:textId="77777777" w:rsidR="008E52F5" w:rsidRPr="008E52F5" w:rsidRDefault="008E52F5" w:rsidP="008E52F5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</w:pPr>
      <w:r w:rsidRPr="008E52F5"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  <w:t xml:space="preserve">Agradezco que esta solicitud sea estudiada y aprobada por ustedes a fin de poder participar </w:t>
      </w:r>
    </w:p>
    <w:p w14:paraId="2E1E8DDF" w14:textId="77777777" w:rsidR="008E52F5" w:rsidRDefault="008E52F5" w:rsidP="008E52F5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8E52F5">
        <w:rPr>
          <w:rFonts w:ascii="Arial" w:hAnsi="Arial" w:cs="Arial"/>
          <w:color w:val="222222"/>
          <w:sz w:val="20"/>
          <w:szCs w:val="20"/>
          <w:shd w:val="clear" w:color="auto" w:fill="FFFFFF"/>
          <w:lang w:eastAsia="es-CO"/>
        </w:rPr>
        <w:t>en este pliego licitatorio</w:t>
      </w:r>
      <w:r w:rsidRPr="008E52F5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eastAsia="es-CO"/>
        </w:rPr>
        <w:t xml:space="preserve"> </w:t>
      </w:r>
    </w:p>
    <w:p w14:paraId="50D09E5E" w14:textId="77777777" w:rsidR="008E52F5" w:rsidRDefault="008E52F5" w:rsidP="008E52F5">
      <w:pPr>
        <w:shd w:val="clear" w:color="auto" w:fill="FFFFFF"/>
        <w:jc w:val="both"/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14:paraId="508A567F" w14:textId="65358232" w:rsidR="00A53095" w:rsidRPr="00DE1F82" w:rsidRDefault="00A53095" w:rsidP="008E52F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RESPUESTA</w:t>
      </w:r>
      <w:r w:rsidR="00DE1F82"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OBSERVACION 1</w:t>
      </w:r>
      <w:r w:rsidR="005B22D9" w:rsidRPr="00DE1F82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: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</w:t>
      </w:r>
      <w:r w:rsidR="00230155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En aplicación del principio de pluralidad de oferentes y </w:t>
      </w:r>
      <w:r w:rsidR="00A926F1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>selección</w:t>
      </w:r>
      <w:r w:rsidR="00230155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objetiva, n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os permitimos informar que su observación será tenida en cuenta </w:t>
      </w:r>
      <w:r w:rsidR="00A926F1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y 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se </w:t>
      </w:r>
      <w:r w:rsidR="00A926F1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>verá</w:t>
      </w:r>
      <w:r w:rsidR="005B22D9">
        <w:rPr>
          <w:rFonts w:ascii="Arial" w:hAnsi="Arial" w:cs="Arial"/>
          <w:color w:val="000000" w:themeColor="text1"/>
          <w:sz w:val="20"/>
          <w:szCs w:val="20"/>
          <w:lang w:val="es-CO" w:eastAsia="es-CO"/>
        </w:rPr>
        <w:t xml:space="preserve"> reflejada en la respectiva Adenda.</w:t>
      </w:r>
    </w:p>
    <w:p w14:paraId="3C57C288" w14:textId="0DCEAC55" w:rsidR="006D5815" w:rsidRPr="00DE1F82" w:rsidRDefault="006D5815" w:rsidP="006D5815">
      <w:pPr>
        <w:shd w:val="clear" w:color="auto" w:fill="FFFFFF"/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</w:p>
    <w:p w14:paraId="08BB3328" w14:textId="1056B988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>Sin otro particular</w:t>
      </w:r>
    </w:p>
    <w:p w14:paraId="15DDE30D" w14:textId="7776C110" w:rsidR="00CE2A48" w:rsidRPr="00DE1F82" w:rsidRDefault="00CE2A48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5161F05E" w14:textId="77777777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DE1F82">
        <w:rPr>
          <w:rFonts w:ascii="Arial" w:hAnsi="Arial" w:cs="Arial"/>
          <w:color w:val="000000" w:themeColor="text1"/>
          <w:sz w:val="20"/>
          <w:szCs w:val="20"/>
          <w:lang w:val="es-ES"/>
        </w:rPr>
        <w:t>Cordialmente</w:t>
      </w:r>
    </w:p>
    <w:p w14:paraId="354F21F0" w14:textId="77777777" w:rsidR="00C53211" w:rsidRPr="00DE1F82" w:rsidRDefault="00C53211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4C346BB3" w14:textId="07003063" w:rsidR="00BD1FCF" w:rsidRDefault="00BD1FCF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D4D0056" w14:textId="7E12A9D2" w:rsidR="00B1220B" w:rsidRDefault="00B1220B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D09E18A" w14:textId="5834E436" w:rsidR="00B1220B" w:rsidRDefault="00556E37" w:rsidP="006D5815">
      <w:p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(ORIGINAL FIRMADO)</w:t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"/>
        </w:rPr>
        <w:tab/>
        <w:t>(ORIGINAL FIRMADO)</w:t>
      </w:r>
    </w:p>
    <w:p w14:paraId="40FDA8D0" w14:textId="02B6AB6C" w:rsidR="00B07C46" w:rsidRPr="00DE1F82" w:rsidRDefault="00B1220B" w:rsidP="006D58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DE1F82">
        <w:rPr>
          <w:rFonts w:ascii="Arial" w:hAnsi="Arial" w:cs="Arial"/>
          <w:b/>
          <w:color w:val="000000" w:themeColor="text1"/>
          <w:sz w:val="20"/>
          <w:szCs w:val="20"/>
        </w:rPr>
        <w:t>SANDRA MILENA CUBILLOS GONZALEZ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B5704">
        <w:rPr>
          <w:rFonts w:ascii="Arial" w:hAnsi="Arial" w:cs="Arial"/>
          <w:b/>
          <w:sz w:val="20"/>
          <w:szCs w:val="20"/>
        </w:rPr>
        <w:t>NESTOR JAVIER LEMUS CLAVIJO</w:t>
      </w:r>
    </w:p>
    <w:p w14:paraId="07B0EF93" w14:textId="6F1E3589" w:rsidR="00A8380D" w:rsidRPr="00B1220B" w:rsidRDefault="00B1220B" w:rsidP="00B1220B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E1F82">
        <w:rPr>
          <w:rFonts w:ascii="Arial" w:hAnsi="Arial" w:cs="Arial"/>
          <w:color w:val="000000" w:themeColor="text1"/>
          <w:sz w:val="20"/>
          <w:szCs w:val="20"/>
        </w:rPr>
        <w:t>Jefe Oficina Asesora Jurídica y Contratación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B07C46" w:rsidRPr="00DE1F82">
        <w:rPr>
          <w:rFonts w:ascii="Arial" w:hAnsi="Arial" w:cs="Arial"/>
          <w:sz w:val="20"/>
          <w:szCs w:val="20"/>
        </w:rPr>
        <w:t xml:space="preserve">Subgerente </w:t>
      </w:r>
      <w:r w:rsidR="00AC6D36">
        <w:rPr>
          <w:rFonts w:ascii="Arial" w:hAnsi="Arial" w:cs="Arial"/>
          <w:sz w:val="20"/>
          <w:szCs w:val="20"/>
        </w:rPr>
        <w:t>Técnico</w:t>
      </w:r>
    </w:p>
    <w:sectPr w:rsidR="00A8380D" w:rsidRPr="00B1220B" w:rsidSect="0034110C">
      <w:headerReference w:type="default" r:id="rId7"/>
      <w:footerReference w:type="default" r:id="rId8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F42B6" w14:textId="77777777" w:rsidR="003A6F2B" w:rsidRDefault="003A6F2B">
      <w:r>
        <w:separator/>
      </w:r>
    </w:p>
  </w:endnote>
  <w:endnote w:type="continuationSeparator" w:id="0">
    <w:p w14:paraId="5B23AE3A" w14:textId="77777777" w:rsidR="003A6F2B" w:rsidRDefault="003A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2C61" w14:textId="77777777" w:rsidR="00896462" w:rsidRDefault="00896462" w:rsidP="0034110C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F80065F" wp14:editId="5D8128B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3861D" w14:textId="77777777" w:rsidR="003A6F2B" w:rsidRDefault="003A6F2B">
      <w:r>
        <w:separator/>
      </w:r>
    </w:p>
  </w:footnote>
  <w:footnote w:type="continuationSeparator" w:id="0">
    <w:p w14:paraId="231D259F" w14:textId="77777777" w:rsidR="003A6F2B" w:rsidRDefault="003A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1C07" w14:textId="77777777" w:rsidR="00896462" w:rsidRPr="002E5863" w:rsidRDefault="00896462" w:rsidP="0034110C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2BB4031" wp14:editId="049A5373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4247"/>
    <w:multiLevelType w:val="hybridMultilevel"/>
    <w:tmpl w:val="2FA2AD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5ECE"/>
    <w:multiLevelType w:val="hybridMultilevel"/>
    <w:tmpl w:val="8262875C"/>
    <w:lvl w:ilvl="0" w:tplc="7D4EA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3AB"/>
    <w:multiLevelType w:val="hybridMultilevel"/>
    <w:tmpl w:val="8CC28F04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0B74"/>
    <w:multiLevelType w:val="hybridMultilevel"/>
    <w:tmpl w:val="954AAA2A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61CC2"/>
    <w:multiLevelType w:val="hybridMultilevel"/>
    <w:tmpl w:val="DA22E8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C6FAA"/>
    <w:multiLevelType w:val="hybridMultilevel"/>
    <w:tmpl w:val="4B2C564A"/>
    <w:lvl w:ilvl="0" w:tplc="A85C5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B6601"/>
    <w:multiLevelType w:val="hybridMultilevel"/>
    <w:tmpl w:val="E6AAAC1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E874E9"/>
    <w:multiLevelType w:val="hybridMultilevel"/>
    <w:tmpl w:val="B7443F20"/>
    <w:lvl w:ilvl="0" w:tplc="28D27EA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30532CE5"/>
    <w:multiLevelType w:val="hybridMultilevel"/>
    <w:tmpl w:val="0A583240"/>
    <w:lvl w:ilvl="0" w:tplc="240A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386B10C4"/>
    <w:multiLevelType w:val="hybridMultilevel"/>
    <w:tmpl w:val="954AAA2A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F0C90"/>
    <w:multiLevelType w:val="hybridMultilevel"/>
    <w:tmpl w:val="410272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5220B"/>
    <w:multiLevelType w:val="hybridMultilevel"/>
    <w:tmpl w:val="8CC28F04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A7147"/>
    <w:multiLevelType w:val="multilevel"/>
    <w:tmpl w:val="2740143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entury Gothic" w:eastAsia="Times New Roman" w:hAnsi="Century Gothic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C1D9A"/>
    <w:multiLevelType w:val="hybridMultilevel"/>
    <w:tmpl w:val="9F1A1096"/>
    <w:lvl w:ilvl="0" w:tplc="240A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4" w15:restartNumberingAfterBreak="0">
    <w:nsid w:val="4C372BB7"/>
    <w:multiLevelType w:val="hybridMultilevel"/>
    <w:tmpl w:val="099053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11FBA"/>
    <w:multiLevelType w:val="hybridMultilevel"/>
    <w:tmpl w:val="42D8B296"/>
    <w:lvl w:ilvl="0" w:tplc="BBDED9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006E"/>
    <w:multiLevelType w:val="hybridMultilevel"/>
    <w:tmpl w:val="35C41B8C"/>
    <w:lvl w:ilvl="0" w:tplc="53E00D0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C348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88B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281C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8455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00C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B24C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FCF86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60D7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3D35790"/>
    <w:multiLevelType w:val="hybridMultilevel"/>
    <w:tmpl w:val="EEB8C528"/>
    <w:lvl w:ilvl="0" w:tplc="4028C9A2">
      <w:start w:val="1"/>
      <w:numFmt w:val="low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06195"/>
    <w:multiLevelType w:val="hybridMultilevel"/>
    <w:tmpl w:val="954AAA2A"/>
    <w:lvl w:ilvl="0" w:tplc="A30695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F5D30"/>
    <w:multiLevelType w:val="hybridMultilevel"/>
    <w:tmpl w:val="6ECA94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45D40"/>
    <w:multiLevelType w:val="hybridMultilevel"/>
    <w:tmpl w:val="4C7EFCA0"/>
    <w:lvl w:ilvl="0" w:tplc="35AC8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12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9"/>
  </w:num>
  <w:num w:numId="13">
    <w:abstractNumId w:val="6"/>
  </w:num>
  <w:num w:numId="14">
    <w:abstractNumId w:val="18"/>
  </w:num>
  <w:num w:numId="15">
    <w:abstractNumId w:val="11"/>
  </w:num>
  <w:num w:numId="16">
    <w:abstractNumId w:val="2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0C"/>
    <w:rsid w:val="00036C08"/>
    <w:rsid w:val="000447E6"/>
    <w:rsid w:val="00130E06"/>
    <w:rsid w:val="00172FAA"/>
    <w:rsid w:val="001C3B02"/>
    <w:rsid w:val="001E445D"/>
    <w:rsid w:val="002070D0"/>
    <w:rsid w:val="00230155"/>
    <w:rsid w:val="002523FF"/>
    <w:rsid w:val="0028231E"/>
    <w:rsid w:val="0034110C"/>
    <w:rsid w:val="00396763"/>
    <w:rsid w:val="003A6F2B"/>
    <w:rsid w:val="003F17E4"/>
    <w:rsid w:val="004D2F45"/>
    <w:rsid w:val="00534376"/>
    <w:rsid w:val="0055473F"/>
    <w:rsid w:val="00556E37"/>
    <w:rsid w:val="005B22D9"/>
    <w:rsid w:val="006261D1"/>
    <w:rsid w:val="006D5815"/>
    <w:rsid w:val="0071640E"/>
    <w:rsid w:val="00794994"/>
    <w:rsid w:val="00822E0D"/>
    <w:rsid w:val="00855B56"/>
    <w:rsid w:val="00880CB5"/>
    <w:rsid w:val="00896462"/>
    <w:rsid w:val="0089654B"/>
    <w:rsid w:val="008E52F5"/>
    <w:rsid w:val="008F2CBF"/>
    <w:rsid w:val="00932C4D"/>
    <w:rsid w:val="00942003"/>
    <w:rsid w:val="009722B6"/>
    <w:rsid w:val="009A3C52"/>
    <w:rsid w:val="009B5704"/>
    <w:rsid w:val="009C43EE"/>
    <w:rsid w:val="00A22F18"/>
    <w:rsid w:val="00A53095"/>
    <w:rsid w:val="00A63A57"/>
    <w:rsid w:val="00A8380D"/>
    <w:rsid w:val="00A87709"/>
    <w:rsid w:val="00A926F1"/>
    <w:rsid w:val="00AB3BB9"/>
    <w:rsid w:val="00AC6D36"/>
    <w:rsid w:val="00AE5210"/>
    <w:rsid w:val="00B07C46"/>
    <w:rsid w:val="00B1220B"/>
    <w:rsid w:val="00B42B3C"/>
    <w:rsid w:val="00B67E21"/>
    <w:rsid w:val="00B7000A"/>
    <w:rsid w:val="00BD1FCF"/>
    <w:rsid w:val="00C262DB"/>
    <w:rsid w:val="00C53211"/>
    <w:rsid w:val="00C53615"/>
    <w:rsid w:val="00CE2A48"/>
    <w:rsid w:val="00D2152E"/>
    <w:rsid w:val="00D6097E"/>
    <w:rsid w:val="00D651F7"/>
    <w:rsid w:val="00DD5189"/>
    <w:rsid w:val="00DE1F82"/>
    <w:rsid w:val="00E1312A"/>
    <w:rsid w:val="00EA0AB6"/>
    <w:rsid w:val="00ED0E33"/>
    <w:rsid w:val="00F85DC8"/>
    <w:rsid w:val="00F968A5"/>
    <w:rsid w:val="00FC2C11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07E1"/>
  <w15:chartTrackingRefBased/>
  <w15:docId w15:val="{432D8FF2-F942-4762-9454-E63A4C50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1F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4110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110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O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110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s-CO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530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3411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4110C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34110C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34110C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rsid w:val="0034110C"/>
    <w:rPr>
      <w:rFonts w:cs="Times New Roman"/>
      <w:color w:val="auto"/>
      <w:u w:val="single"/>
    </w:rPr>
  </w:style>
  <w:style w:type="paragraph" w:customStyle="1" w:styleId="BodyText28">
    <w:name w:val="Body Text 28"/>
    <w:basedOn w:val="Normal"/>
    <w:rsid w:val="0034110C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Arial Unicode MS" w:hAnsi="Arial" w:cs="Times New Roman"/>
      <w:sz w:val="22"/>
      <w:szCs w:val="20"/>
      <w:lang w:val="es-CO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3411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411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11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aliases w:val="HOJA,Bolita,List Paragraph,Párrafo de lista4,BOLADEF,Párrafo de lista3,Párrafo de lista21,BOLA,Nivel 1 OS,Colorful List Accent 1,Colorful List - Accent 11,Bullet List,FooterText,numbered,List Paragraph1,Paragraphe de liste1,lp1"/>
    <w:basedOn w:val="Normal"/>
    <w:link w:val="PrrafodelistaCar"/>
    <w:uiPriority w:val="34"/>
    <w:qFormat/>
    <w:rsid w:val="003411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rrafodelistaCar">
    <w:name w:val="Párrafo de lista Car"/>
    <w:aliases w:val="HOJA Car,Bolita Car,List Paragraph Car,Párrafo de lista4 Car,BOLADEF Car,Párrafo de lista3 Car,Párrafo de lista21 Car,BOLA Car,Nivel 1 OS Car,Colorful List Accent 1 Car,Colorful List - Accent 11 Car,Bullet List Car,FooterText Car"/>
    <w:basedOn w:val="Fuentedeprrafopredeter"/>
    <w:link w:val="Prrafodelista"/>
    <w:uiPriority w:val="34"/>
    <w:locked/>
    <w:rsid w:val="0034110C"/>
  </w:style>
  <w:style w:type="paragraph" w:customStyle="1" w:styleId="wordsection1">
    <w:name w:val="wordsection1"/>
    <w:basedOn w:val="Normal"/>
    <w:uiPriority w:val="99"/>
    <w:rsid w:val="0034110C"/>
    <w:pPr>
      <w:spacing w:line="240" w:lineRule="atLeast"/>
    </w:pPr>
    <w:rPr>
      <w:rFonts w:ascii="Arial" w:eastAsiaTheme="minorHAnsi" w:hAnsi="Arial" w:cs="Arial"/>
      <w:color w:val="333333"/>
      <w:sz w:val="18"/>
      <w:szCs w:val="18"/>
      <w:lang w:val="es-CO" w:eastAsia="es-CO"/>
    </w:rPr>
  </w:style>
  <w:style w:type="paragraph" w:styleId="Sinespaciado">
    <w:name w:val="No Spacing"/>
    <w:link w:val="SinespaciadoCar"/>
    <w:uiPriority w:val="1"/>
    <w:qFormat/>
    <w:rsid w:val="0034110C"/>
    <w:pPr>
      <w:spacing w:after="0" w:line="240" w:lineRule="auto"/>
    </w:pPr>
    <w:rPr>
      <w:lang w:val="es-ES"/>
    </w:rPr>
  </w:style>
  <w:style w:type="paragraph" w:customStyle="1" w:styleId="Default">
    <w:name w:val="Default"/>
    <w:rsid w:val="00341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4110C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4110C"/>
    <w:rPr>
      <w:lang w:val="es-ES"/>
    </w:rPr>
  </w:style>
  <w:style w:type="character" w:customStyle="1" w:styleId="SinespaciadoCar">
    <w:name w:val="Sin espaciado Car"/>
    <w:link w:val="Sinespaciado"/>
    <w:uiPriority w:val="1"/>
    <w:rsid w:val="0034110C"/>
    <w:rPr>
      <w:lang w:val="es-ES"/>
    </w:rPr>
  </w:style>
  <w:style w:type="paragraph" w:customStyle="1" w:styleId="SlipText">
    <w:name w:val="Slip Text"/>
    <w:basedOn w:val="Normal"/>
    <w:link w:val="SlipTextChar"/>
    <w:uiPriority w:val="99"/>
    <w:rsid w:val="0034110C"/>
    <w:pPr>
      <w:tabs>
        <w:tab w:val="left" w:pos="-3261"/>
      </w:tabs>
      <w:autoSpaceDE w:val="0"/>
      <w:autoSpaceDN w:val="0"/>
      <w:ind w:left="2268" w:hanging="2268"/>
      <w:outlineLvl w:val="0"/>
    </w:pPr>
    <w:rPr>
      <w:rFonts w:ascii="Times New Roman" w:hAnsi="Times New Roman" w:cs="Times New Roman"/>
      <w:sz w:val="22"/>
      <w:szCs w:val="22"/>
      <w:lang w:val="en-GB" w:eastAsia="en-GB"/>
    </w:rPr>
  </w:style>
  <w:style w:type="character" w:customStyle="1" w:styleId="SlipTextChar">
    <w:name w:val="Slip Text Char"/>
    <w:link w:val="SlipText"/>
    <w:uiPriority w:val="99"/>
    <w:locked/>
    <w:rsid w:val="0034110C"/>
    <w:rPr>
      <w:rFonts w:ascii="Times New Roman" w:eastAsia="Times New Roman" w:hAnsi="Times New Roman" w:cs="Times New Roman"/>
      <w:lang w:val="en-GB" w:eastAsia="en-GB"/>
    </w:rPr>
  </w:style>
  <w:style w:type="paragraph" w:customStyle="1" w:styleId="Ttulo11">
    <w:name w:val="Título 11"/>
    <w:basedOn w:val="Normal"/>
    <w:next w:val="Normal"/>
    <w:rsid w:val="00C262DB"/>
    <w:pPr>
      <w:keepNext/>
      <w:widowControl w:val="0"/>
      <w:tabs>
        <w:tab w:val="left" w:pos="0"/>
      </w:tabs>
      <w:suppressAutoHyphens/>
      <w:jc w:val="both"/>
    </w:pPr>
    <w:rPr>
      <w:rFonts w:ascii="Times New Roman" w:eastAsia="Arial Unicode MS" w:hAnsi="Times New Roman" w:cs="Times New Roman"/>
      <w:b/>
      <w:bCs/>
      <w:lang w:val="es-MX" w:eastAsia="ar-SA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530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50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3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7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8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2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9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8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4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7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2022-03-07T13:56:00Z</cp:lastPrinted>
  <dcterms:created xsi:type="dcterms:W3CDTF">2022-03-17T20:25:00Z</dcterms:created>
  <dcterms:modified xsi:type="dcterms:W3CDTF">2022-03-17T20:25:00Z</dcterms:modified>
</cp:coreProperties>
</file>