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CA" w:rsidRPr="00893763" w:rsidRDefault="001063CA" w:rsidP="001063CA">
      <w:pPr>
        <w:pStyle w:val="Encabezado"/>
        <w:jc w:val="both"/>
        <w:rPr>
          <w:rFonts w:ascii="Arial" w:hAnsi="Arial" w:cs="Arial"/>
          <w:lang w:val="es-MX"/>
        </w:rPr>
      </w:pPr>
      <w:r w:rsidRPr="00893763">
        <w:rPr>
          <w:rFonts w:ascii="Arial" w:hAnsi="Arial" w:cs="Arial"/>
          <w:lang w:val="es-MX"/>
        </w:rPr>
        <w:t xml:space="preserve">Cota Cundinamarca, </w:t>
      </w:r>
      <w:r>
        <w:rPr>
          <w:rFonts w:ascii="Arial" w:hAnsi="Arial" w:cs="Arial"/>
          <w:lang w:val="es-MX"/>
        </w:rPr>
        <w:t>6</w:t>
      </w:r>
      <w:r w:rsidRPr="00893763">
        <w:rPr>
          <w:rFonts w:ascii="Arial" w:hAnsi="Arial" w:cs="Arial"/>
          <w:lang w:val="es-MX"/>
        </w:rPr>
        <w:t xml:space="preserve"> de </w:t>
      </w:r>
      <w:r>
        <w:rPr>
          <w:rFonts w:ascii="Arial" w:hAnsi="Arial" w:cs="Arial"/>
          <w:lang w:val="es-MX"/>
        </w:rPr>
        <w:t xml:space="preserve">diciembre </w:t>
      </w:r>
      <w:r w:rsidRPr="00893763">
        <w:rPr>
          <w:rFonts w:ascii="Arial" w:hAnsi="Arial" w:cs="Arial"/>
          <w:lang w:val="es-MX"/>
        </w:rPr>
        <w:t xml:space="preserve">de 2021 </w:t>
      </w:r>
    </w:p>
    <w:p w:rsidR="001063CA" w:rsidRPr="00893763" w:rsidRDefault="001063CA" w:rsidP="001063CA">
      <w:pPr>
        <w:pStyle w:val="Ttulo"/>
        <w:rPr>
          <w:rFonts w:ascii="Arial" w:hAnsi="Arial" w:cs="Arial"/>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1063CA" w:rsidRPr="00893763" w:rsidRDefault="001063CA" w:rsidP="001063CA">
      <w:pPr>
        <w:pStyle w:val="Ttulo"/>
        <w:rPr>
          <w:rFonts w:ascii="Arial" w:hAnsi="Arial" w:cs="Arial"/>
        </w:rPr>
      </w:pPr>
      <w:r w:rsidRPr="00893763">
        <w:rPr>
          <w:rFonts w:ascii="Arial" w:hAnsi="Arial" w:cs="Arial"/>
        </w:rPr>
        <w:t>ADENDA No. 001</w:t>
      </w:r>
    </w:p>
    <w:p w:rsidR="001063CA" w:rsidRPr="00893763" w:rsidRDefault="001063CA" w:rsidP="001063CA">
      <w:pPr>
        <w:pStyle w:val="Encabezado"/>
        <w:jc w:val="center"/>
        <w:rPr>
          <w:rFonts w:ascii="Arial" w:hAnsi="Arial" w:cs="Arial"/>
          <w:b/>
          <w:bCs/>
          <w:lang w:val="es-MX"/>
        </w:rPr>
      </w:pPr>
      <w:r w:rsidRPr="00893763">
        <w:rPr>
          <w:rFonts w:ascii="Arial" w:hAnsi="Arial" w:cs="Arial"/>
          <w:b/>
          <w:bCs/>
          <w:lang w:val="es-MX"/>
        </w:rPr>
        <w:t>INVITACIÓN ABIERTA No. 0</w:t>
      </w:r>
      <w:r>
        <w:rPr>
          <w:rFonts w:ascii="Arial" w:hAnsi="Arial" w:cs="Arial"/>
          <w:b/>
          <w:bCs/>
          <w:lang w:val="es-MX"/>
        </w:rPr>
        <w:t>16</w:t>
      </w:r>
      <w:r w:rsidRPr="00893763">
        <w:rPr>
          <w:rFonts w:ascii="Arial" w:hAnsi="Arial" w:cs="Arial"/>
          <w:b/>
          <w:bCs/>
          <w:lang w:val="es-MX"/>
        </w:rPr>
        <w:t xml:space="preserve"> DE  2021</w:t>
      </w:r>
    </w:p>
    <w:p w:rsidR="001063CA" w:rsidRPr="00893763" w:rsidRDefault="001063CA" w:rsidP="001063CA">
      <w:pPr>
        <w:rPr>
          <w:rFonts w:ascii="Arial" w:hAnsi="Arial" w:cs="Arial"/>
          <w:b/>
          <w:caps/>
          <w:lang w:val="es-MX"/>
        </w:rPr>
      </w:pPr>
    </w:p>
    <w:p w:rsidR="00057448" w:rsidRPr="00057448" w:rsidRDefault="001063CA" w:rsidP="00057448">
      <w:pPr>
        <w:spacing w:line="276" w:lineRule="auto"/>
        <w:jc w:val="both"/>
        <w:rPr>
          <w:rFonts w:ascii="Arial" w:eastAsia="MS Mincho" w:hAnsi="Arial" w:cs="Arial"/>
          <w:b/>
          <w:color w:val="000000"/>
          <w:sz w:val="22"/>
        </w:rPr>
      </w:pPr>
      <w:r w:rsidRPr="00893763">
        <w:rPr>
          <w:rFonts w:ascii="Arial" w:hAnsi="Arial" w:cs="Arial"/>
          <w:b/>
          <w:bCs/>
          <w:caps/>
        </w:rPr>
        <w:t xml:space="preserve">OBJETO: </w:t>
      </w:r>
      <w:r w:rsidR="00057448" w:rsidRPr="00057448">
        <w:rPr>
          <w:rFonts w:ascii="Arial" w:eastAsia="MS Mincho" w:hAnsi="Arial" w:cs="Arial"/>
          <w:b/>
          <w:color w:val="000000"/>
          <w:sz w:val="22"/>
        </w:rPr>
        <w:t>CONTRATAR UN PERSONA JURÍDICA O INTEGRACIÓN LEGALMENTE CONSTITUIDA CON REPRESENTACIÓN JURÍDICA Y CAPACIDAD PARA REALIZAR TRANSACCIONES COMERCIALES ESTABLECIENDO UN VÍNCULO CON LA EMPRESA DE LICORES DE CUNDINAMARCA (EN ADELANTE E.L.C.), COMPRANDO DE FORMA PERIÓDICA LOS PRODUCTOS FABRICADOS DE LA MISMA PARA LA POSTERIOR VENTA Y COMERCIALIZACIÓN EN EL TERRITORIO ESPAÑOL</w:t>
      </w:r>
    </w:p>
    <w:p w:rsidR="001063CA" w:rsidRPr="00893763" w:rsidRDefault="001063CA" w:rsidP="00057448">
      <w:pPr>
        <w:spacing w:line="276" w:lineRule="auto"/>
        <w:jc w:val="both"/>
        <w:rPr>
          <w:rFonts w:ascii="Arial" w:hAnsi="Arial" w:cs="Arial"/>
        </w:rPr>
      </w:pPr>
    </w:p>
    <w:p w:rsidR="001063CA" w:rsidRPr="00893763" w:rsidRDefault="001063CA" w:rsidP="001063CA">
      <w:pPr>
        <w:jc w:val="both"/>
        <w:rPr>
          <w:rFonts w:ascii="Arial" w:hAnsi="Arial" w:cs="Arial"/>
        </w:rPr>
      </w:pPr>
      <w:r w:rsidRPr="00893763">
        <w:rPr>
          <w:rFonts w:ascii="Arial" w:hAnsi="Arial" w:cs="Arial"/>
        </w:rPr>
        <w:t>La Empresa de Lic</w:t>
      </w:r>
      <w:bookmarkStart w:id="8" w:name="_GoBack"/>
      <w:bookmarkEnd w:id="8"/>
      <w:r w:rsidRPr="00893763">
        <w:rPr>
          <w:rFonts w:ascii="Arial" w:hAnsi="Arial" w:cs="Arial"/>
        </w:rPr>
        <w:t>ores de Cundinamarca, teniendo en cuenta las observaciones presentadas por los posibles oferentes y en cumplimient</w:t>
      </w:r>
      <w:r>
        <w:rPr>
          <w:rFonts w:ascii="Arial" w:hAnsi="Arial" w:cs="Arial"/>
        </w:rPr>
        <w:t>o del principio de oportunidad e</w:t>
      </w:r>
      <w:r w:rsidRPr="00893763">
        <w:rPr>
          <w:rFonts w:ascii="Arial" w:hAnsi="Arial" w:cs="Arial"/>
        </w:rPr>
        <w:t xml:space="preserve"> información se permite modificar el cronograma el cual quedará así:  </w:t>
      </w:r>
    </w:p>
    <w:p w:rsidR="001063CA" w:rsidRPr="00893763" w:rsidRDefault="001063CA" w:rsidP="001063CA">
      <w:pPr>
        <w:jc w:val="both"/>
        <w:rPr>
          <w:rFonts w:ascii="Arial" w:eastAsia="Tahoma" w:hAnsi="Arial" w:cs="Arial"/>
        </w:rPr>
      </w:pPr>
    </w:p>
    <w:p w:rsidR="001063CA" w:rsidRPr="00893763" w:rsidRDefault="001063CA" w:rsidP="001063CA">
      <w:pPr>
        <w:jc w:val="both"/>
        <w:rPr>
          <w:rFonts w:ascii="Arial" w:hAnsi="Arial" w:cs="Arial"/>
          <w:bCs/>
        </w:rPr>
      </w:pPr>
      <w:r w:rsidRPr="00893763">
        <w:rPr>
          <w:rFonts w:ascii="Arial" w:hAnsi="Arial" w:cs="Arial"/>
          <w:b/>
          <w:bCs/>
        </w:rPr>
        <w:t xml:space="preserve">ARTÍCULO PRIMERO: </w:t>
      </w:r>
      <w:r w:rsidRPr="00893763">
        <w:rPr>
          <w:rFonts w:ascii="Arial" w:hAnsi="Arial" w:cs="Arial"/>
          <w:bCs/>
        </w:rPr>
        <w:t>Modificar el cronograma de la Invitación Abierta No. 0</w:t>
      </w:r>
      <w:r>
        <w:rPr>
          <w:rFonts w:ascii="Arial" w:hAnsi="Arial" w:cs="Arial"/>
          <w:bCs/>
        </w:rPr>
        <w:t>16</w:t>
      </w:r>
      <w:r w:rsidRPr="00893763">
        <w:rPr>
          <w:rFonts w:ascii="Arial" w:hAnsi="Arial" w:cs="Arial"/>
          <w:bCs/>
        </w:rPr>
        <w:t xml:space="preserve">   de 2021 así: </w:t>
      </w:r>
    </w:p>
    <w:p w:rsidR="001063CA" w:rsidRPr="00893763" w:rsidRDefault="001063CA" w:rsidP="001063CA">
      <w:pPr>
        <w:snapToGrid w:val="0"/>
        <w:jc w:val="center"/>
        <w:rPr>
          <w:rFonts w:ascii="Arial" w:hAnsi="Arial" w:cs="Arial"/>
          <w:b/>
          <w:bCs/>
        </w:rPr>
      </w:pPr>
    </w:p>
    <w:p w:rsidR="001063CA" w:rsidRDefault="001063CA" w:rsidP="001063CA">
      <w:pPr>
        <w:snapToGrid w:val="0"/>
        <w:jc w:val="center"/>
        <w:rPr>
          <w:rFonts w:ascii="Arial" w:hAnsi="Arial" w:cs="Arial"/>
          <w:b/>
          <w:bCs/>
        </w:rPr>
      </w:pPr>
      <w:r w:rsidRPr="00893763">
        <w:rPr>
          <w:rFonts w:ascii="Arial" w:hAnsi="Arial" w:cs="Arial"/>
          <w:b/>
          <w:bCs/>
        </w:rPr>
        <w:t>CRONOGRAMA</w:t>
      </w:r>
    </w:p>
    <w:p w:rsidR="001063CA" w:rsidRDefault="001063CA" w:rsidP="001063CA">
      <w:pPr>
        <w:snapToGrid w:val="0"/>
        <w:jc w:val="center"/>
        <w:rPr>
          <w:rFonts w:ascii="Arial" w:hAnsi="Arial" w:cs="Arial"/>
          <w:b/>
          <w:bCs/>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828"/>
      </w:tblGrid>
      <w:tr w:rsidR="001063CA" w:rsidRPr="00D35388" w:rsidTr="00C02AFE">
        <w:trPr>
          <w:trHeight w:val="474"/>
        </w:trPr>
        <w:tc>
          <w:tcPr>
            <w:tcW w:w="2262" w:type="dxa"/>
            <w:vAlign w:val="center"/>
          </w:tcPr>
          <w:p w:rsidR="001063CA" w:rsidRPr="00D35388" w:rsidRDefault="001063CA" w:rsidP="00C02AFE">
            <w:pPr>
              <w:pStyle w:val="Sangra2detindependiente1"/>
              <w:snapToGrid w:val="0"/>
              <w:spacing w:line="276" w:lineRule="auto"/>
              <w:ind w:left="0"/>
              <w:jc w:val="center"/>
              <w:rPr>
                <w:b/>
                <w:sz w:val="22"/>
                <w:szCs w:val="22"/>
              </w:rPr>
            </w:pPr>
            <w:r w:rsidRPr="00D35388">
              <w:rPr>
                <w:b/>
                <w:sz w:val="22"/>
                <w:szCs w:val="22"/>
              </w:rPr>
              <w:t>CONCEPTO</w:t>
            </w:r>
          </w:p>
        </w:tc>
        <w:tc>
          <w:tcPr>
            <w:tcW w:w="2856" w:type="dxa"/>
            <w:vAlign w:val="center"/>
          </w:tcPr>
          <w:p w:rsidR="001063CA" w:rsidRPr="00D35388" w:rsidRDefault="001063CA" w:rsidP="00C02AFE">
            <w:pPr>
              <w:pStyle w:val="Sangra2detindependiente1"/>
              <w:snapToGrid w:val="0"/>
              <w:spacing w:line="276" w:lineRule="auto"/>
              <w:ind w:left="0"/>
              <w:jc w:val="center"/>
              <w:rPr>
                <w:b/>
                <w:sz w:val="22"/>
                <w:szCs w:val="22"/>
              </w:rPr>
            </w:pPr>
            <w:r w:rsidRPr="00D35388">
              <w:rPr>
                <w:b/>
                <w:sz w:val="22"/>
                <w:szCs w:val="22"/>
              </w:rPr>
              <w:t>FECHA / HORA</w:t>
            </w:r>
          </w:p>
        </w:tc>
        <w:tc>
          <w:tcPr>
            <w:tcW w:w="3828" w:type="dxa"/>
            <w:vAlign w:val="center"/>
          </w:tcPr>
          <w:p w:rsidR="001063CA" w:rsidRPr="00D35388" w:rsidRDefault="001063CA" w:rsidP="00C02AFE">
            <w:pPr>
              <w:snapToGrid w:val="0"/>
              <w:spacing w:line="276" w:lineRule="auto"/>
              <w:jc w:val="center"/>
              <w:rPr>
                <w:rFonts w:ascii="Arial" w:hAnsi="Arial" w:cs="Arial"/>
                <w:b/>
                <w:sz w:val="22"/>
                <w:szCs w:val="22"/>
              </w:rPr>
            </w:pPr>
            <w:r w:rsidRPr="00D35388">
              <w:rPr>
                <w:rFonts w:ascii="Arial" w:hAnsi="Arial" w:cs="Arial"/>
                <w:b/>
                <w:sz w:val="22"/>
                <w:szCs w:val="22"/>
              </w:rPr>
              <w:t>LUGAR</w:t>
            </w:r>
          </w:p>
        </w:tc>
      </w:tr>
      <w:tr w:rsidR="001063CA" w:rsidRPr="00D35388" w:rsidTr="00C02AFE">
        <w:trPr>
          <w:trHeight w:val="182"/>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Publicación de la invitación</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24 de noviembre  de 2021</w:t>
            </w:r>
          </w:p>
        </w:tc>
        <w:tc>
          <w:tcPr>
            <w:tcW w:w="3828" w:type="dxa"/>
            <w:vAlign w:val="center"/>
          </w:tcPr>
          <w:p w:rsidR="001063CA" w:rsidRPr="00D35388" w:rsidRDefault="001063CA" w:rsidP="00C02AFE">
            <w:pPr>
              <w:snapToGrid w:val="0"/>
              <w:spacing w:line="276" w:lineRule="auto"/>
              <w:jc w:val="center"/>
              <w:rPr>
                <w:rFonts w:ascii="Arial" w:hAnsi="Arial" w:cs="Arial"/>
                <w:sz w:val="22"/>
                <w:szCs w:val="22"/>
              </w:rPr>
            </w:pPr>
            <w:hyperlink r:id="rId4" w:history="1">
              <w:r w:rsidRPr="00D35388">
                <w:rPr>
                  <w:rStyle w:val="Hipervnculo"/>
                  <w:rFonts w:ascii="Arial" w:hAnsi="Arial" w:cs="Arial"/>
                  <w:sz w:val="22"/>
                  <w:szCs w:val="22"/>
                </w:rPr>
                <w:t>www.licoreracundinamarca.com.co</w:t>
              </w:r>
            </w:hyperlink>
          </w:p>
        </w:tc>
      </w:tr>
      <w:tr w:rsidR="001063CA" w:rsidRPr="00D35388" w:rsidTr="00C02AFE">
        <w:trPr>
          <w:trHeight w:val="367"/>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 xml:space="preserve">Solicitud de aclaraciones </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Desde el 24 de noviembre  hasta el 2 de diciembre de 2021</w:t>
            </w:r>
          </w:p>
        </w:tc>
        <w:tc>
          <w:tcPr>
            <w:tcW w:w="3828" w:type="dxa"/>
            <w:vAlign w:val="center"/>
          </w:tcPr>
          <w:p w:rsidR="001063CA" w:rsidRPr="00D35388" w:rsidRDefault="001063CA" w:rsidP="00C02AFE">
            <w:pPr>
              <w:snapToGrid w:val="0"/>
              <w:spacing w:line="276" w:lineRule="auto"/>
              <w:jc w:val="center"/>
              <w:rPr>
                <w:rFonts w:ascii="Arial" w:hAnsi="Arial" w:cs="Arial"/>
                <w:sz w:val="22"/>
                <w:szCs w:val="22"/>
                <w:u w:val="single"/>
              </w:rPr>
            </w:pPr>
            <w:r w:rsidRPr="00D35388">
              <w:rPr>
                <w:rFonts w:ascii="Arial" w:hAnsi="Arial" w:cs="Arial"/>
                <w:sz w:val="22"/>
                <w:szCs w:val="22"/>
              </w:rPr>
              <w:t xml:space="preserve">Vía correo electrónico </w:t>
            </w:r>
            <w:hyperlink r:id="rId5" w:history="1">
              <w:r w:rsidRPr="00D35388">
                <w:rPr>
                  <w:rStyle w:val="Hipervnculo"/>
                  <w:rFonts w:ascii="Arial" w:hAnsi="Arial" w:cs="Arial"/>
                  <w:sz w:val="22"/>
                  <w:szCs w:val="22"/>
                </w:rPr>
                <w:t xml:space="preserve"> sandra.cubillos@licoreracundinamarca.com</w:t>
              </w:r>
            </w:hyperlink>
            <w:r w:rsidRPr="00D35388">
              <w:rPr>
                <w:rFonts w:ascii="Arial" w:hAnsi="Arial" w:cs="Arial"/>
                <w:sz w:val="22"/>
                <w:szCs w:val="22"/>
                <w:u w:val="single"/>
              </w:rPr>
              <w:t>.co</w:t>
            </w:r>
          </w:p>
          <w:p w:rsidR="001063CA" w:rsidRPr="00D35388" w:rsidRDefault="001063CA" w:rsidP="00C02AFE">
            <w:pPr>
              <w:spacing w:line="276" w:lineRule="auto"/>
              <w:contextualSpacing/>
              <w:jc w:val="center"/>
              <w:rPr>
                <w:rFonts w:ascii="Arial" w:hAnsi="Arial" w:cs="Arial"/>
                <w:sz w:val="22"/>
                <w:szCs w:val="22"/>
                <w:u w:val="single"/>
              </w:rPr>
            </w:pPr>
            <w:hyperlink r:id="rId6" w:history="1">
              <w:r w:rsidRPr="00D35388">
                <w:rPr>
                  <w:rStyle w:val="Hipervnculo"/>
                  <w:rFonts w:ascii="Arial" w:hAnsi="Arial" w:cs="Arial"/>
                  <w:sz w:val="22"/>
                  <w:szCs w:val="22"/>
                </w:rPr>
                <w:t>diana.arango@licoreracundinamarca.com.co</w:t>
              </w:r>
            </w:hyperlink>
          </w:p>
        </w:tc>
      </w:tr>
      <w:tr w:rsidR="001063CA" w:rsidRPr="00D35388" w:rsidTr="00C02AFE">
        <w:trPr>
          <w:trHeight w:val="143"/>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Respuesta aclaraciones</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3 de diciembre de 2021</w:t>
            </w:r>
          </w:p>
        </w:tc>
        <w:tc>
          <w:tcPr>
            <w:tcW w:w="3828" w:type="dxa"/>
            <w:vAlign w:val="center"/>
          </w:tcPr>
          <w:p w:rsidR="001063CA" w:rsidRPr="00D35388" w:rsidRDefault="001063CA" w:rsidP="00C02AFE">
            <w:pPr>
              <w:snapToGrid w:val="0"/>
              <w:spacing w:line="276" w:lineRule="auto"/>
              <w:jc w:val="center"/>
              <w:rPr>
                <w:rFonts w:ascii="Arial" w:hAnsi="Arial" w:cs="Arial"/>
                <w:sz w:val="22"/>
                <w:szCs w:val="22"/>
              </w:rPr>
            </w:pPr>
            <w:hyperlink r:id="rId7" w:history="1">
              <w:r w:rsidRPr="00D35388">
                <w:rPr>
                  <w:rStyle w:val="Hipervnculo"/>
                  <w:rFonts w:ascii="Arial" w:hAnsi="Arial" w:cs="Arial"/>
                  <w:sz w:val="22"/>
                  <w:szCs w:val="22"/>
                </w:rPr>
                <w:t>www.licoreracundinamarca.com.co</w:t>
              </w:r>
            </w:hyperlink>
          </w:p>
        </w:tc>
      </w:tr>
      <w:tr w:rsidR="001063CA" w:rsidRPr="00D35388" w:rsidTr="00C02AFE">
        <w:trPr>
          <w:trHeight w:val="143"/>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 xml:space="preserve">Expedición de Adendas </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 xml:space="preserve">15 de diciembre de 2021 </w:t>
            </w:r>
          </w:p>
        </w:tc>
        <w:tc>
          <w:tcPr>
            <w:tcW w:w="3828" w:type="dxa"/>
            <w:vAlign w:val="center"/>
          </w:tcPr>
          <w:p w:rsidR="001063CA" w:rsidRPr="00D35388" w:rsidRDefault="001063CA" w:rsidP="00C02AFE">
            <w:pPr>
              <w:snapToGrid w:val="0"/>
              <w:spacing w:line="276" w:lineRule="auto"/>
              <w:jc w:val="center"/>
              <w:rPr>
                <w:rFonts w:ascii="Arial" w:hAnsi="Arial" w:cs="Arial"/>
                <w:sz w:val="22"/>
                <w:szCs w:val="22"/>
              </w:rPr>
            </w:pPr>
            <w:hyperlink r:id="rId8" w:history="1">
              <w:r w:rsidRPr="00D35388">
                <w:rPr>
                  <w:rStyle w:val="Hipervnculo"/>
                  <w:rFonts w:ascii="Arial" w:hAnsi="Arial" w:cs="Arial"/>
                  <w:sz w:val="22"/>
                  <w:szCs w:val="22"/>
                </w:rPr>
                <w:t>www.licoreracundinamarca.com.co</w:t>
              </w:r>
            </w:hyperlink>
          </w:p>
        </w:tc>
      </w:tr>
      <w:tr w:rsidR="001063CA" w:rsidRPr="00D35388" w:rsidTr="00C02AFE">
        <w:trPr>
          <w:trHeight w:val="229"/>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Fecha recepción de documentos de las ofertas</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 xml:space="preserve">17 de diciembre de 2021 a las 10:00 am </w:t>
            </w:r>
          </w:p>
        </w:tc>
        <w:tc>
          <w:tcPr>
            <w:tcW w:w="3828" w:type="dxa"/>
            <w:vAlign w:val="center"/>
          </w:tcPr>
          <w:p w:rsidR="001063CA" w:rsidRPr="00D35388" w:rsidRDefault="001063CA" w:rsidP="00C02AFE">
            <w:pPr>
              <w:snapToGrid w:val="0"/>
              <w:spacing w:line="276" w:lineRule="auto"/>
              <w:jc w:val="center"/>
              <w:rPr>
                <w:rFonts w:ascii="Arial" w:hAnsi="Arial" w:cs="Arial"/>
                <w:b/>
                <w:sz w:val="22"/>
                <w:szCs w:val="22"/>
              </w:rPr>
            </w:pPr>
            <w:r w:rsidRPr="00D35388">
              <w:rPr>
                <w:rFonts w:ascii="Arial" w:hAnsi="Arial" w:cs="Arial"/>
                <w:b/>
                <w:sz w:val="22"/>
                <w:szCs w:val="22"/>
              </w:rPr>
              <w:t>Oficina de Gestión Contractual de la E.L.C</w:t>
            </w:r>
          </w:p>
          <w:p w:rsidR="001063CA" w:rsidRPr="00D35388" w:rsidRDefault="001063CA" w:rsidP="00C02AFE">
            <w:pPr>
              <w:snapToGrid w:val="0"/>
              <w:spacing w:line="276" w:lineRule="auto"/>
              <w:jc w:val="center"/>
              <w:rPr>
                <w:rFonts w:ascii="Arial" w:hAnsi="Arial" w:cs="Arial"/>
                <w:sz w:val="22"/>
                <w:szCs w:val="22"/>
              </w:rPr>
            </w:pPr>
            <w:r w:rsidRPr="00D35388">
              <w:rPr>
                <w:rFonts w:ascii="Arial" w:hAnsi="Arial" w:cs="Arial"/>
                <w:b/>
                <w:sz w:val="22"/>
                <w:szCs w:val="22"/>
              </w:rPr>
              <w:t>En la Autopista Medellín Kilómetro 3.8 vía Siberia - Cota.</w:t>
            </w:r>
          </w:p>
        </w:tc>
      </w:tr>
      <w:tr w:rsidR="001063CA" w:rsidRPr="00D35388" w:rsidTr="00C02AFE">
        <w:trPr>
          <w:trHeight w:val="633"/>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lastRenderedPageBreak/>
              <w:t>Verificación jurídica, financiera, económica y técnica de las ofertas</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Desde el 17 de diciembre  hasta el 20 de diciembre de 2021</w:t>
            </w:r>
          </w:p>
        </w:tc>
        <w:tc>
          <w:tcPr>
            <w:tcW w:w="3828" w:type="dxa"/>
            <w:vAlign w:val="center"/>
          </w:tcPr>
          <w:p w:rsidR="001063CA" w:rsidRPr="00D35388" w:rsidRDefault="001063CA" w:rsidP="00C02AFE">
            <w:pPr>
              <w:snapToGrid w:val="0"/>
              <w:spacing w:line="276" w:lineRule="auto"/>
              <w:jc w:val="center"/>
              <w:rPr>
                <w:rStyle w:val="Hipervnculo"/>
                <w:rFonts w:ascii="Arial" w:hAnsi="Arial" w:cs="Arial"/>
                <w:sz w:val="22"/>
                <w:szCs w:val="22"/>
              </w:rPr>
            </w:pPr>
            <w:r w:rsidRPr="00D35388">
              <w:rPr>
                <w:rStyle w:val="Hipervnculo"/>
                <w:rFonts w:ascii="Arial" w:hAnsi="Arial" w:cs="Arial"/>
                <w:sz w:val="22"/>
                <w:szCs w:val="22"/>
              </w:rPr>
              <w:t>Comité Evaluador</w:t>
            </w:r>
          </w:p>
        </w:tc>
      </w:tr>
      <w:tr w:rsidR="001063CA" w:rsidRPr="00D35388" w:rsidTr="00C02AFE">
        <w:trPr>
          <w:trHeight w:val="311"/>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Publicación de la verificación</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21 de diciembre de 2021</w:t>
            </w:r>
          </w:p>
        </w:tc>
        <w:tc>
          <w:tcPr>
            <w:tcW w:w="3828" w:type="dxa"/>
          </w:tcPr>
          <w:p w:rsidR="001063CA" w:rsidRPr="00D35388" w:rsidRDefault="001063CA" w:rsidP="00C02AFE">
            <w:pPr>
              <w:snapToGrid w:val="0"/>
              <w:spacing w:line="276" w:lineRule="auto"/>
              <w:jc w:val="center"/>
              <w:rPr>
                <w:rFonts w:ascii="Arial" w:hAnsi="Arial" w:cs="Arial"/>
                <w:sz w:val="22"/>
                <w:szCs w:val="22"/>
              </w:rPr>
            </w:pPr>
          </w:p>
          <w:p w:rsidR="001063CA" w:rsidRPr="00D35388" w:rsidRDefault="001063CA" w:rsidP="00C02AFE">
            <w:pPr>
              <w:snapToGrid w:val="0"/>
              <w:spacing w:line="276" w:lineRule="auto"/>
              <w:jc w:val="center"/>
              <w:rPr>
                <w:rFonts w:ascii="Arial" w:hAnsi="Arial" w:cs="Arial"/>
                <w:sz w:val="22"/>
                <w:szCs w:val="22"/>
              </w:rPr>
            </w:pPr>
            <w:hyperlink r:id="rId9" w:history="1">
              <w:r w:rsidRPr="00D35388">
                <w:rPr>
                  <w:rStyle w:val="Hipervnculo"/>
                  <w:rFonts w:ascii="Arial" w:hAnsi="Arial" w:cs="Arial"/>
                  <w:sz w:val="22"/>
                  <w:szCs w:val="22"/>
                </w:rPr>
                <w:t>www.licoreracundinamarca.com.co</w:t>
              </w:r>
            </w:hyperlink>
            <w:r w:rsidRPr="00D35388">
              <w:rPr>
                <w:rFonts w:ascii="Arial" w:hAnsi="Arial" w:cs="Arial"/>
                <w:sz w:val="22"/>
                <w:szCs w:val="22"/>
              </w:rPr>
              <w:t xml:space="preserve"> </w:t>
            </w:r>
          </w:p>
        </w:tc>
      </w:tr>
      <w:tr w:rsidR="001063CA" w:rsidRPr="00D35388" w:rsidTr="00C02AFE">
        <w:trPr>
          <w:trHeight w:val="71"/>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Plazo para presentar observaciones</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Desde el 21 hasta el 23 de diciembre  de 2021</w:t>
            </w:r>
          </w:p>
        </w:tc>
        <w:tc>
          <w:tcPr>
            <w:tcW w:w="3828" w:type="dxa"/>
            <w:vAlign w:val="center"/>
          </w:tcPr>
          <w:p w:rsidR="001063CA" w:rsidRPr="00D35388" w:rsidRDefault="001063CA" w:rsidP="00C02AFE">
            <w:pPr>
              <w:snapToGrid w:val="0"/>
              <w:spacing w:line="276" w:lineRule="auto"/>
              <w:jc w:val="center"/>
              <w:rPr>
                <w:rFonts w:ascii="Arial" w:hAnsi="Arial" w:cs="Arial"/>
                <w:sz w:val="22"/>
                <w:szCs w:val="22"/>
                <w:u w:val="single"/>
              </w:rPr>
            </w:pPr>
            <w:hyperlink r:id="rId10" w:history="1">
              <w:r w:rsidRPr="00D35388">
                <w:rPr>
                  <w:rStyle w:val="Hipervnculo"/>
                  <w:rFonts w:ascii="Arial" w:hAnsi="Arial" w:cs="Arial"/>
                  <w:sz w:val="22"/>
                  <w:szCs w:val="22"/>
                </w:rPr>
                <w:t>sandra.cubillos@licoreracundinamarca.com</w:t>
              </w:r>
            </w:hyperlink>
            <w:r w:rsidRPr="00D35388">
              <w:rPr>
                <w:rFonts w:ascii="Arial" w:hAnsi="Arial" w:cs="Arial"/>
                <w:sz w:val="22"/>
                <w:szCs w:val="22"/>
                <w:u w:val="single"/>
              </w:rPr>
              <w:t>.co</w:t>
            </w:r>
          </w:p>
          <w:p w:rsidR="001063CA" w:rsidRPr="00D35388" w:rsidRDefault="001063CA" w:rsidP="00C02AFE">
            <w:pPr>
              <w:spacing w:line="276" w:lineRule="auto"/>
              <w:contextualSpacing/>
              <w:jc w:val="center"/>
              <w:rPr>
                <w:rFonts w:ascii="Arial" w:hAnsi="Arial" w:cs="Arial"/>
                <w:sz w:val="22"/>
                <w:szCs w:val="22"/>
                <w:u w:val="single"/>
              </w:rPr>
            </w:pPr>
            <w:hyperlink r:id="rId11" w:history="1">
              <w:r w:rsidRPr="00D35388">
                <w:rPr>
                  <w:rStyle w:val="Hipervnculo"/>
                  <w:rFonts w:ascii="Arial" w:hAnsi="Arial" w:cs="Arial"/>
                  <w:sz w:val="22"/>
                  <w:szCs w:val="22"/>
                </w:rPr>
                <w:t>diana.arango@licoreracundinamarca.com.co</w:t>
              </w:r>
            </w:hyperlink>
          </w:p>
        </w:tc>
      </w:tr>
      <w:tr w:rsidR="001063CA" w:rsidRPr="00D35388" w:rsidTr="00C02AFE">
        <w:trPr>
          <w:trHeight w:val="104"/>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Respuesta observaciones publicación resultado final y Aceptación de Oferta</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27 de diciembre de 2021</w:t>
            </w:r>
          </w:p>
        </w:tc>
        <w:tc>
          <w:tcPr>
            <w:tcW w:w="3828" w:type="dxa"/>
            <w:vAlign w:val="center"/>
          </w:tcPr>
          <w:p w:rsidR="001063CA" w:rsidRPr="00D35388" w:rsidRDefault="001063CA" w:rsidP="00C02AFE">
            <w:pPr>
              <w:snapToGrid w:val="0"/>
              <w:spacing w:line="276" w:lineRule="auto"/>
              <w:jc w:val="center"/>
              <w:rPr>
                <w:rFonts w:ascii="Arial" w:hAnsi="Arial" w:cs="Arial"/>
                <w:sz w:val="22"/>
                <w:szCs w:val="22"/>
              </w:rPr>
            </w:pPr>
            <w:hyperlink r:id="rId12" w:history="1">
              <w:r w:rsidRPr="00D35388">
                <w:rPr>
                  <w:rStyle w:val="Hipervnculo"/>
                  <w:rFonts w:ascii="Arial" w:hAnsi="Arial" w:cs="Arial"/>
                  <w:sz w:val="22"/>
                  <w:szCs w:val="22"/>
                </w:rPr>
                <w:t>www.licoreracundinamarca.com.co</w:t>
              </w:r>
            </w:hyperlink>
            <w:r w:rsidRPr="00D35388">
              <w:rPr>
                <w:rFonts w:ascii="Arial" w:hAnsi="Arial" w:cs="Arial"/>
                <w:sz w:val="22"/>
                <w:szCs w:val="22"/>
              </w:rPr>
              <w:t xml:space="preserve"> o medio físico o Vía correo electrónico</w:t>
            </w:r>
          </w:p>
        </w:tc>
      </w:tr>
      <w:tr w:rsidR="001063CA" w:rsidRPr="00D35388" w:rsidTr="00C02AFE">
        <w:trPr>
          <w:trHeight w:val="289"/>
        </w:trPr>
        <w:tc>
          <w:tcPr>
            <w:tcW w:w="2262" w:type="dxa"/>
            <w:vAlign w:val="center"/>
          </w:tcPr>
          <w:p w:rsidR="001063CA" w:rsidRPr="00D35388" w:rsidRDefault="001063CA" w:rsidP="00C02AFE">
            <w:pPr>
              <w:pStyle w:val="Sangra2detindependiente1"/>
              <w:snapToGrid w:val="0"/>
              <w:spacing w:line="276" w:lineRule="auto"/>
              <w:ind w:left="0"/>
              <w:jc w:val="center"/>
              <w:rPr>
                <w:sz w:val="22"/>
                <w:szCs w:val="22"/>
              </w:rPr>
            </w:pPr>
            <w:r w:rsidRPr="00D35388">
              <w:rPr>
                <w:sz w:val="22"/>
                <w:szCs w:val="22"/>
              </w:rPr>
              <w:t>Contrato</w:t>
            </w:r>
          </w:p>
        </w:tc>
        <w:tc>
          <w:tcPr>
            <w:tcW w:w="2856" w:type="dxa"/>
            <w:vAlign w:val="center"/>
          </w:tcPr>
          <w:p w:rsidR="001063CA" w:rsidRPr="00D35388" w:rsidRDefault="001063CA" w:rsidP="00C02AFE">
            <w:pPr>
              <w:pStyle w:val="Sangra2detindependiente1"/>
              <w:snapToGrid w:val="0"/>
              <w:spacing w:line="276" w:lineRule="auto"/>
              <w:ind w:left="0"/>
              <w:jc w:val="center"/>
              <w:rPr>
                <w:sz w:val="22"/>
                <w:szCs w:val="22"/>
              </w:rPr>
            </w:pPr>
            <w:r>
              <w:rPr>
                <w:sz w:val="22"/>
                <w:szCs w:val="22"/>
              </w:rPr>
              <w:t>Dentro de los dos (2) días siguientes.</w:t>
            </w:r>
          </w:p>
        </w:tc>
        <w:tc>
          <w:tcPr>
            <w:tcW w:w="3828" w:type="dxa"/>
            <w:vAlign w:val="center"/>
          </w:tcPr>
          <w:p w:rsidR="001063CA" w:rsidRPr="00D35388" w:rsidRDefault="001063CA" w:rsidP="00C02AFE">
            <w:pPr>
              <w:snapToGrid w:val="0"/>
              <w:spacing w:line="276" w:lineRule="auto"/>
              <w:jc w:val="center"/>
              <w:rPr>
                <w:rFonts w:ascii="Arial" w:hAnsi="Arial" w:cs="Arial"/>
                <w:sz w:val="22"/>
                <w:szCs w:val="22"/>
              </w:rPr>
            </w:pPr>
            <w:r w:rsidRPr="00D35388">
              <w:rPr>
                <w:rFonts w:ascii="Arial" w:hAnsi="Arial" w:cs="Arial"/>
                <w:sz w:val="22"/>
                <w:szCs w:val="22"/>
              </w:rPr>
              <w:t>Oficina de Gestión Contractual</w:t>
            </w:r>
          </w:p>
        </w:tc>
      </w:tr>
    </w:tbl>
    <w:p w:rsidR="001063CA" w:rsidRDefault="001063CA" w:rsidP="001063CA">
      <w:pPr>
        <w:snapToGrid w:val="0"/>
        <w:jc w:val="center"/>
        <w:rPr>
          <w:rFonts w:ascii="Arial" w:hAnsi="Arial" w:cs="Arial"/>
          <w:b/>
          <w:bCs/>
        </w:rPr>
      </w:pPr>
    </w:p>
    <w:p w:rsidR="001063CA" w:rsidRPr="00893763" w:rsidRDefault="001063CA" w:rsidP="001063CA">
      <w:pPr>
        <w:rPr>
          <w:rFonts w:ascii="Arial" w:eastAsia="Arial" w:hAnsi="Arial" w:cs="Arial"/>
        </w:rPr>
      </w:pPr>
      <w:r w:rsidRPr="00893763">
        <w:rPr>
          <w:rFonts w:ascii="Arial" w:hAnsi="Arial" w:cs="Arial"/>
          <w:b/>
          <w:bCs/>
        </w:rPr>
        <w:t xml:space="preserve">ARTICULO </w:t>
      </w:r>
      <w:r w:rsidRPr="008A13BA">
        <w:rPr>
          <w:rFonts w:ascii="Arial" w:hAnsi="Arial" w:cs="Arial"/>
          <w:b/>
          <w:bCs/>
        </w:rPr>
        <w:t>SEGUNDO</w:t>
      </w:r>
      <w:r w:rsidRPr="008A13BA">
        <w:rPr>
          <w:rFonts w:ascii="Arial" w:hAnsi="Arial" w:cs="Arial"/>
          <w:b/>
        </w:rPr>
        <w:t xml:space="preserve">: </w:t>
      </w:r>
      <w:r w:rsidRPr="008A13BA">
        <w:rPr>
          <w:rFonts w:ascii="Arial" w:eastAsia="Arial" w:hAnsi="Arial" w:cs="Arial"/>
        </w:rPr>
        <w:t xml:space="preserve"> Las</w:t>
      </w:r>
      <w:r w:rsidRPr="00893763">
        <w:rPr>
          <w:rFonts w:ascii="Arial" w:eastAsia="Arial" w:hAnsi="Arial" w:cs="Arial"/>
        </w:rPr>
        <w:t xml:space="preserve"> demás condiciones de la invitación Abierta No. 0</w:t>
      </w:r>
      <w:r>
        <w:rPr>
          <w:rFonts w:ascii="Arial" w:eastAsia="Arial" w:hAnsi="Arial" w:cs="Arial"/>
        </w:rPr>
        <w:t>16</w:t>
      </w:r>
      <w:r w:rsidRPr="00893763">
        <w:rPr>
          <w:rFonts w:ascii="Arial" w:eastAsia="Arial" w:hAnsi="Arial" w:cs="Arial"/>
        </w:rPr>
        <w:t xml:space="preserve"> - 2021   no modificadas en la presente Adenda, permanecen inalterables</w:t>
      </w:r>
    </w:p>
    <w:p w:rsidR="001063CA" w:rsidRPr="00893763" w:rsidRDefault="001063CA" w:rsidP="001063CA">
      <w:pPr>
        <w:autoSpaceDE w:val="0"/>
        <w:rPr>
          <w:rFonts w:ascii="Arial" w:hAnsi="Arial" w:cs="Arial"/>
        </w:rPr>
      </w:pPr>
    </w:p>
    <w:p w:rsidR="001063CA" w:rsidRPr="00893763" w:rsidRDefault="001063CA" w:rsidP="001063CA">
      <w:pPr>
        <w:autoSpaceDE w:val="0"/>
        <w:autoSpaceDN w:val="0"/>
        <w:adjustRightInd w:val="0"/>
        <w:contextualSpacing/>
        <w:rPr>
          <w:rFonts w:ascii="Arial" w:eastAsia="Arial" w:hAnsi="Arial" w:cs="Arial"/>
        </w:rPr>
      </w:pPr>
      <w:r w:rsidRPr="00893763">
        <w:rPr>
          <w:rFonts w:ascii="Arial" w:eastAsia="Arial" w:hAnsi="Arial" w:cs="Arial"/>
        </w:rPr>
        <w:t>Dado en Cota</w:t>
      </w:r>
      <w:r>
        <w:rPr>
          <w:rFonts w:ascii="Arial" w:eastAsia="Arial" w:hAnsi="Arial" w:cs="Arial"/>
        </w:rPr>
        <w:t xml:space="preserve"> Cundinamarca</w:t>
      </w:r>
      <w:r w:rsidRPr="00893763">
        <w:rPr>
          <w:rFonts w:ascii="Arial" w:eastAsia="Arial" w:hAnsi="Arial" w:cs="Arial"/>
        </w:rPr>
        <w:t xml:space="preserve">, a los </w:t>
      </w:r>
      <w:r>
        <w:rPr>
          <w:rFonts w:ascii="Arial" w:eastAsia="Arial" w:hAnsi="Arial" w:cs="Arial"/>
        </w:rPr>
        <w:t>seis (06</w:t>
      </w:r>
      <w:r w:rsidRPr="00893763">
        <w:rPr>
          <w:rFonts w:ascii="Arial" w:eastAsia="Arial" w:hAnsi="Arial" w:cs="Arial"/>
        </w:rPr>
        <w:t xml:space="preserve">) días del mes de </w:t>
      </w:r>
      <w:r>
        <w:rPr>
          <w:rFonts w:ascii="Arial" w:eastAsia="Arial" w:hAnsi="Arial" w:cs="Arial"/>
        </w:rPr>
        <w:t xml:space="preserve">diciembre </w:t>
      </w:r>
      <w:r w:rsidRPr="00893763">
        <w:rPr>
          <w:rFonts w:ascii="Arial" w:eastAsia="Arial" w:hAnsi="Arial" w:cs="Arial"/>
        </w:rPr>
        <w:t xml:space="preserve">del dos mil veintiuno (2021). </w:t>
      </w:r>
    </w:p>
    <w:p w:rsidR="001063CA" w:rsidRPr="00893763" w:rsidRDefault="001063CA" w:rsidP="001063CA">
      <w:pPr>
        <w:widowControl w:val="0"/>
        <w:suppressAutoHyphens/>
        <w:jc w:val="center"/>
        <w:rPr>
          <w:rFonts w:ascii="Arial" w:eastAsia="Arial" w:hAnsi="Arial" w:cs="Arial"/>
        </w:rPr>
      </w:pPr>
    </w:p>
    <w:p w:rsidR="001063CA" w:rsidRPr="00893763" w:rsidRDefault="001063CA" w:rsidP="001063CA">
      <w:pPr>
        <w:widowControl w:val="0"/>
        <w:suppressAutoHyphens/>
        <w:jc w:val="center"/>
        <w:rPr>
          <w:rFonts w:ascii="Arial" w:eastAsia="Arial" w:hAnsi="Arial" w:cs="Arial"/>
        </w:rPr>
      </w:pPr>
      <w:r w:rsidRPr="00893763">
        <w:rPr>
          <w:rFonts w:ascii="Arial" w:eastAsia="Arial" w:hAnsi="Arial" w:cs="Arial"/>
        </w:rPr>
        <w:t xml:space="preserve"> (Original Firmado)</w:t>
      </w:r>
    </w:p>
    <w:p w:rsidR="001063CA" w:rsidRPr="00893763" w:rsidRDefault="001063CA" w:rsidP="001063CA">
      <w:pPr>
        <w:widowControl w:val="0"/>
        <w:suppressAutoHyphens/>
        <w:jc w:val="center"/>
        <w:rPr>
          <w:rFonts w:ascii="Arial" w:eastAsia="Arial" w:hAnsi="Arial" w:cs="Arial"/>
          <w:b/>
        </w:rPr>
      </w:pPr>
      <w:r w:rsidRPr="00893763">
        <w:rPr>
          <w:rFonts w:ascii="Arial" w:eastAsia="Arial" w:hAnsi="Arial" w:cs="Arial"/>
          <w:b/>
        </w:rPr>
        <w:t>JORGE ENRIQUE MACHUCA LÓPEZ</w:t>
      </w:r>
    </w:p>
    <w:p w:rsidR="001063CA" w:rsidRPr="00893763" w:rsidRDefault="001063CA" w:rsidP="001063CA">
      <w:pPr>
        <w:widowControl w:val="0"/>
        <w:suppressAutoHyphens/>
        <w:jc w:val="center"/>
        <w:rPr>
          <w:rFonts w:ascii="Arial" w:eastAsia="Arial" w:hAnsi="Arial" w:cs="Arial"/>
        </w:rPr>
      </w:pPr>
      <w:r w:rsidRPr="00893763">
        <w:rPr>
          <w:rFonts w:ascii="Arial" w:eastAsia="Arial" w:hAnsi="Arial" w:cs="Arial"/>
        </w:rPr>
        <w:t>Gerente General</w:t>
      </w:r>
    </w:p>
    <w:p w:rsidR="001063CA" w:rsidRPr="00893763" w:rsidRDefault="001063CA" w:rsidP="001063CA">
      <w:pPr>
        <w:jc w:val="both"/>
        <w:rPr>
          <w:rFonts w:ascii="Arial" w:eastAsia="Tahoma" w:hAnsi="Arial" w:cs="Arial"/>
          <w:bCs/>
          <w:lang w:val="es-ES" w:eastAsia="ar-SA"/>
        </w:rPr>
      </w:pPr>
    </w:p>
    <w:p w:rsidR="001063CA" w:rsidRPr="002F0EBD" w:rsidRDefault="001063CA" w:rsidP="001063CA">
      <w:pPr>
        <w:jc w:val="both"/>
        <w:rPr>
          <w:rFonts w:ascii="Arial" w:eastAsia="Tahoma" w:hAnsi="Arial" w:cs="Arial"/>
          <w:bCs/>
          <w:sz w:val="18"/>
          <w:lang w:val="es-ES" w:eastAsia="ar-SA"/>
        </w:rPr>
      </w:pPr>
      <w:r w:rsidRPr="002F0EBD">
        <w:rPr>
          <w:rFonts w:ascii="Arial" w:eastAsia="Tahoma" w:hAnsi="Arial" w:cs="Arial"/>
          <w:bCs/>
          <w:sz w:val="18"/>
          <w:lang w:val="es-ES" w:eastAsia="ar-SA"/>
        </w:rPr>
        <w:t xml:space="preserve"> (Original Firmado)       </w:t>
      </w:r>
    </w:p>
    <w:p w:rsidR="001063CA" w:rsidRPr="002F0EBD" w:rsidRDefault="001063CA" w:rsidP="001063CA">
      <w:pPr>
        <w:jc w:val="both"/>
        <w:rPr>
          <w:rFonts w:ascii="Arial" w:hAnsi="Arial" w:cs="Arial"/>
          <w:b/>
          <w:sz w:val="18"/>
        </w:rPr>
      </w:pPr>
      <w:r>
        <w:rPr>
          <w:rFonts w:ascii="Arial" w:hAnsi="Arial" w:cs="Arial"/>
          <w:b/>
          <w:sz w:val="18"/>
        </w:rPr>
        <w:t>MAURICIO JAVIER CEDEÑO GUTIERREZ</w:t>
      </w:r>
    </w:p>
    <w:p w:rsidR="001063CA" w:rsidRPr="002F0EBD" w:rsidRDefault="001063CA" w:rsidP="001063CA">
      <w:pPr>
        <w:jc w:val="both"/>
        <w:rPr>
          <w:rFonts w:ascii="Arial" w:hAnsi="Arial" w:cs="Arial"/>
          <w:spacing w:val="-2"/>
          <w:sz w:val="18"/>
        </w:rPr>
      </w:pPr>
      <w:r w:rsidRPr="002F0EBD">
        <w:rPr>
          <w:rFonts w:ascii="Arial" w:hAnsi="Arial" w:cs="Arial"/>
          <w:sz w:val="18"/>
        </w:rPr>
        <w:t xml:space="preserve">Subgerente </w:t>
      </w:r>
      <w:r>
        <w:rPr>
          <w:rFonts w:ascii="Arial" w:hAnsi="Arial" w:cs="Arial"/>
          <w:sz w:val="18"/>
        </w:rPr>
        <w:t>Comercial</w:t>
      </w:r>
    </w:p>
    <w:p w:rsidR="001063CA" w:rsidRPr="002F0EBD" w:rsidRDefault="001063CA" w:rsidP="001063CA">
      <w:pPr>
        <w:rPr>
          <w:rFonts w:ascii="Arial" w:eastAsia="Tahoma" w:hAnsi="Arial" w:cs="Arial"/>
          <w:b/>
          <w:bCs/>
          <w:sz w:val="18"/>
        </w:rPr>
      </w:pPr>
    </w:p>
    <w:p w:rsidR="001063CA" w:rsidRPr="002F0EBD" w:rsidRDefault="001063CA" w:rsidP="001063CA">
      <w:pPr>
        <w:widowControl w:val="0"/>
        <w:suppressAutoHyphens/>
        <w:rPr>
          <w:rFonts w:ascii="Arial" w:eastAsia="Tahoma" w:hAnsi="Arial" w:cs="Arial"/>
          <w:bCs/>
          <w:sz w:val="18"/>
          <w:lang w:val="es-ES" w:eastAsia="ar-SA"/>
        </w:rPr>
      </w:pPr>
      <w:r w:rsidRPr="002F0EBD">
        <w:rPr>
          <w:rFonts w:ascii="Arial" w:eastAsia="Tahoma" w:hAnsi="Arial" w:cs="Arial"/>
          <w:bCs/>
          <w:sz w:val="18"/>
          <w:lang w:val="es-ES" w:eastAsia="ar-SA"/>
        </w:rPr>
        <w:t xml:space="preserve">(Original Firmado)       </w:t>
      </w:r>
    </w:p>
    <w:p w:rsidR="001063CA" w:rsidRPr="002F0EBD" w:rsidRDefault="001063CA" w:rsidP="001063CA">
      <w:pPr>
        <w:ind w:right="47"/>
        <w:jc w:val="both"/>
        <w:rPr>
          <w:rFonts w:ascii="Arial" w:hAnsi="Arial" w:cs="Arial"/>
          <w:b/>
          <w:sz w:val="18"/>
          <w:lang w:val="es-ES"/>
        </w:rPr>
      </w:pPr>
      <w:r w:rsidRPr="002F0EBD">
        <w:rPr>
          <w:rFonts w:ascii="Arial" w:hAnsi="Arial" w:cs="Arial"/>
          <w:b/>
          <w:sz w:val="18"/>
          <w:lang w:val="es-ES"/>
        </w:rPr>
        <w:t>SANDRA MILENA CUBILLOS GONZALEZ</w:t>
      </w:r>
    </w:p>
    <w:p w:rsidR="001063CA" w:rsidRPr="002F0EBD" w:rsidRDefault="001063CA" w:rsidP="001063CA">
      <w:pPr>
        <w:ind w:right="47"/>
        <w:jc w:val="both"/>
        <w:rPr>
          <w:rFonts w:ascii="Arial" w:hAnsi="Arial" w:cs="Arial"/>
          <w:b/>
          <w:sz w:val="18"/>
          <w:lang w:val="es-ES"/>
        </w:rPr>
      </w:pPr>
      <w:r w:rsidRPr="002F0EBD">
        <w:rPr>
          <w:rFonts w:ascii="Arial" w:hAnsi="Arial" w:cs="Arial"/>
          <w:sz w:val="18"/>
          <w:lang w:val="es-ES"/>
        </w:rPr>
        <w:t xml:space="preserve">Jefe Oficina Asesora Jurídica y Contractual </w:t>
      </w:r>
    </w:p>
    <w:p w:rsidR="001063CA" w:rsidRPr="00893763" w:rsidRDefault="001063CA" w:rsidP="001063CA">
      <w:pPr>
        <w:rPr>
          <w:rFonts w:ascii="Arial" w:hAnsi="Arial" w:cs="Arial"/>
          <w:b/>
          <w:lang w:val="es-ES"/>
        </w:rPr>
      </w:pPr>
    </w:p>
    <w:p w:rsidR="00313AAC" w:rsidRDefault="00057448"/>
    <w:sectPr w:rsidR="00313AAC" w:rsidSect="00253107">
      <w:headerReference w:type="default" r:id="rId13"/>
      <w:footerReference w:type="default" r:id="rId14"/>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057448" w:rsidP="00894E7E">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8B3BDFE" wp14:editId="528CAEAF">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057448" w:rsidP="002E5863">
    <w:pPr>
      <w:pStyle w:val="Encabezado"/>
    </w:pPr>
    <w:r>
      <w:rPr>
        <w:b/>
        <w:bCs/>
        <w:noProof/>
        <w:lang w:val="es-CO" w:eastAsia="es-CO"/>
      </w:rPr>
      <w:drawing>
        <wp:anchor distT="0" distB="0" distL="114300" distR="114300" simplePos="0" relativeHeight="251659264" behindDoc="1" locked="0" layoutInCell="1" allowOverlap="1" wp14:anchorId="707C7067" wp14:editId="70F100AC">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CA"/>
    <w:rsid w:val="00057448"/>
    <w:rsid w:val="001063CA"/>
    <w:rsid w:val="009722B6"/>
    <w:rsid w:val="00AB3B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3FDF-9CE0-436C-ACF0-4FE3F7C6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3CA"/>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1063CA"/>
    <w:pPr>
      <w:tabs>
        <w:tab w:val="center" w:pos="4252"/>
        <w:tab w:val="right" w:pos="8504"/>
      </w:tabs>
    </w:pPr>
  </w:style>
  <w:style w:type="character" w:customStyle="1" w:styleId="EncabezadoCar">
    <w:name w:val="Encabezado Car"/>
    <w:aliases w:val="h Car,h8 Car,h9 Car,h10 Car,h18 Car"/>
    <w:basedOn w:val="Fuentedeprrafopredeter"/>
    <w:link w:val="Encabezado"/>
    <w:rsid w:val="001063CA"/>
    <w:rPr>
      <w:rFonts w:ascii="Garamond" w:eastAsia="Times New Roman" w:hAnsi="Garamond" w:cs="Garamond"/>
      <w:sz w:val="24"/>
      <w:szCs w:val="24"/>
      <w:lang w:val="es-ES_tradnl" w:eastAsia="es-ES"/>
    </w:rPr>
  </w:style>
  <w:style w:type="paragraph" w:styleId="Ttulo">
    <w:name w:val="Title"/>
    <w:basedOn w:val="Normal"/>
    <w:link w:val="TtuloCar"/>
    <w:qFormat/>
    <w:rsid w:val="001063CA"/>
    <w:pPr>
      <w:jc w:val="center"/>
    </w:pPr>
    <w:rPr>
      <w:b/>
      <w:bCs/>
      <w:lang w:val="es-MX"/>
    </w:rPr>
  </w:style>
  <w:style w:type="character" w:customStyle="1" w:styleId="TtuloCar">
    <w:name w:val="Título Car"/>
    <w:basedOn w:val="Fuentedeprrafopredeter"/>
    <w:link w:val="Ttulo"/>
    <w:rsid w:val="001063CA"/>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1063CA"/>
    <w:rPr>
      <w:rFonts w:cs="Times New Roman"/>
      <w:color w:val="auto"/>
      <w:u w:val="single"/>
    </w:rPr>
  </w:style>
  <w:style w:type="paragraph" w:customStyle="1" w:styleId="Sangra2detindependiente1">
    <w:name w:val="Sangría 2 de t. independiente1"/>
    <w:basedOn w:val="Normal"/>
    <w:rsid w:val="001063CA"/>
    <w:pPr>
      <w:overflowPunct w:val="0"/>
      <w:autoSpaceDE w:val="0"/>
      <w:ind w:left="1065"/>
      <w:textAlignment w:val="baseline"/>
    </w:pPr>
    <w:rPr>
      <w:rFonts w:ascii="Arial" w:hAnsi="Arial" w:cs="Arial"/>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iana.arango@licoreracundinamarca.com.co" TargetMode="External"/><Relationship Id="rId11" Type="http://schemas.openxmlformats.org/officeDocument/2006/relationships/hyperlink" Target="mailto:magda.casta&#241;eda@licoreracundinamarca.com.co" TargetMode="External"/><Relationship Id="rId5" Type="http://schemas.openxmlformats.org/officeDocument/2006/relationships/hyperlink" Target="mailto:%20sandra.cubillos@licoreracundinamarca.com" TargetMode="External"/><Relationship Id="rId15" Type="http://schemas.openxmlformats.org/officeDocument/2006/relationships/fontTable" Target="fontTable.xml"/><Relationship Id="rId10" Type="http://schemas.openxmlformats.org/officeDocument/2006/relationships/hyperlink" Target="mailto:sandra.cubillos@licoreracundinamarca.com" TargetMode="External"/><Relationship Id="rId4" Type="http://schemas.openxmlformats.org/officeDocument/2006/relationships/hyperlink" Target="http://www.licoreracundinamarca.com.co/" TargetMode="External"/><Relationship Id="rId9" Type="http://schemas.openxmlformats.org/officeDocument/2006/relationships/hyperlink" Target="http://www.licoreracundinamarc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cp:revision>
  <dcterms:created xsi:type="dcterms:W3CDTF">2021-12-09T12:56:00Z</dcterms:created>
  <dcterms:modified xsi:type="dcterms:W3CDTF">2021-12-09T12:58:00Z</dcterms:modified>
</cp:coreProperties>
</file>