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ACTO ADMINISTRATIVO</w:t>
      </w: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w:t>
      </w:r>
      <w:r w:rsidR="00DC0FAC">
        <w:rPr>
          <w:rFonts w:ascii="Arial" w:eastAsia="Batang" w:hAnsi="Arial" w:cs="Arial"/>
          <w:b/>
          <w:bCs/>
          <w:sz w:val="18"/>
          <w:szCs w:val="20"/>
        </w:rPr>
        <w:t>13 DE  JUL</w:t>
      </w:r>
      <w:r w:rsidRPr="0003762F">
        <w:rPr>
          <w:rFonts w:ascii="Arial" w:eastAsia="Batang" w:hAnsi="Arial" w:cs="Arial"/>
          <w:b/>
          <w:bCs/>
          <w:sz w:val="18"/>
          <w:szCs w:val="20"/>
        </w:rPr>
        <w:t>IO  DE 202</w:t>
      </w:r>
      <w:r w:rsidR="006E44E6" w:rsidRPr="0003762F">
        <w:rPr>
          <w:rFonts w:ascii="Arial" w:eastAsia="Batang" w:hAnsi="Arial" w:cs="Arial"/>
          <w:b/>
          <w:bCs/>
          <w:sz w:val="18"/>
          <w:szCs w:val="20"/>
        </w:rPr>
        <w:t>1</w:t>
      </w:r>
      <w:r w:rsidRPr="0003762F">
        <w:rPr>
          <w:rFonts w:ascii="Arial" w:eastAsia="Batang" w:hAnsi="Arial" w:cs="Arial"/>
          <w:b/>
          <w:bCs/>
          <w:sz w:val="18"/>
          <w:szCs w:val="20"/>
        </w:rPr>
        <w:t>)</w:t>
      </w:r>
    </w:p>
    <w:p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POR LA CUAL SE DECLARA DESIERTO EL PROCESO INVITACION ABIERTA No. 0</w:t>
      </w:r>
      <w:r w:rsidR="00DC0FAC">
        <w:rPr>
          <w:rFonts w:ascii="Arial" w:eastAsia="Batang" w:hAnsi="Arial" w:cs="Arial"/>
          <w:sz w:val="18"/>
          <w:szCs w:val="20"/>
        </w:rPr>
        <w:t xml:space="preserve">11 </w:t>
      </w:r>
      <w:r w:rsidRPr="0003762F">
        <w:rPr>
          <w:rFonts w:ascii="Arial" w:eastAsia="Batang" w:hAnsi="Arial" w:cs="Arial"/>
          <w:sz w:val="18"/>
          <w:szCs w:val="20"/>
        </w:rPr>
        <w:t xml:space="preserve">DE </w:t>
      </w:r>
      <w:r w:rsidR="006E44E6" w:rsidRPr="0003762F">
        <w:rPr>
          <w:rFonts w:ascii="Arial" w:eastAsia="Batang" w:hAnsi="Arial" w:cs="Arial"/>
          <w:sz w:val="18"/>
          <w:szCs w:val="20"/>
        </w:rPr>
        <w:t>2021</w:t>
      </w: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LA EMPRESA DE LICORES DE CUNDINAMARCA, Y EN CUMPLIMIENTO DE LA LEY 1150 DE 2007, LOS ARTÍCULOS 93 Y 95 DE LA LEY 1474 DE 2011, RESOLUCION 20147140-00006265 Y DEMAS NORMAS CONCORDANTES </w:t>
      </w: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CONSIDERANDO:</w:t>
      </w:r>
    </w:p>
    <w:p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rsidR="004E6747" w:rsidRPr="0003762F" w:rsidRDefault="004E6747" w:rsidP="004E6747">
      <w:pPr>
        <w:spacing w:after="238"/>
        <w:ind w:left="-5" w:right="12"/>
        <w:jc w:val="both"/>
        <w:rPr>
          <w:rFonts w:ascii="Arial" w:eastAsia="Batang" w:hAnsi="Arial" w:cs="Arial"/>
          <w:sz w:val="18"/>
          <w:szCs w:val="20"/>
        </w:rPr>
      </w:pPr>
      <w:r w:rsidRPr="0003762F">
        <w:rPr>
          <w:rFonts w:ascii="Arial" w:eastAsia="Batang" w:hAnsi="Arial" w:cs="Arial"/>
          <w:sz w:val="18"/>
          <w:szCs w:val="20"/>
        </w:rPr>
        <w:t>Que La Empresa de Licores de Cundinamarca, adelantó el proceso de Invitación Abierta No. 00</w:t>
      </w:r>
      <w:r w:rsidR="006E44E6" w:rsidRPr="0003762F">
        <w:rPr>
          <w:rFonts w:ascii="Arial" w:eastAsia="Batang" w:hAnsi="Arial" w:cs="Arial"/>
          <w:sz w:val="18"/>
          <w:szCs w:val="20"/>
        </w:rPr>
        <w:t>9</w:t>
      </w:r>
      <w:r w:rsidRPr="0003762F">
        <w:rPr>
          <w:rFonts w:ascii="Arial" w:eastAsia="Batang" w:hAnsi="Arial" w:cs="Arial"/>
          <w:sz w:val="18"/>
          <w:szCs w:val="20"/>
        </w:rPr>
        <w:t xml:space="preserve"> de 20</w:t>
      </w:r>
      <w:r w:rsidR="006E44E6" w:rsidRPr="0003762F">
        <w:rPr>
          <w:rFonts w:ascii="Arial" w:eastAsia="Batang" w:hAnsi="Arial" w:cs="Arial"/>
          <w:sz w:val="18"/>
          <w:szCs w:val="20"/>
        </w:rPr>
        <w:t>21</w:t>
      </w:r>
      <w:r w:rsidRPr="0003762F">
        <w:rPr>
          <w:rFonts w:ascii="Arial" w:eastAsia="Batang" w:hAnsi="Arial" w:cs="Arial"/>
          <w:sz w:val="18"/>
          <w:szCs w:val="20"/>
        </w:rPr>
        <w:t xml:space="preserve"> cuyo objeto es la: “</w:t>
      </w:r>
      <w:r w:rsidR="006E44E6" w:rsidRPr="0003762F">
        <w:rPr>
          <w:rFonts w:ascii="Arial" w:hAnsi="Arial" w:cs="Arial"/>
          <w:b/>
          <w:sz w:val="18"/>
          <w:szCs w:val="20"/>
          <w:lang w:val="es-ES"/>
        </w:rPr>
        <w:t>SUMINISTRO, INSTALACIÓN, CONSTRUCCIÓN Y PUESTA EN FUNCIONAMIENTO DE UNA CUBIERTA UBICADA EN LA FACHADA NORTE DE LA ZONA DE CARGA DE PRODUCTO TERMINADO CON ILUMINACIÓN Y CONEXIONES CORRESPONDIENTES A LA RED DE AGUAS LLUVIAS SEGÚN DISEÑO ESTRUCTURAL</w:t>
      </w:r>
      <w:r w:rsidRPr="0003762F">
        <w:rPr>
          <w:rFonts w:ascii="Arial" w:eastAsia="Arial Unicode MS" w:hAnsi="Arial" w:cs="Arial"/>
          <w:color w:val="000000"/>
          <w:sz w:val="18"/>
          <w:szCs w:val="20"/>
          <w:lang w:val="es-ES" w:eastAsia="ar-SA"/>
        </w:rPr>
        <w:t xml:space="preserve">”, </w:t>
      </w:r>
      <w:r w:rsidRPr="0003762F">
        <w:rPr>
          <w:rFonts w:ascii="Arial" w:eastAsia="Batang" w:hAnsi="Arial" w:cs="Arial"/>
          <w:sz w:val="18"/>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conforme lo establecido en el manual de contratación de la Empresa de Licores de Cundinamarca, principios de la Ley 80 de 1993 y sus decretos reglamentarios 1150 de 2007 y 1082 de 2015, el día  </w:t>
      </w:r>
      <w:r w:rsidR="00D9546B" w:rsidRPr="0003762F">
        <w:rPr>
          <w:rFonts w:ascii="Arial" w:eastAsia="Batang" w:hAnsi="Arial" w:cs="Arial"/>
          <w:sz w:val="18"/>
          <w:szCs w:val="20"/>
        </w:rPr>
        <w:t>16 de Junio</w:t>
      </w:r>
      <w:r w:rsidRPr="0003762F">
        <w:rPr>
          <w:rFonts w:ascii="Arial" w:eastAsia="Batang" w:hAnsi="Arial" w:cs="Arial"/>
          <w:sz w:val="18"/>
          <w:szCs w:val="20"/>
        </w:rPr>
        <w:t xml:space="preserve"> se publicó en la página de la Empresa  de  Licores de Cundinamarca, la Invitación Abierta No. 0</w:t>
      </w:r>
      <w:r w:rsidR="00DA4778">
        <w:rPr>
          <w:rFonts w:ascii="Arial" w:eastAsia="Batang" w:hAnsi="Arial" w:cs="Arial"/>
          <w:sz w:val="18"/>
          <w:szCs w:val="20"/>
        </w:rPr>
        <w:t>11</w:t>
      </w:r>
      <w:r w:rsidRPr="0003762F">
        <w:rPr>
          <w:rFonts w:ascii="Arial" w:eastAsia="Batang" w:hAnsi="Arial" w:cs="Arial"/>
          <w:sz w:val="18"/>
          <w:szCs w:val="20"/>
        </w:rPr>
        <w:t xml:space="preserve"> de 202</w:t>
      </w:r>
      <w:r w:rsidR="00D9546B" w:rsidRPr="0003762F">
        <w:rPr>
          <w:rFonts w:ascii="Arial" w:eastAsia="Batang" w:hAnsi="Arial" w:cs="Arial"/>
          <w:sz w:val="18"/>
          <w:szCs w:val="20"/>
        </w:rPr>
        <w:t>1</w:t>
      </w:r>
      <w:r w:rsidRPr="0003762F">
        <w:rPr>
          <w:rFonts w:ascii="Arial" w:eastAsia="Batang" w:hAnsi="Arial" w:cs="Arial"/>
          <w:sz w:val="18"/>
          <w:szCs w:val="20"/>
        </w:rPr>
        <w:t xml:space="preserve"> y durante los días comprendidos entre el </w:t>
      </w:r>
      <w:r w:rsidR="00D62F0C">
        <w:rPr>
          <w:rFonts w:ascii="Arial" w:eastAsia="Batang" w:hAnsi="Arial" w:cs="Arial"/>
          <w:sz w:val="18"/>
          <w:szCs w:val="20"/>
        </w:rPr>
        <w:t>29</w:t>
      </w:r>
      <w:r w:rsidR="002A4730" w:rsidRPr="0003762F">
        <w:rPr>
          <w:rFonts w:ascii="Arial" w:eastAsia="Batang" w:hAnsi="Arial" w:cs="Arial"/>
          <w:sz w:val="18"/>
          <w:szCs w:val="20"/>
        </w:rPr>
        <w:t xml:space="preserve"> de Junio de 2021</w:t>
      </w:r>
      <w:r w:rsidR="00D62F0C">
        <w:rPr>
          <w:rFonts w:ascii="Arial" w:eastAsia="Batang" w:hAnsi="Arial" w:cs="Arial"/>
          <w:sz w:val="18"/>
          <w:szCs w:val="20"/>
        </w:rPr>
        <w:t xml:space="preserve"> Y el 01 de julio de 2021</w:t>
      </w:r>
      <w:r w:rsidRPr="0003762F">
        <w:rPr>
          <w:rFonts w:ascii="Arial" w:eastAsia="Batang" w:hAnsi="Arial" w:cs="Arial"/>
          <w:sz w:val="18"/>
          <w:szCs w:val="20"/>
        </w:rPr>
        <w:t xml:space="preserve">, período en el cual se presentaron observación a la Invitación Abierta por los futuros oferentes:  </w:t>
      </w:r>
      <w:r w:rsidR="00D62F0C" w:rsidRPr="00D62F0C">
        <w:rPr>
          <w:rFonts w:ascii="Arial" w:eastAsia="Batang" w:hAnsi="Arial" w:cs="Arial"/>
          <w:sz w:val="18"/>
          <w:szCs w:val="20"/>
        </w:rPr>
        <w:t>SERFING LTD</w:t>
      </w:r>
      <w:r w:rsidRPr="0003762F">
        <w:rPr>
          <w:rFonts w:ascii="Arial" w:eastAsia="Batang" w:hAnsi="Arial" w:cs="Arial"/>
          <w:sz w:val="18"/>
          <w:szCs w:val="20"/>
        </w:rPr>
        <w:t xml:space="preserve">, las cuales fueron absueltas y publicadas en la página web de la Empresa, el día </w:t>
      </w:r>
      <w:r w:rsidR="00A8404A">
        <w:rPr>
          <w:rFonts w:ascii="Arial" w:eastAsia="Batang" w:hAnsi="Arial" w:cs="Arial"/>
          <w:sz w:val="18"/>
          <w:szCs w:val="20"/>
        </w:rPr>
        <w:t>02 de Jul</w:t>
      </w:r>
      <w:r w:rsidR="00CE0564" w:rsidRPr="0003762F">
        <w:rPr>
          <w:rFonts w:ascii="Arial" w:eastAsia="Batang" w:hAnsi="Arial" w:cs="Arial"/>
          <w:sz w:val="18"/>
          <w:szCs w:val="20"/>
        </w:rPr>
        <w:t>io de 2021</w:t>
      </w:r>
      <w:r w:rsidR="0062260D" w:rsidRPr="0003762F">
        <w:rPr>
          <w:rFonts w:ascii="Arial" w:eastAsia="Batang" w:hAnsi="Arial" w:cs="Arial"/>
          <w:sz w:val="18"/>
          <w:szCs w:val="20"/>
        </w:rPr>
        <w:t>, junto con la respectiva adenda</w:t>
      </w:r>
      <w:r w:rsidRPr="0003762F">
        <w:rPr>
          <w:rFonts w:ascii="Arial" w:eastAsia="Batang" w:hAnsi="Arial" w:cs="Arial"/>
          <w:sz w:val="18"/>
          <w:szCs w:val="20"/>
        </w:rPr>
        <w:t xml:space="preserve">. </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el día  </w:t>
      </w:r>
      <w:r w:rsidR="00A8404A">
        <w:rPr>
          <w:rFonts w:ascii="Arial" w:eastAsia="Batang" w:hAnsi="Arial" w:cs="Arial"/>
          <w:sz w:val="18"/>
          <w:szCs w:val="20"/>
        </w:rPr>
        <w:t>06 de jul</w:t>
      </w:r>
      <w:r w:rsidR="00F306B5" w:rsidRPr="0003762F">
        <w:rPr>
          <w:rFonts w:ascii="Arial" w:eastAsia="Batang" w:hAnsi="Arial" w:cs="Arial"/>
          <w:sz w:val="18"/>
          <w:szCs w:val="20"/>
        </w:rPr>
        <w:t>io  de 2021 a las 10:00 am</w:t>
      </w:r>
      <w:r w:rsidRPr="0003762F">
        <w:rPr>
          <w:rFonts w:ascii="Arial" w:eastAsia="Batang" w:hAnsi="Arial" w:cs="Arial"/>
          <w:sz w:val="18"/>
          <w:szCs w:val="20"/>
        </w:rPr>
        <w:t>., en la fecha y hora programada para el cierre de la invitación abierta No. 0</w:t>
      </w:r>
      <w:r w:rsidR="00A8404A">
        <w:rPr>
          <w:rFonts w:ascii="Arial" w:eastAsia="Batang" w:hAnsi="Arial" w:cs="Arial"/>
          <w:sz w:val="18"/>
          <w:szCs w:val="20"/>
        </w:rPr>
        <w:t>11</w:t>
      </w:r>
      <w:r w:rsidRPr="0003762F">
        <w:rPr>
          <w:rFonts w:ascii="Arial" w:eastAsia="Batang" w:hAnsi="Arial" w:cs="Arial"/>
          <w:sz w:val="18"/>
          <w:szCs w:val="20"/>
        </w:rPr>
        <w:t xml:space="preserve">  de  202</w:t>
      </w:r>
      <w:r w:rsidR="00705BEE" w:rsidRPr="0003762F">
        <w:rPr>
          <w:rFonts w:ascii="Arial" w:eastAsia="Batang" w:hAnsi="Arial" w:cs="Arial"/>
          <w:sz w:val="18"/>
          <w:szCs w:val="20"/>
        </w:rPr>
        <w:t>1</w:t>
      </w:r>
      <w:r w:rsidRPr="0003762F">
        <w:rPr>
          <w:rFonts w:ascii="Arial" w:eastAsia="Batang" w:hAnsi="Arial" w:cs="Arial"/>
          <w:sz w:val="18"/>
          <w:szCs w:val="20"/>
        </w:rPr>
        <w:t>, se present</w:t>
      </w:r>
      <w:r w:rsidR="00FA109F">
        <w:rPr>
          <w:rFonts w:ascii="Arial" w:eastAsia="Batang" w:hAnsi="Arial" w:cs="Arial"/>
          <w:sz w:val="18"/>
          <w:szCs w:val="20"/>
        </w:rPr>
        <w:t>aron</w:t>
      </w:r>
      <w:r w:rsidRPr="0003762F">
        <w:rPr>
          <w:rFonts w:ascii="Arial" w:eastAsia="Batang" w:hAnsi="Arial" w:cs="Arial"/>
          <w:sz w:val="18"/>
          <w:szCs w:val="20"/>
        </w:rPr>
        <w:t xml:space="preserve"> </w:t>
      </w:r>
      <w:r w:rsidR="00FA109F">
        <w:rPr>
          <w:rFonts w:ascii="Arial" w:eastAsia="Batang" w:hAnsi="Arial" w:cs="Arial"/>
          <w:sz w:val="18"/>
          <w:szCs w:val="20"/>
        </w:rPr>
        <w:t xml:space="preserve">dos </w:t>
      </w:r>
      <w:r w:rsidR="00FA109F" w:rsidRPr="0003762F">
        <w:rPr>
          <w:rFonts w:ascii="Arial" w:eastAsia="Batang" w:hAnsi="Arial" w:cs="Arial"/>
          <w:sz w:val="18"/>
          <w:szCs w:val="20"/>
        </w:rPr>
        <w:t>oferentes</w:t>
      </w:r>
      <w:r w:rsidRPr="0003762F">
        <w:rPr>
          <w:rFonts w:ascii="Arial" w:eastAsia="Batang" w:hAnsi="Arial" w:cs="Arial"/>
          <w:sz w:val="18"/>
          <w:szCs w:val="20"/>
        </w:rPr>
        <w:t xml:space="preserve"> así:</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tbl>
      <w:tblPr>
        <w:tblStyle w:val="Tablaconcuadrcula1"/>
        <w:tblW w:w="8926" w:type="dxa"/>
        <w:tblLook w:val="04A0" w:firstRow="1" w:lastRow="0" w:firstColumn="1" w:lastColumn="0" w:noHBand="0" w:noVBand="1"/>
      </w:tblPr>
      <w:tblGrid>
        <w:gridCol w:w="1696"/>
        <w:gridCol w:w="1560"/>
        <w:gridCol w:w="1275"/>
        <w:gridCol w:w="1276"/>
        <w:gridCol w:w="1559"/>
        <w:gridCol w:w="1560"/>
      </w:tblGrid>
      <w:tr w:rsidR="00A8404A" w:rsidRPr="00A8404A" w:rsidTr="00DE38F2">
        <w:trPr>
          <w:trHeight w:val="184"/>
        </w:trPr>
        <w:tc>
          <w:tcPr>
            <w:tcW w:w="1696" w:type="dxa"/>
            <w:tcBorders>
              <w:top w:val="single" w:sz="4" w:space="0" w:color="auto"/>
              <w:left w:val="single" w:sz="4" w:space="0" w:color="auto"/>
              <w:bottom w:val="single" w:sz="4" w:space="0" w:color="auto"/>
              <w:right w:val="single" w:sz="4" w:space="0" w:color="auto"/>
            </w:tcBorders>
            <w:hideMark/>
          </w:tcPr>
          <w:p w:rsidR="00A8404A" w:rsidRPr="00A8404A" w:rsidRDefault="00A8404A" w:rsidP="00A8404A">
            <w:pPr>
              <w:jc w:val="center"/>
              <w:rPr>
                <w:rFonts w:ascii="Arial" w:hAnsi="Arial" w:cs="Arial"/>
                <w:b/>
                <w:sz w:val="16"/>
                <w:szCs w:val="22"/>
              </w:rPr>
            </w:pPr>
            <w:r w:rsidRPr="00A8404A">
              <w:rPr>
                <w:rFonts w:ascii="Arial" w:hAnsi="Arial" w:cs="Arial"/>
                <w:b/>
                <w:sz w:val="16"/>
                <w:szCs w:val="22"/>
              </w:rPr>
              <w:t>PROPONENTE</w:t>
            </w:r>
          </w:p>
        </w:tc>
        <w:tc>
          <w:tcPr>
            <w:tcW w:w="1560" w:type="dxa"/>
            <w:tcBorders>
              <w:top w:val="single" w:sz="4" w:space="0" w:color="auto"/>
              <w:left w:val="single" w:sz="4" w:space="0" w:color="auto"/>
              <w:bottom w:val="single" w:sz="4" w:space="0" w:color="auto"/>
              <w:right w:val="single" w:sz="4" w:space="0" w:color="auto"/>
            </w:tcBorders>
            <w:hideMark/>
          </w:tcPr>
          <w:p w:rsidR="00A8404A" w:rsidRPr="00A8404A" w:rsidRDefault="00A8404A" w:rsidP="00A8404A">
            <w:pPr>
              <w:jc w:val="center"/>
              <w:rPr>
                <w:rFonts w:ascii="Arial" w:hAnsi="Arial" w:cs="Arial"/>
                <w:b/>
                <w:sz w:val="16"/>
                <w:szCs w:val="22"/>
              </w:rPr>
            </w:pPr>
            <w:r w:rsidRPr="00A8404A">
              <w:rPr>
                <w:rFonts w:ascii="Arial" w:hAnsi="Arial" w:cs="Arial"/>
                <w:b/>
                <w:sz w:val="16"/>
                <w:szCs w:val="22"/>
              </w:rPr>
              <w:t>NIT</w:t>
            </w:r>
          </w:p>
        </w:tc>
        <w:tc>
          <w:tcPr>
            <w:tcW w:w="1275" w:type="dxa"/>
            <w:tcBorders>
              <w:top w:val="single" w:sz="4" w:space="0" w:color="auto"/>
              <w:left w:val="single" w:sz="4" w:space="0" w:color="auto"/>
              <w:bottom w:val="single" w:sz="4" w:space="0" w:color="auto"/>
              <w:right w:val="single" w:sz="4" w:space="0" w:color="auto"/>
            </w:tcBorders>
            <w:hideMark/>
          </w:tcPr>
          <w:p w:rsidR="00A8404A" w:rsidRPr="00A8404A" w:rsidRDefault="00A8404A" w:rsidP="00A8404A">
            <w:pPr>
              <w:jc w:val="center"/>
              <w:rPr>
                <w:rFonts w:ascii="Arial" w:hAnsi="Arial" w:cs="Arial"/>
                <w:b/>
                <w:sz w:val="16"/>
                <w:szCs w:val="22"/>
              </w:rPr>
            </w:pPr>
            <w:r w:rsidRPr="00A8404A">
              <w:rPr>
                <w:rFonts w:ascii="Arial" w:hAnsi="Arial" w:cs="Arial"/>
                <w:b/>
                <w:sz w:val="16"/>
                <w:szCs w:val="22"/>
              </w:rPr>
              <w:t>SOBRES</w:t>
            </w:r>
          </w:p>
        </w:tc>
        <w:tc>
          <w:tcPr>
            <w:tcW w:w="1276" w:type="dxa"/>
            <w:tcBorders>
              <w:top w:val="single" w:sz="4" w:space="0" w:color="auto"/>
              <w:left w:val="single" w:sz="4" w:space="0" w:color="auto"/>
              <w:bottom w:val="single" w:sz="4" w:space="0" w:color="auto"/>
              <w:right w:val="single" w:sz="4" w:space="0" w:color="auto"/>
            </w:tcBorders>
            <w:hideMark/>
          </w:tcPr>
          <w:p w:rsidR="00A8404A" w:rsidRPr="00A8404A" w:rsidRDefault="00A8404A" w:rsidP="00A8404A">
            <w:pPr>
              <w:jc w:val="center"/>
              <w:rPr>
                <w:rFonts w:ascii="Arial" w:hAnsi="Arial" w:cs="Arial"/>
                <w:b/>
                <w:sz w:val="16"/>
                <w:szCs w:val="22"/>
              </w:rPr>
            </w:pPr>
            <w:r w:rsidRPr="00A8404A">
              <w:rPr>
                <w:rFonts w:ascii="Arial" w:hAnsi="Arial" w:cs="Arial"/>
                <w:b/>
                <w:sz w:val="16"/>
                <w:szCs w:val="22"/>
              </w:rPr>
              <w:t>FOLIOS</w:t>
            </w:r>
          </w:p>
        </w:tc>
        <w:tc>
          <w:tcPr>
            <w:tcW w:w="1559"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jc w:val="center"/>
              <w:rPr>
                <w:rFonts w:ascii="Arial" w:hAnsi="Arial" w:cs="Arial"/>
                <w:b/>
                <w:sz w:val="16"/>
                <w:szCs w:val="22"/>
              </w:rPr>
            </w:pPr>
            <w:r w:rsidRPr="00A8404A">
              <w:rPr>
                <w:rFonts w:ascii="Arial" w:hAnsi="Arial" w:cs="Arial"/>
                <w:b/>
                <w:sz w:val="16"/>
                <w:szCs w:val="22"/>
              </w:rPr>
              <w:t>VALOR OFERTA</w:t>
            </w:r>
          </w:p>
        </w:tc>
        <w:tc>
          <w:tcPr>
            <w:tcW w:w="1560"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jc w:val="center"/>
              <w:rPr>
                <w:rFonts w:ascii="Arial" w:hAnsi="Arial" w:cs="Arial"/>
                <w:b/>
                <w:sz w:val="16"/>
                <w:szCs w:val="22"/>
              </w:rPr>
            </w:pPr>
            <w:r w:rsidRPr="00A8404A">
              <w:rPr>
                <w:rFonts w:ascii="Arial" w:hAnsi="Arial" w:cs="Arial"/>
                <w:b/>
                <w:sz w:val="16"/>
                <w:szCs w:val="22"/>
              </w:rPr>
              <w:t>GARANTIA DE SERIEDAD</w:t>
            </w:r>
          </w:p>
        </w:tc>
      </w:tr>
      <w:tr w:rsidR="00A8404A" w:rsidRPr="00A8404A" w:rsidTr="00DE38F2">
        <w:trPr>
          <w:trHeight w:val="399"/>
        </w:trPr>
        <w:tc>
          <w:tcPr>
            <w:tcW w:w="1696"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jc w:val="center"/>
              <w:rPr>
                <w:rFonts w:ascii="Arial" w:hAnsi="Arial" w:cs="Arial"/>
                <w:b/>
                <w:sz w:val="16"/>
              </w:rPr>
            </w:pPr>
          </w:p>
          <w:p w:rsidR="00A8404A" w:rsidRPr="00A8404A" w:rsidRDefault="00A8404A" w:rsidP="00A8404A">
            <w:pPr>
              <w:jc w:val="center"/>
              <w:rPr>
                <w:rFonts w:ascii="Arial" w:hAnsi="Arial" w:cs="Arial"/>
                <w:b/>
                <w:sz w:val="16"/>
              </w:rPr>
            </w:pPr>
          </w:p>
          <w:p w:rsidR="00A8404A" w:rsidRPr="00A8404A" w:rsidRDefault="00A8404A" w:rsidP="00A8404A">
            <w:pPr>
              <w:jc w:val="center"/>
              <w:rPr>
                <w:rFonts w:ascii="Arial" w:hAnsi="Arial" w:cs="Arial"/>
                <w:b/>
                <w:sz w:val="16"/>
              </w:rPr>
            </w:pPr>
            <w:r w:rsidRPr="00A8404A">
              <w:rPr>
                <w:rFonts w:ascii="Arial" w:hAnsi="Arial" w:cs="Arial"/>
                <w:b/>
                <w:sz w:val="16"/>
              </w:rPr>
              <w:t>CONSORCIO SI</w:t>
            </w:r>
          </w:p>
        </w:tc>
        <w:tc>
          <w:tcPr>
            <w:tcW w:w="1560"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jc w:val="center"/>
              <w:rPr>
                <w:rFonts w:ascii="Arial" w:hAnsi="Arial" w:cs="Arial"/>
                <w:sz w:val="16"/>
              </w:rPr>
            </w:pPr>
          </w:p>
          <w:p w:rsidR="00A8404A" w:rsidRPr="00A8404A" w:rsidRDefault="00A8404A" w:rsidP="00A8404A">
            <w:pPr>
              <w:jc w:val="center"/>
              <w:rPr>
                <w:rFonts w:ascii="Arial" w:hAnsi="Arial" w:cs="Arial"/>
                <w:sz w:val="16"/>
              </w:rPr>
            </w:pPr>
          </w:p>
          <w:p w:rsidR="00A8404A" w:rsidRPr="00A8404A" w:rsidRDefault="00A8404A" w:rsidP="00A8404A">
            <w:pPr>
              <w:jc w:val="center"/>
              <w:rPr>
                <w:rFonts w:ascii="Arial" w:hAnsi="Arial" w:cs="Arial"/>
                <w:sz w:val="16"/>
              </w:rPr>
            </w:pPr>
            <w:r w:rsidRPr="00A8404A">
              <w:rPr>
                <w:rFonts w:ascii="Arial" w:hAnsi="Arial" w:cs="Arial"/>
                <w:sz w:val="16"/>
              </w:rPr>
              <w:t>830.100.450-6</w:t>
            </w:r>
          </w:p>
          <w:p w:rsidR="00A8404A" w:rsidRPr="00A8404A" w:rsidRDefault="00A8404A" w:rsidP="00A8404A">
            <w:pPr>
              <w:jc w:val="center"/>
              <w:rPr>
                <w:rFonts w:ascii="Arial" w:hAnsi="Arial" w:cs="Arial"/>
                <w:sz w:val="16"/>
              </w:rPr>
            </w:pPr>
          </w:p>
          <w:p w:rsidR="00A8404A" w:rsidRPr="00A8404A" w:rsidRDefault="00A8404A" w:rsidP="00A8404A">
            <w:pPr>
              <w:jc w:val="center"/>
              <w:rPr>
                <w:rFonts w:ascii="Arial" w:hAnsi="Arial" w:cs="Arial"/>
                <w:sz w:val="16"/>
              </w:rPr>
            </w:pPr>
            <w:r w:rsidRPr="00A8404A">
              <w:rPr>
                <w:rFonts w:ascii="Arial" w:hAnsi="Arial" w:cs="Arial"/>
                <w:sz w:val="16"/>
              </w:rPr>
              <w:t>901.105.046-9</w:t>
            </w:r>
          </w:p>
        </w:tc>
        <w:tc>
          <w:tcPr>
            <w:tcW w:w="1275" w:type="dxa"/>
            <w:tcBorders>
              <w:top w:val="single" w:sz="4" w:space="0" w:color="auto"/>
              <w:left w:val="single" w:sz="4" w:space="0" w:color="auto"/>
              <w:bottom w:val="single" w:sz="4" w:space="0" w:color="auto"/>
              <w:right w:val="single" w:sz="4" w:space="0" w:color="auto"/>
            </w:tcBorders>
            <w:hideMark/>
          </w:tcPr>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1 Original</w:t>
            </w:r>
          </w:p>
          <w:p w:rsidR="00A8404A" w:rsidRPr="00A8404A" w:rsidRDefault="00A8404A" w:rsidP="00A8404A">
            <w:pPr>
              <w:rPr>
                <w:rFonts w:ascii="Arial" w:hAnsi="Arial" w:cs="Arial"/>
                <w:sz w:val="16"/>
              </w:rPr>
            </w:pPr>
            <w:r w:rsidRPr="00A8404A">
              <w:rPr>
                <w:rFonts w:ascii="Arial" w:hAnsi="Arial" w:cs="Arial"/>
                <w:sz w:val="16"/>
              </w:rPr>
              <w:t xml:space="preserve">1 Copia </w:t>
            </w:r>
          </w:p>
          <w:p w:rsidR="00A8404A" w:rsidRPr="00A8404A" w:rsidRDefault="00A8404A" w:rsidP="00A8404A">
            <w:pPr>
              <w:rPr>
                <w:rFonts w:ascii="Arial" w:hAnsi="Arial" w:cs="Arial"/>
                <w:sz w:val="16"/>
              </w:rPr>
            </w:pPr>
          </w:p>
        </w:tc>
        <w:tc>
          <w:tcPr>
            <w:tcW w:w="1276" w:type="dxa"/>
            <w:tcBorders>
              <w:top w:val="single" w:sz="4" w:space="0" w:color="auto"/>
              <w:left w:val="single" w:sz="4" w:space="0" w:color="auto"/>
              <w:bottom w:val="single" w:sz="4" w:space="0" w:color="auto"/>
              <w:right w:val="single" w:sz="4" w:space="0" w:color="auto"/>
            </w:tcBorders>
            <w:hideMark/>
          </w:tcPr>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 xml:space="preserve">Original:314 </w:t>
            </w:r>
          </w:p>
          <w:p w:rsidR="00A8404A" w:rsidRPr="00A8404A" w:rsidRDefault="00A8404A" w:rsidP="00A8404A">
            <w:pPr>
              <w:rPr>
                <w:rFonts w:ascii="Arial" w:hAnsi="Arial" w:cs="Arial"/>
                <w:sz w:val="16"/>
              </w:rPr>
            </w:pPr>
            <w:r w:rsidRPr="00A8404A">
              <w:rPr>
                <w:rFonts w:ascii="Arial" w:hAnsi="Arial" w:cs="Arial"/>
                <w:sz w:val="16"/>
              </w:rPr>
              <w:t>Copia: 314</w:t>
            </w:r>
          </w:p>
        </w:tc>
        <w:tc>
          <w:tcPr>
            <w:tcW w:w="1559"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$ 207.644.571,</w:t>
            </w:r>
            <w:r w:rsidRPr="00A8404A">
              <w:rPr>
                <w:rFonts w:ascii="Arial" w:hAnsi="Arial" w:cs="Arial"/>
                <w:sz w:val="12"/>
              </w:rPr>
              <w:t>24</w:t>
            </w:r>
          </w:p>
        </w:tc>
        <w:tc>
          <w:tcPr>
            <w:tcW w:w="1560"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rPr>
                <w:rFonts w:ascii="Arial" w:hAnsi="Arial" w:cs="Arial"/>
                <w:sz w:val="16"/>
              </w:rPr>
            </w:pPr>
            <w:r w:rsidRPr="00A8404A">
              <w:rPr>
                <w:rFonts w:ascii="Arial" w:hAnsi="Arial" w:cs="Arial"/>
                <w:sz w:val="16"/>
              </w:rPr>
              <w:t>SEGUROS MUDIAL SA</w:t>
            </w: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No. NB100168714</w:t>
            </w: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$26.668.826,</w:t>
            </w:r>
            <w:r w:rsidRPr="00A8404A">
              <w:rPr>
                <w:rFonts w:ascii="Arial" w:hAnsi="Arial" w:cs="Arial"/>
                <w:sz w:val="12"/>
              </w:rPr>
              <w:t>50</w:t>
            </w:r>
          </w:p>
        </w:tc>
      </w:tr>
      <w:tr w:rsidR="00A8404A" w:rsidRPr="00A8404A" w:rsidTr="00DE38F2">
        <w:trPr>
          <w:trHeight w:val="399"/>
        </w:trPr>
        <w:tc>
          <w:tcPr>
            <w:tcW w:w="1696"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jc w:val="center"/>
              <w:rPr>
                <w:rFonts w:ascii="Arial" w:hAnsi="Arial" w:cs="Arial"/>
                <w:b/>
                <w:sz w:val="16"/>
                <w:lang w:val="es-CO"/>
              </w:rPr>
            </w:pPr>
          </w:p>
          <w:p w:rsidR="00A8404A" w:rsidRPr="00A8404A" w:rsidRDefault="00A8404A" w:rsidP="00A8404A">
            <w:pPr>
              <w:jc w:val="center"/>
              <w:rPr>
                <w:rFonts w:ascii="Arial" w:hAnsi="Arial" w:cs="Arial"/>
                <w:b/>
                <w:sz w:val="16"/>
                <w:lang w:val="es-CO"/>
              </w:rPr>
            </w:pPr>
          </w:p>
          <w:p w:rsidR="00A8404A" w:rsidRPr="00A8404A" w:rsidRDefault="00A8404A" w:rsidP="00A8404A">
            <w:pPr>
              <w:jc w:val="center"/>
              <w:rPr>
                <w:rFonts w:ascii="Arial" w:hAnsi="Arial" w:cs="Arial"/>
                <w:b/>
                <w:sz w:val="16"/>
                <w:lang w:val="en-US"/>
              </w:rPr>
            </w:pPr>
            <w:r w:rsidRPr="00A8404A">
              <w:rPr>
                <w:rFonts w:ascii="Arial" w:hAnsi="Arial" w:cs="Arial"/>
                <w:b/>
                <w:sz w:val="16"/>
                <w:lang w:val="en-US"/>
              </w:rPr>
              <w:lastRenderedPageBreak/>
              <w:t>D.E DISTRIBUTION ENGINEERING SAS</w:t>
            </w:r>
          </w:p>
        </w:tc>
        <w:tc>
          <w:tcPr>
            <w:tcW w:w="1560"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jc w:val="center"/>
              <w:rPr>
                <w:rFonts w:ascii="Arial" w:hAnsi="Arial" w:cs="Arial"/>
                <w:sz w:val="16"/>
                <w:lang w:val="en-US"/>
              </w:rPr>
            </w:pPr>
          </w:p>
          <w:p w:rsidR="00A8404A" w:rsidRPr="00A8404A" w:rsidRDefault="00A8404A" w:rsidP="00A8404A">
            <w:pPr>
              <w:jc w:val="center"/>
              <w:rPr>
                <w:rFonts w:ascii="Arial" w:hAnsi="Arial" w:cs="Arial"/>
                <w:sz w:val="16"/>
                <w:lang w:val="en-US"/>
              </w:rPr>
            </w:pPr>
          </w:p>
          <w:p w:rsidR="00A8404A" w:rsidRPr="00A8404A" w:rsidRDefault="00A8404A" w:rsidP="00A8404A">
            <w:pPr>
              <w:jc w:val="center"/>
              <w:rPr>
                <w:rFonts w:ascii="Arial" w:hAnsi="Arial" w:cs="Arial"/>
                <w:sz w:val="16"/>
                <w:lang w:val="en-US"/>
              </w:rPr>
            </w:pPr>
          </w:p>
          <w:p w:rsidR="00A8404A" w:rsidRPr="00A8404A" w:rsidRDefault="00A8404A" w:rsidP="00A8404A">
            <w:pPr>
              <w:jc w:val="center"/>
              <w:rPr>
                <w:rFonts w:ascii="Arial" w:hAnsi="Arial" w:cs="Arial"/>
                <w:sz w:val="16"/>
                <w:lang w:val="en-US"/>
              </w:rPr>
            </w:pPr>
            <w:r w:rsidRPr="00A8404A">
              <w:rPr>
                <w:rFonts w:ascii="Arial" w:hAnsi="Arial" w:cs="Arial"/>
                <w:sz w:val="16"/>
                <w:lang w:val="en-US"/>
              </w:rPr>
              <w:t>901.065.659-0</w:t>
            </w:r>
          </w:p>
        </w:tc>
        <w:tc>
          <w:tcPr>
            <w:tcW w:w="1275"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1 Original</w:t>
            </w:r>
          </w:p>
          <w:p w:rsidR="00A8404A" w:rsidRPr="00A8404A" w:rsidRDefault="00A8404A" w:rsidP="00A8404A">
            <w:pPr>
              <w:rPr>
                <w:rFonts w:ascii="Arial" w:hAnsi="Arial" w:cs="Arial"/>
                <w:sz w:val="16"/>
              </w:rPr>
            </w:pPr>
            <w:r w:rsidRPr="00A8404A">
              <w:rPr>
                <w:rFonts w:ascii="Arial" w:hAnsi="Arial" w:cs="Arial"/>
                <w:sz w:val="16"/>
              </w:rPr>
              <w:t xml:space="preserve">1 Copia </w:t>
            </w:r>
          </w:p>
          <w:p w:rsidR="00A8404A" w:rsidRPr="00A8404A" w:rsidRDefault="00A8404A" w:rsidP="00A8404A">
            <w:pPr>
              <w:rPr>
                <w:rFonts w:ascii="Arial" w:hAnsi="Arial" w:cs="Arial"/>
                <w:sz w:val="16"/>
                <w:lang w:val="en-US"/>
              </w:rPr>
            </w:pPr>
          </w:p>
        </w:tc>
        <w:tc>
          <w:tcPr>
            <w:tcW w:w="1276"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rPr>
                <w:rFonts w:ascii="Arial" w:hAnsi="Arial" w:cs="Arial"/>
                <w:sz w:val="16"/>
                <w:lang w:val="en-US"/>
              </w:rPr>
            </w:pPr>
          </w:p>
          <w:p w:rsidR="00A8404A" w:rsidRPr="00A8404A" w:rsidRDefault="00A8404A" w:rsidP="00A8404A">
            <w:pPr>
              <w:rPr>
                <w:rFonts w:ascii="Arial" w:hAnsi="Arial" w:cs="Arial"/>
                <w:sz w:val="16"/>
              </w:rPr>
            </w:pPr>
          </w:p>
          <w:p w:rsidR="00A8404A" w:rsidRPr="00A8404A" w:rsidRDefault="00A8404A" w:rsidP="00A8404A">
            <w:pPr>
              <w:rPr>
                <w:rFonts w:ascii="Arial" w:hAnsi="Arial" w:cs="Arial"/>
                <w:sz w:val="16"/>
              </w:rPr>
            </w:pPr>
            <w:r w:rsidRPr="00A8404A">
              <w:rPr>
                <w:rFonts w:ascii="Arial" w:hAnsi="Arial" w:cs="Arial"/>
                <w:sz w:val="16"/>
              </w:rPr>
              <w:t xml:space="preserve">Original:159 </w:t>
            </w:r>
          </w:p>
          <w:p w:rsidR="00A8404A" w:rsidRPr="00A8404A" w:rsidRDefault="00A8404A" w:rsidP="00A8404A">
            <w:pPr>
              <w:rPr>
                <w:rFonts w:ascii="Arial" w:hAnsi="Arial" w:cs="Arial"/>
                <w:sz w:val="16"/>
                <w:lang w:val="en-US"/>
              </w:rPr>
            </w:pPr>
            <w:r w:rsidRPr="00A8404A">
              <w:rPr>
                <w:rFonts w:ascii="Arial" w:hAnsi="Arial" w:cs="Arial"/>
                <w:sz w:val="16"/>
              </w:rPr>
              <w:t>Copia: 158</w:t>
            </w:r>
          </w:p>
        </w:tc>
        <w:tc>
          <w:tcPr>
            <w:tcW w:w="1559"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rPr>
                <w:rFonts w:ascii="Arial" w:hAnsi="Arial" w:cs="Arial"/>
                <w:sz w:val="16"/>
                <w:lang w:val="en-US"/>
              </w:rPr>
            </w:pPr>
          </w:p>
          <w:p w:rsidR="00A8404A" w:rsidRPr="00A8404A" w:rsidRDefault="00A8404A" w:rsidP="00A8404A">
            <w:pPr>
              <w:rPr>
                <w:rFonts w:ascii="Arial" w:hAnsi="Arial" w:cs="Arial"/>
                <w:sz w:val="16"/>
                <w:lang w:val="en-US"/>
              </w:rPr>
            </w:pPr>
          </w:p>
          <w:p w:rsidR="00A8404A" w:rsidRPr="00A8404A" w:rsidRDefault="00A8404A" w:rsidP="00A8404A">
            <w:pPr>
              <w:rPr>
                <w:rFonts w:ascii="Arial" w:hAnsi="Arial" w:cs="Arial"/>
                <w:sz w:val="16"/>
                <w:lang w:val="en-US"/>
              </w:rPr>
            </w:pPr>
          </w:p>
          <w:p w:rsidR="00A8404A" w:rsidRPr="00A8404A" w:rsidRDefault="00A8404A" w:rsidP="00A8404A">
            <w:pPr>
              <w:rPr>
                <w:rFonts w:ascii="Arial" w:hAnsi="Arial" w:cs="Arial"/>
                <w:sz w:val="16"/>
                <w:lang w:val="en-US"/>
              </w:rPr>
            </w:pPr>
            <w:r w:rsidRPr="00A8404A">
              <w:rPr>
                <w:rFonts w:ascii="Arial" w:hAnsi="Arial" w:cs="Arial"/>
                <w:sz w:val="16"/>
                <w:lang w:val="en-US"/>
              </w:rPr>
              <w:t>$ 236.688.265.oo</w:t>
            </w:r>
          </w:p>
        </w:tc>
        <w:tc>
          <w:tcPr>
            <w:tcW w:w="1560" w:type="dxa"/>
            <w:tcBorders>
              <w:top w:val="single" w:sz="4" w:space="0" w:color="auto"/>
              <w:left w:val="single" w:sz="4" w:space="0" w:color="auto"/>
              <w:bottom w:val="single" w:sz="4" w:space="0" w:color="auto"/>
              <w:right w:val="single" w:sz="4" w:space="0" w:color="auto"/>
            </w:tcBorders>
          </w:tcPr>
          <w:p w:rsidR="00A8404A" w:rsidRPr="00A8404A" w:rsidRDefault="00A8404A" w:rsidP="00A8404A">
            <w:pPr>
              <w:rPr>
                <w:rFonts w:ascii="Arial" w:hAnsi="Arial" w:cs="Arial"/>
                <w:sz w:val="16"/>
                <w:lang w:val="es-CO"/>
              </w:rPr>
            </w:pPr>
            <w:r w:rsidRPr="00A8404A">
              <w:rPr>
                <w:rFonts w:ascii="Arial" w:hAnsi="Arial" w:cs="Arial"/>
                <w:sz w:val="16"/>
                <w:lang w:val="es-CO"/>
              </w:rPr>
              <w:t>SEGUROS DEL ESTADO SA</w:t>
            </w:r>
          </w:p>
          <w:p w:rsidR="00A8404A" w:rsidRPr="00A8404A" w:rsidRDefault="00A8404A" w:rsidP="00A8404A">
            <w:pPr>
              <w:rPr>
                <w:rFonts w:ascii="Arial" w:hAnsi="Arial" w:cs="Arial"/>
                <w:sz w:val="16"/>
                <w:lang w:val="es-CO"/>
              </w:rPr>
            </w:pPr>
          </w:p>
          <w:p w:rsidR="00A8404A" w:rsidRPr="00A8404A" w:rsidRDefault="00A8404A" w:rsidP="00A8404A">
            <w:pPr>
              <w:rPr>
                <w:rFonts w:ascii="Arial" w:hAnsi="Arial" w:cs="Arial"/>
                <w:sz w:val="16"/>
                <w:lang w:val="es-CO"/>
              </w:rPr>
            </w:pPr>
            <w:r w:rsidRPr="00A8404A">
              <w:rPr>
                <w:rFonts w:ascii="Arial" w:hAnsi="Arial" w:cs="Arial"/>
                <w:sz w:val="16"/>
                <w:lang w:val="es-CO"/>
              </w:rPr>
              <w:lastRenderedPageBreak/>
              <w:t>No. 62-45-101019195</w:t>
            </w:r>
          </w:p>
          <w:p w:rsidR="00A8404A" w:rsidRPr="00A8404A" w:rsidRDefault="00A8404A" w:rsidP="00A8404A">
            <w:pPr>
              <w:rPr>
                <w:rFonts w:ascii="Arial" w:hAnsi="Arial" w:cs="Arial"/>
                <w:sz w:val="16"/>
                <w:lang w:val="es-CO"/>
              </w:rPr>
            </w:pPr>
          </w:p>
          <w:p w:rsidR="00A8404A" w:rsidRPr="00A8404A" w:rsidRDefault="00A8404A" w:rsidP="00A8404A">
            <w:pPr>
              <w:rPr>
                <w:rFonts w:ascii="Arial" w:hAnsi="Arial" w:cs="Arial"/>
                <w:sz w:val="16"/>
                <w:lang w:val="en-US"/>
              </w:rPr>
            </w:pPr>
            <w:r w:rsidRPr="00A8404A">
              <w:rPr>
                <w:rFonts w:ascii="Arial" w:hAnsi="Arial" w:cs="Arial"/>
                <w:sz w:val="16"/>
                <w:lang w:val="en-US"/>
              </w:rPr>
              <w:t>$ 23.688.826.50</w:t>
            </w:r>
          </w:p>
        </w:tc>
      </w:tr>
    </w:tbl>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0C2A36" w:rsidRDefault="004E6747" w:rsidP="004E6747">
      <w:pPr>
        <w:jc w:val="both"/>
        <w:rPr>
          <w:rFonts w:ascii="Arial" w:eastAsia="Batang" w:hAnsi="Arial" w:cs="Arial"/>
          <w:color w:val="000000"/>
          <w:sz w:val="18"/>
          <w:szCs w:val="20"/>
        </w:rPr>
      </w:pPr>
      <w:r w:rsidRPr="0003762F">
        <w:rPr>
          <w:rFonts w:ascii="Arial" w:eastAsia="Batang" w:hAnsi="Arial" w:cs="Arial"/>
          <w:sz w:val="18"/>
          <w:szCs w:val="20"/>
        </w:rPr>
        <w:t xml:space="preserve">Que durante el </w:t>
      </w:r>
      <w:r w:rsidRPr="0003762F">
        <w:rPr>
          <w:rFonts w:ascii="Arial" w:eastAsia="Batang" w:hAnsi="Arial" w:cs="Arial"/>
          <w:color w:val="000000"/>
          <w:sz w:val="18"/>
          <w:szCs w:val="20"/>
        </w:rPr>
        <w:t>periodo de evaluación de la</w:t>
      </w:r>
      <w:r w:rsidR="000C2A36">
        <w:rPr>
          <w:rFonts w:ascii="Arial" w:eastAsia="Batang" w:hAnsi="Arial" w:cs="Arial"/>
          <w:color w:val="000000"/>
          <w:sz w:val="18"/>
          <w:szCs w:val="20"/>
        </w:rPr>
        <w:t>s</w:t>
      </w:r>
      <w:r w:rsidRPr="0003762F">
        <w:rPr>
          <w:rFonts w:ascii="Arial" w:eastAsia="Batang" w:hAnsi="Arial" w:cs="Arial"/>
          <w:color w:val="000000"/>
          <w:sz w:val="18"/>
          <w:szCs w:val="20"/>
        </w:rPr>
        <w:t xml:space="preserve"> oferta</w:t>
      </w:r>
      <w:r w:rsidR="000C2A36">
        <w:rPr>
          <w:rFonts w:ascii="Arial" w:eastAsia="Batang" w:hAnsi="Arial" w:cs="Arial"/>
          <w:color w:val="000000"/>
          <w:sz w:val="18"/>
          <w:szCs w:val="20"/>
        </w:rPr>
        <w:t>s</w:t>
      </w:r>
      <w:r w:rsidRPr="0003762F">
        <w:rPr>
          <w:rFonts w:ascii="Arial" w:eastAsia="Batang" w:hAnsi="Arial" w:cs="Arial"/>
          <w:color w:val="000000"/>
          <w:sz w:val="18"/>
          <w:szCs w:val="20"/>
        </w:rPr>
        <w:t xml:space="preserve"> se determinó que la</w:t>
      </w:r>
      <w:r w:rsidR="000C2A36">
        <w:rPr>
          <w:rFonts w:ascii="Arial" w:eastAsia="Batang" w:hAnsi="Arial" w:cs="Arial"/>
          <w:color w:val="000000"/>
          <w:sz w:val="18"/>
          <w:szCs w:val="20"/>
        </w:rPr>
        <w:t>s</w:t>
      </w:r>
      <w:r w:rsidRPr="0003762F">
        <w:rPr>
          <w:rFonts w:ascii="Arial" w:eastAsia="Batang" w:hAnsi="Arial" w:cs="Arial"/>
          <w:color w:val="000000"/>
          <w:sz w:val="18"/>
          <w:szCs w:val="20"/>
        </w:rPr>
        <w:t xml:space="preserve"> propuesta</w:t>
      </w:r>
      <w:r w:rsidR="000C2A36">
        <w:rPr>
          <w:rFonts w:ascii="Arial" w:eastAsia="Batang" w:hAnsi="Arial" w:cs="Arial"/>
          <w:color w:val="000000"/>
          <w:sz w:val="18"/>
          <w:szCs w:val="20"/>
        </w:rPr>
        <w:t>s  NO CUMPLEN</w:t>
      </w:r>
      <w:r w:rsidRPr="0003762F">
        <w:rPr>
          <w:rFonts w:ascii="Arial" w:eastAsia="Batang" w:hAnsi="Arial" w:cs="Arial"/>
          <w:color w:val="000000"/>
          <w:sz w:val="18"/>
          <w:szCs w:val="20"/>
        </w:rPr>
        <w:t xml:space="preserve"> con</w:t>
      </w:r>
    </w:p>
    <w:p w:rsidR="000C2A36" w:rsidRDefault="000C2A36" w:rsidP="004E6747">
      <w:pPr>
        <w:jc w:val="both"/>
        <w:rPr>
          <w:rFonts w:ascii="Arial" w:eastAsia="Batang" w:hAnsi="Arial" w:cs="Arial"/>
          <w:color w:val="000000"/>
          <w:sz w:val="18"/>
          <w:szCs w:val="20"/>
        </w:rPr>
      </w:pPr>
    </w:p>
    <w:p w:rsidR="000C2A36" w:rsidRDefault="000C2A36" w:rsidP="004E6747">
      <w:pPr>
        <w:jc w:val="both"/>
        <w:rPr>
          <w:rFonts w:ascii="Arial" w:eastAsia="Batang" w:hAnsi="Arial" w:cs="Arial"/>
          <w:color w:val="000000"/>
          <w:sz w:val="18"/>
          <w:szCs w:val="20"/>
        </w:rPr>
      </w:pPr>
      <w:r w:rsidRPr="000C2A36">
        <w:rPr>
          <w:rFonts w:eastAsia="Batang"/>
        </w:rPr>
        <w:drawing>
          <wp:inline distT="0" distB="0" distL="0" distR="0">
            <wp:extent cx="5612130" cy="1638023"/>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638023"/>
                    </a:xfrm>
                    <a:prstGeom prst="rect">
                      <a:avLst/>
                    </a:prstGeom>
                    <a:noFill/>
                    <a:ln>
                      <a:noFill/>
                    </a:ln>
                  </pic:spPr>
                </pic:pic>
              </a:graphicData>
            </a:graphic>
          </wp:inline>
        </w:drawing>
      </w:r>
    </w:p>
    <w:p w:rsidR="000C2A36" w:rsidRDefault="000C2A36" w:rsidP="004E6747">
      <w:pPr>
        <w:jc w:val="both"/>
        <w:rPr>
          <w:rFonts w:ascii="Arial" w:eastAsia="Batang" w:hAnsi="Arial" w:cs="Arial"/>
          <w:color w:val="000000"/>
          <w:sz w:val="18"/>
          <w:szCs w:val="20"/>
        </w:rPr>
      </w:pPr>
    </w:p>
    <w:p w:rsidR="000C2A36" w:rsidRDefault="000C2A36" w:rsidP="004E6747">
      <w:pPr>
        <w:jc w:val="both"/>
        <w:rPr>
          <w:rFonts w:ascii="Arial" w:eastAsia="Batang" w:hAnsi="Arial" w:cs="Arial"/>
          <w:color w:val="000000"/>
          <w:sz w:val="18"/>
          <w:szCs w:val="20"/>
        </w:rPr>
      </w:pPr>
    </w:p>
    <w:p w:rsidR="00E70EAF" w:rsidRDefault="00E70EAF" w:rsidP="004E6747">
      <w:pPr>
        <w:jc w:val="both"/>
        <w:rPr>
          <w:rFonts w:ascii="Arial" w:eastAsia="Batang" w:hAnsi="Arial" w:cs="Arial"/>
          <w:color w:val="000000"/>
          <w:sz w:val="18"/>
          <w:szCs w:val="20"/>
        </w:rPr>
      </w:pPr>
      <w:r>
        <w:rPr>
          <w:rFonts w:ascii="Arial" w:eastAsia="Batang" w:hAnsi="Arial" w:cs="Arial"/>
          <w:color w:val="000000"/>
          <w:sz w:val="18"/>
          <w:szCs w:val="20"/>
        </w:rPr>
        <w:t xml:space="preserve">De fecha 09 de julio de 2021, se presentaron observaciones con el fin de subsanar por parte de la firma CONSORCIO SI. Debido al tema técnico se hizo necesaria modificar la fecha de respuesta a través de la Adenda 02 de fecha 12 de Julio de 2021, publicada el mismo </w:t>
      </w:r>
      <w:r w:rsidR="0086153A">
        <w:rPr>
          <w:rFonts w:ascii="Arial" w:eastAsia="Batang" w:hAnsi="Arial" w:cs="Arial"/>
          <w:color w:val="000000"/>
          <w:sz w:val="18"/>
          <w:szCs w:val="20"/>
        </w:rPr>
        <w:t>día</w:t>
      </w:r>
      <w:r>
        <w:rPr>
          <w:rFonts w:ascii="Arial" w:eastAsia="Batang" w:hAnsi="Arial" w:cs="Arial"/>
          <w:color w:val="000000"/>
          <w:sz w:val="18"/>
          <w:szCs w:val="20"/>
        </w:rPr>
        <w:t>, modificando el cronograma.</w:t>
      </w:r>
    </w:p>
    <w:p w:rsidR="00E70EAF" w:rsidRDefault="00E70EAF" w:rsidP="004E6747">
      <w:pPr>
        <w:jc w:val="both"/>
        <w:rPr>
          <w:rFonts w:ascii="Arial" w:eastAsia="Batang" w:hAnsi="Arial" w:cs="Arial"/>
          <w:color w:val="000000"/>
          <w:sz w:val="18"/>
          <w:szCs w:val="20"/>
        </w:rPr>
      </w:pPr>
    </w:p>
    <w:p w:rsidR="004E6747" w:rsidRPr="0003762F" w:rsidRDefault="00E70EAF" w:rsidP="004E6747">
      <w:pPr>
        <w:jc w:val="both"/>
        <w:rPr>
          <w:rFonts w:ascii="Arial" w:hAnsi="Arial" w:cs="Arial"/>
          <w:i/>
          <w:color w:val="000000"/>
          <w:sz w:val="18"/>
          <w:szCs w:val="20"/>
          <w:lang w:val="es-CO"/>
        </w:rPr>
      </w:pPr>
      <w:r>
        <w:rPr>
          <w:rFonts w:ascii="Arial" w:eastAsia="Batang" w:hAnsi="Arial" w:cs="Arial"/>
          <w:color w:val="000000"/>
          <w:sz w:val="18"/>
          <w:szCs w:val="20"/>
        </w:rPr>
        <w:t xml:space="preserve">Se realiza respuesta a las </w:t>
      </w:r>
      <w:r w:rsidR="0086153A">
        <w:rPr>
          <w:rFonts w:ascii="Arial" w:eastAsia="Batang" w:hAnsi="Arial" w:cs="Arial"/>
          <w:color w:val="000000"/>
          <w:sz w:val="18"/>
          <w:szCs w:val="20"/>
        </w:rPr>
        <w:t>observación</w:t>
      </w:r>
      <w:r>
        <w:rPr>
          <w:rFonts w:ascii="Arial" w:eastAsia="Batang" w:hAnsi="Arial" w:cs="Arial"/>
          <w:color w:val="000000"/>
          <w:sz w:val="18"/>
          <w:szCs w:val="20"/>
        </w:rPr>
        <w:t xml:space="preserve"> el </w:t>
      </w:r>
      <w:r w:rsidR="0086153A">
        <w:rPr>
          <w:rFonts w:ascii="Arial" w:eastAsia="Batang" w:hAnsi="Arial" w:cs="Arial"/>
          <w:color w:val="000000"/>
          <w:sz w:val="18"/>
          <w:szCs w:val="20"/>
        </w:rPr>
        <w:t>día</w:t>
      </w:r>
      <w:r>
        <w:rPr>
          <w:rFonts w:ascii="Arial" w:eastAsia="Batang" w:hAnsi="Arial" w:cs="Arial"/>
          <w:color w:val="000000"/>
          <w:sz w:val="18"/>
          <w:szCs w:val="20"/>
        </w:rPr>
        <w:t xml:space="preserve"> 13 de Julio de 2021</w:t>
      </w:r>
      <w:r w:rsidR="00B721A5">
        <w:rPr>
          <w:rFonts w:ascii="Arial" w:eastAsia="Batang" w:hAnsi="Arial" w:cs="Arial"/>
          <w:color w:val="000000"/>
          <w:sz w:val="18"/>
          <w:szCs w:val="20"/>
        </w:rPr>
        <w:t>, dando como resultado que los oferentes no cumplían con las condiciones necesarias para que fueren seleccionados como ganador, por los aspectos evaluados en las condiciones</w:t>
      </w:r>
      <w:r w:rsidR="0086153A">
        <w:rPr>
          <w:rFonts w:ascii="Arial" w:eastAsia="Batang" w:hAnsi="Arial" w:cs="Arial"/>
          <w:color w:val="000000"/>
          <w:sz w:val="18"/>
          <w:szCs w:val="20"/>
        </w:rPr>
        <w:t xml:space="preserve"> de la parte</w:t>
      </w:r>
      <w:r w:rsidR="00705BEE" w:rsidRPr="0003762F">
        <w:rPr>
          <w:rFonts w:ascii="Arial" w:eastAsia="Batang" w:hAnsi="Arial" w:cs="Arial"/>
          <w:color w:val="000000"/>
          <w:sz w:val="18"/>
          <w:szCs w:val="20"/>
        </w:rPr>
        <w:t xml:space="preserve"> </w:t>
      </w:r>
      <w:r w:rsidR="0086153A">
        <w:rPr>
          <w:rFonts w:ascii="Arial" w:eastAsia="Batang" w:hAnsi="Arial" w:cs="Arial"/>
          <w:color w:val="000000"/>
          <w:sz w:val="18"/>
          <w:szCs w:val="20"/>
        </w:rPr>
        <w:t>Jurídica y Financiera</w:t>
      </w:r>
      <w:r w:rsidR="004E6747" w:rsidRPr="0003762F">
        <w:rPr>
          <w:rFonts w:ascii="Arial" w:eastAsia="Batang" w:hAnsi="Arial" w:cs="Arial"/>
          <w:color w:val="000000"/>
          <w:sz w:val="18"/>
          <w:szCs w:val="20"/>
        </w:rPr>
        <w:t>, generando la obligación para la Empresa de Licores de Cundinamarca de expedir el acto de declaratoria de desierta del proceso contractual, de conformidad lo establecido en el numeral 5 de la invitación abierta No. 0</w:t>
      </w:r>
      <w:r w:rsidR="0086153A">
        <w:rPr>
          <w:rFonts w:ascii="Arial" w:eastAsia="Batang" w:hAnsi="Arial" w:cs="Arial"/>
          <w:color w:val="000000"/>
          <w:sz w:val="18"/>
          <w:szCs w:val="20"/>
        </w:rPr>
        <w:t>11</w:t>
      </w:r>
      <w:r w:rsidR="004E6747" w:rsidRPr="0003762F">
        <w:rPr>
          <w:rFonts w:ascii="Arial" w:eastAsia="Batang" w:hAnsi="Arial" w:cs="Arial"/>
          <w:color w:val="000000"/>
          <w:sz w:val="18"/>
          <w:szCs w:val="20"/>
        </w:rPr>
        <w:t xml:space="preserve"> de 202</w:t>
      </w:r>
      <w:r w:rsidR="004F65FE" w:rsidRPr="0003762F">
        <w:rPr>
          <w:rFonts w:ascii="Arial" w:eastAsia="Batang" w:hAnsi="Arial" w:cs="Arial"/>
          <w:color w:val="000000"/>
          <w:sz w:val="18"/>
          <w:szCs w:val="20"/>
        </w:rPr>
        <w:t>1</w:t>
      </w:r>
      <w:r w:rsidR="004E6747" w:rsidRPr="0003762F">
        <w:rPr>
          <w:rFonts w:ascii="Arial" w:eastAsia="Batang" w:hAnsi="Arial" w:cs="Arial"/>
          <w:color w:val="000000"/>
          <w:sz w:val="18"/>
          <w:szCs w:val="20"/>
        </w:rPr>
        <w:t xml:space="preserve">  “</w:t>
      </w:r>
      <w:r w:rsidR="004E6747" w:rsidRPr="0003762F">
        <w:rPr>
          <w:rFonts w:ascii="Arial" w:hAnsi="Arial" w:cs="Arial"/>
          <w:b/>
          <w:i/>
          <w:color w:val="000000"/>
          <w:sz w:val="18"/>
          <w:szCs w:val="20"/>
          <w:lang w:val="es-ES"/>
        </w:rPr>
        <w:t>CAUSALES DE RECHAZO DE LAS OFERTAS (</w:t>
      </w:r>
      <w:r w:rsidR="004E6747" w:rsidRPr="0003762F">
        <w:rPr>
          <w:rFonts w:ascii="Arial" w:hAnsi="Arial" w:cs="Arial"/>
          <w:i/>
          <w:color w:val="000000"/>
          <w:sz w:val="18"/>
          <w:szCs w:val="20"/>
          <w:lang w:val="es-ES"/>
        </w:rPr>
        <w:t>…) No. 1</w:t>
      </w:r>
      <w:r w:rsidR="0016354B">
        <w:rPr>
          <w:rFonts w:ascii="Arial" w:hAnsi="Arial" w:cs="Arial"/>
          <w:i/>
          <w:color w:val="000000"/>
          <w:sz w:val="18"/>
          <w:szCs w:val="20"/>
          <w:lang w:val="es-ES"/>
        </w:rPr>
        <w:t>6</w:t>
      </w:r>
      <w:r w:rsidR="004E6747" w:rsidRPr="0003762F">
        <w:rPr>
          <w:rFonts w:ascii="Arial" w:hAnsi="Arial" w:cs="Arial"/>
          <w:b/>
          <w:i/>
          <w:color w:val="000000"/>
          <w:sz w:val="18"/>
          <w:szCs w:val="20"/>
          <w:lang w:val="es-ES"/>
        </w:rPr>
        <w:t xml:space="preserve"> </w:t>
      </w:r>
      <w:r w:rsidR="0016354B" w:rsidRPr="0016354B">
        <w:rPr>
          <w:rFonts w:ascii="Arial" w:hAnsi="Arial" w:cs="Arial"/>
          <w:i/>
          <w:color w:val="000000"/>
          <w:sz w:val="18"/>
          <w:szCs w:val="20"/>
          <w:lang w:val="es-CO"/>
        </w:rPr>
        <w:t>Cuando el OFERENTE sea declarado como NO CUMPLE en alguno de los aspectos jurídicos, financieros, económicos o técnicos de verificación de la OFERTA Y que lo mismos no sean SUBSANABLES</w:t>
      </w:r>
      <w:r w:rsidR="004F65FE" w:rsidRPr="0003762F">
        <w:rPr>
          <w:rFonts w:ascii="Arial" w:hAnsi="Arial" w:cs="Arial"/>
          <w:i/>
          <w:color w:val="000000"/>
          <w:sz w:val="18"/>
          <w:szCs w:val="20"/>
          <w:lang w:val="es-CO"/>
        </w:rPr>
        <w:t>.</w:t>
      </w:r>
    </w:p>
    <w:p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 </w:t>
      </w:r>
    </w:p>
    <w:p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Conforme a lo anterior el comité procedió a realizar la recomendación de </w:t>
      </w:r>
      <w:r w:rsidRPr="0003762F">
        <w:rPr>
          <w:rFonts w:ascii="Arial" w:eastAsia="Batang" w:hAnsi="Arial" w:cs="Arial"/>
          <w:b/>
          <w:color w:val="000000"/>
          <w:sz w:val="18"/>
          <w:szCs w:val="20"/>
        </w:rPr>
        <w:t>DECLARATORIA DE DESIERTA</w:t>
      </w:r>
      <w:r w:rsidRPr="0003762F">
        <w:rPr>
          <w:rFonts w:ascii="Arial" w:eastAsia="Batang" w:hAnsi="Arial" w:cs="Arial"/>
          <w:color w:val="000000"/>
          <w:sz w:val="18"/>
          <w:szCs w:val="20"/>
        </w:rPr>
        <w:t xml:space="preserve"> a la Invitación Abierta No. </w:t>
      </w:r>
      <w:r w:rsidR="00D56A4C" w:rsidRPr="0003762F">
        <w:rPr>
          <w:rFonts w:ascii="Arial" w:eastAsia="Batang" w:hAnsi="Arial" w:cs="Arial"/>
          <w:color w:val="000000"/>
          <w:sz w:val="18"/>
          <w:szCs w:val="20"/>
        </w:rPr>
        <w:t>0</w:t>
      </w:r>
      <w:r w:rsidR="00297BDD">
        <w:rPr>
          <w:rFonts w:ascii="Arial" w:eastAsia="Batang" w:hAnsi="Arial" w:cs="Arial"/>
          <w:color w:val="000000"/>
          <w:sz w:val="18"/>
          <w:szCs w:val="20"/>
        </w:rPr>
        <w:t>11</w:t>
      </w:r>
      <w:r w:rsidR="00D56A4C" w:rsidRPr="0003762F">
        <w:rPr>
          <w:rFonts w:ascii="Arial" w:eastAsia="Batang" w:hAnsi="Arial" w:cs="Arial"/>
          <w:color w:val="000000"/>
          <w:sz w:val="18"/>
          <w:szCs w:val="20"/>
        </w:rPr>
        <w:t xml:space="preserve"> de 2021</w:t>
      </w:r>
      <w:r w:rsidRPr="0003762F">
        <w:rPr>
          <w:rFonts w:ascii="Arial" w:eastAsia="Batang" w:hAnsi="Arial" w:cs="Arial"/>
          <w:color w:val="000000"/>
          <w:sz w:val="18"/>
          <w:szCs w:val="20"/>
        </w:rPr>
        <w:t>.</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Por lo anterior el Gerente General de la Empresa de Licores de Cundinamarca resuelve acoger la recomendación del Comité Evaluador y </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RESUELVE:</w:t>
      </w: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r w:rsidRPr="0003762F">
        <w:rPr>
          <w:rFonts w:ascii="Arial" w:eastAsia="Batang" w:hAnsi="Arial" w:cs="Arial"/>
          <w:b/>
          <w:bCs/>
          <w:sz w:val="18"/>
          <w:szCs w:val="20"/>
        </w:rPr>
        <w:t xml:space="preserve">ARTÍCULO PRIMERO: </w:t>
      </w:r>
      <w:r w:rsidRPr="0003762F">
        <w:rPr>
          <w:rFonts w:ascii="Arial" w:eastAsia="Batang" w:hAnsi="Arial" w:cs="Arial"/>
          <w:sz w:val="18"/>
          <w:szCs w:val="20"/>
        </w:rPr>
        <w:t xml:space="preserve">Declarar Desierto el proceso de Invitación Abierta No. </w:t>
      </w:r>
      <w:r w:rsidR="00D56A4C" w:rsidRPr="0003762F">
        <w:rPr>
          <w:rFonts w:ascii="Arial" w:eastAsia="Batang" w:hAnsi="Arial" w:cs="Arial"/>
          <w:sz w:val="18"/>
          <w:szCs w:val="20"/>
        </w:rPr>
        <w:t>0</w:t>
      </w:r>
      <w:r w:rsidR="00297BDD">
        <w:rPr>
          <w:rFonts w:ascii="Arial" w:eastAsia="Batang" w:hAnsi="Arial" w:cs="Arial"/>
          <w:sz w:val="18"/>
          <w:szCs w:val="20"/>
        </w:rPr>
        <w:t>11</w:t>
      </w:r>
      <w:r w:rsidR="00D56A4C" w:rsidRPr="0003762F">
        <w:rPr>
          <w:rFonts w:ascii="Arial" w:eastAsia="Batang" w:hAnsi="Arial" w:cs="Arial"/>
          <w:sz w:val="18"/>
          <w:szCs w:val="20"/>
        </w:rPr>
        <w:t xml:space="preserve"> de 2021</w:t>
      </w:r>
      <w:r w:rsidRPr="0003762F">
        <w:rPr>
          <w:rFonts w:ascii="Arial" w:eastAsia="Batang" w:hAnsi="Arial" w:cs="Arial"/>
          <w:sz w:val="18"/>
          <w:szCs w:val="20"/>
        </w:rPr>
        <w:t xml:space="preserve"> cuyo objeto es la: “</w:t>
      </w:r>
      <w:r w:rsidR="007D2D8F" w:rsidRPr="0003762F">
        <w:rPr>
          <w:rFonts w:ascii="Arial" w:hAnsi="Arial" w:cs="Arial"/>
          <w:b/>
          <w:sz w:val="18"/>
          <w:szCs w:val="20"/>
          <w:lang w:val="es-CO"/>
        </w:rPr>
        <w:t>SUMINISTRO, INSTALACIÓN, CONSTRUCCIÓN Y PUESTA EN FUNCIONAMIENTO DE UNA CUBIERTA UBICADA EN LA FACHADA NORTE DE LA ZONA DE CARGA DE PRODUCTO TERMINADO CON ILUMINACIÓN Y CONEXIONES CORRESPONDIENTES A LA RED DE AGUAS LLUVIAS SEGÚN DISEÑO ESTRUCTURAL</w:t>
      </w:r>
      <w:r w:rsidRPr="0003762F">
        <w:rPr>
          <w:rFonts w:ascii="Arial" w:eastAsia="Batang" w:hAnsi="Arial" w:cs="Arial"/>
          <w:sz w:val="18"/>
          <w:szCs w:val="20"/>
        </w:rPr>
        <w:t>”</w:t>
      </w:r>
      <w:r w:rsidRPr="0003762F">
        <w:rPr>
          <w:rFonts w:ascii="Arial" w:eastAsia="Batang" w:hAnsi="Arial" w:cs="Arial"/>
          <w:i/>
          <w:iCs/>
          <w:sz w:val="18"/>
          <w:szCs w:val="20"/>
        </w:rPr>
        <w:t>.</w:t>
      </w:r>
    </w:p>
    <w:p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lastRenderedPageBreak/>
        <w:t xml:space="preserve">ARTÍCULO SEGUNDO: </w:t>
      </w:r>
      <w:r w:rsidRPr="0003762F">
        <w:rPr>
          <w:rFonts w:ascii="Arial" w:eastAsia="Batang" w:hAnsi="Arial" w:cs="Arial"/>
          <w:sz w:val="18"/>
          <w:szCs w:val="20"/>
        </w:rPr>
        <w:t>Ordénese adelantar un nuevo proceso de contratación</w:t>
      </w:r>
      <w:r w:rsidR="00297BDD">
        <w:rPr>
          <w:rFonts w:ascii="Arial" w:eastAsia="Batang" w:hAnsi="Arial" w:cs="Arial"/>
          <w:sz w:val="18"/>
          <w:szCs w:val="20"/>
        </w:rPr>
        <w:t xml:space="preserve"> a través de la modalidad más idónea y conforme a la justificación,</w:t>
      </w:r>
      <w:r w:rsidRPr="0003762F">
        <w:rPr>
          <w:rFonts w:ascii="Arial" w:eastAsia="Batang" w:hAnsi="Arial" w:cs="Arial"/>
          <w:sz w:val="18"/>
          <w:szCs w:val="20"/>
        </w:rPr>
        <w:t xml:space="preserve"> para satisfacer la necesidad de la Empresa de Licores de Cundinamarca con el fin de desarrollar el objeto del proceso de Invitación Abierta No.0</w:t>
      </w:r>
      <w:r w:rsidR="00297BDD">
        <w:rPr>
          <w:rFonts w:ascii="Arial" w:eastAsia="Batang" w:hAnsi="Arial" w:cs="Arial"/>
          <w:sz w:val="18"/>
          <w:szCs w:val="20"/>
        </w:rPr>
        <w:t>11</w:t>
      </w:r>
      <w:r w:rsidRPr="0003762F">
        <w:rPr>
          <w:rFonts w:ascii="Arial" w:eastAsia="Batang" w:hAnsi="Arial" w:cs="Arial"/>
          <w:sz w:val="18"/>
          <w:szCs w:val="20"/>
        </w:rPr>
        <w:t xml:space="preserve"> de 202</w:t>
      </w:r>
      <w:r w:rsidR="007D2D8F" w:rsidRPr="0003762F">
        <w:rPr>
          <w:rFonts w:ascii="Arial" w:eastAsia="Batang" w:hAnsi="Arial" w:cs="Arial"/>
          <w:sz w:val="18"/>
          <w:szCs w:val="20"/>
        </w:rPr>
        <w:t>1</w:t>
      </w:r>
      <w:r w:rsidRPr="0003762F">
        <w:rPr>
          <w:rFonts w:ascii="Arial" w:eastAsia="Batang" w:hAnsi="Arial" w:cs="Arial"/>
          <w:sz w:val="18"/>
          <w:szCs w:val="20"/>
        </w:rPr>
        <w:t>, siendo procedente el ajuste o la modificación del estudio y los documentos previos, siempre que garanticen el objeto requerido por la Empresa  de  Licores  de  Cundinamarca</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ARTICULO TERCERO: </w:t>
      </w:r>
      <w:r w:rsidRPr="0003762F">
        <w:rPr>
          <w:rFonts w:ascii="Arial" w:eastAsia="Batang" w:hAnsi="Arial" w:cs="Arial"/>
          <w:sz w:val="18"/>
          <w:szCs w:val="20"/>
        </w:rPr>
        <w:t>Ordenar la publicación del presente acto administrativo en la página WEB de la Empresa de Licores de Cundinamarca.</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CUARTO: </w:t>
      </w:r>
      <w:r w:rsidRPr="0003762F">
        <w:rPr>
          <w:rFonts w:ascii="Arial" w:eastAsia="Batang" w:hAnsi="Arial" w:cs="Arial"/>
          <w:sz w:val="18"/>
          <w:szCs w:val="20"/>
        </w:rPr>
        <w:t>Contra el presente Acto Administrativo procede recurso de reposición en los términos del Código Contencioso Administrativo y de acuerdo con lo establecido en el artículo 77 de la ley 80 de 1993.</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QUINTO: </w:t>
      </w:r>
      <w:r w:rsidRPr="0003762F">
        <w:rPr>
          <w:rFonts w:ascii="Arial" w:eastAsia="Batang" w:hAnsi="Arial" w:cs="Arial"/>
          <w:sz w:val="18"/>
          <w:szCs w:val="20"/>
        </w:rPr>
        <w:t>El presente acto Administrativo rige a partir de la fecha de su expedición.</w:t>
      </w: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Dada en la Empresa de Licores de Cundinamarca, a los </w:t>
      </w:r>
      <w:r w:rsidR="00AC2903">
        <w:rPr>
          <w:rFonts w:ascii="Arial" w:eastAsia="Batang" w:hAnsi="Arial" w:cs="Arial"/>
          <w:sz w:val="18"/>
          <w:szCs w:val="20"/>
        </w:rPr>
        <w:t>13</w:t>
      </w:r>
      <w:r w:rsidR="00D80B8E" w:rsidRPr="0003762F">
        <w:rPr>
          <w:rFonts w:ascii="Arial" w:eastAsia="Batang" w:hAnsi="Arial" w:cs="Arial"/>
          <w:sz w:val="18"/>
          <w:szCs w:val="20"/>
        </w:rPr>
        <w:t xml:space="preserve"> días</w:t>
      </w:r>
      <w:r w:rsidR="00AC2903">
        <w:rPr>
          <w:rFonts w:ascii="Arial" w:eastAsia="Batang" w:hAnsi="Arial" w:cs="Arial"/>
          <w:sz w:val="18"/>
          <w:szCs w:val="20"/>
        </w:rPr>
        <w:t xml:space="preserve"> del mes de Jul</w:t>
      </w:r>
      <w:r w:rsidRPr="0003762F">
        <w:rPr>
          <w:rFonts w:ascii="Arial" w:eastAsia="Batang" w:hAnsi="Arial" w:cs="Arial"/>
          <w:sz w:val="18"/>
          <w:szCs w:val="20"/>
        </w:rPr>
        <w:t xml:space="preserve">io </w:t>
      </w:r>
      <w:r w:rsidR="00D80B8E" w:rsidRPr="0003762F">
        <w:rPr>
          <w:rFonts w:ascii="Arial" w:eastAsia="Batang" w:hAnsi="Arial" w:cs="Arial"/>
          <w:sz w:val="18"/>
          <w:szCs w:val="20"/>
        </w:rPr>
        <w:t>de 2021</w:t>
      </w:r>
    </w:p>
    <w:p w:rsidR="004E6747" w:rsidRDefault="004E6747" w:rsidP="004E6747">
      <w:pPr>
        <w:overflowPunct w:val="0"/>
        <w:autoSpaceDE w:val="0"/>
        <w:autoSpaceDN w:val="0"/>
        <w:adjustRightInd w:val="0"/>
        <w:jc w:val="both"/>
        <w:textAlignment w:val="baseline"/>
        <w:rPr>
          <w:rFonts w:ascii="Arial" w:eastAsia="Batang" w:hAnsi="Arial" w:cs="Arial"/>
          <w:sz w:val="18"/>
          <w:szCs w:val="20"/>
        </w:rPr>
      </w:pPr>
    </w:p>
    <w:p w:rsidR="0016354B" w:rsidRDefault="0016354B" w:rsidP="004E6747">
      <w:pPr>
        <w:overflowPunct w:val="0"/>
        <w:autoSpaceDE w:val="0"/>
        <w:autoSpaceDN w:val="0"/>
        <w:adjustRightInd w:val="0"/>
        <w:jc w:val="both"/>
        <w:textAlignment w:val="baseline"/>
        <w:rPr>
          <w:rFonts w:ascii="Arial" w:eastAsia="Batang" w:hAnsi="Arial" w:cs="Arial"/>
          <w:sz w:val="18"/>
          <w:szCs w:val="20"/>
        </w:rPr>
      </w:pPr>
    </w:p>
    <w:p w:rsidR="0016354B" w:rsidRPr="0003762F" w:rsidRDefault="0016354B" w:rsidP="004E6747">
      <w:pPr>
        <w:overflowPunct w:val="0"/>
        <w:autoSpaceDE w:val="0"/>
        <w:autoSpaceDN w:val="0"/>
        <w:adjustRightInd w:val="0"/>
        <w:jc w:val="both"/>
        <w:textAlignment w:val="baseline"/>
        <w:rPr>
          <w:rFonts w:ascii="Arial" w:eastAsia="Batang" w:hAnsi="Arial" w:cs="Arial"/>
          <w:sz w:val="18"/>
          <w:szCs w:val="20"/>
        </w:rPr>
      </w:pP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PUBLÍQUESE, COMUNÍQUESE Y CÚMPLASE</w:t>
      </w:r>
    </w:p>
    <w:p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rsidR="00D80B8E" w:rsidRDefault="00D80B8E" w:rsidP="004E6747">
      <w:pPr>
        <w:overflowPunct w:val="0"/>
        <w:autoSpaceDE w:val="0"/>
        <w:autoSpaceDN w:val="0"/>
        <w:adjustRightInd w:val="0"/>
        <w:jc w:val="center"/>
        <w:textAlignment w:val="baseline"/>
        <w:rPr>
          <w:rFonts w:ascii="Arial" w:eastAsia="Batang" w:hAnsi="Arial" w:cs="Arial"/>
          <w:b/>
          <w:bCs/>
          <w:sz w:val="18"/>
          <w:szCs w:val="20"/>
        </w:rPr>
      </w:pPr>
    </w:p>
    <w:p w:rsidR="0003762F" w:rsidRDefault="0003762F" w:rsidP="004E6747">
      <w:pPr>
        <w:overflowPunct w:val="0"/>
        <w:autoSpaceDE w:val="0"/>
        <w:autoSpaceDN w:val="0"/>
        <w:adjustRightInd w:val="0"/>
        <w:jc w:val="center"/>
        <w:textAlignment w:val="baseline"/>
        <w:rPr>
          <w:rFonts w:ascii="Arial" w:eastAsia="Batang" w:hAnsi="Arial" w:cs="Arial"/>
          <w:b/>
          <w:bCs/>
          <w:sz w:val="18"/>
          <w:szCs w:val="20"/>
        </w:rPr>
      </w:pPr>
    </w:p>
    <w:p w:rsidR="00AC2903" w:rsidRDefault="00AC2903" w:rsidP="004E6747">
      <w:pPr>
        <w:overflowPunct w:val="0"/>
        <w:autoSpaceDE w:val="0"/>
        <w:autoSpaceDN w:val="0"/>
        <w:adjustRightInd w:val="0"/>
        <w:jc w:val="center"/>
        <w:textAlignment w:val="baseline"/>
        <w:rPr>
          <w:rFonts w:ascii="Arial" w:eastAsia="Batang" w:hAnsi="Arial" w:cs="Arial"/>
          <w:b/>
          <w:bCs/>
          <w:sz w:val="18"/>
          <w:szCs w:val="20"/>
        </w:rPr>
      </w:pPr>
    </w:p>
    <w:p w:rsidR="00AC2903" w:rsidRDefault="00AC2903" w:rsidP="004E6747">
      <w:pPr>
        <w:overflowPunct w:val="0"/>
        <w:autoSpaceDE w:val="0"/>
        <w:autoSpaceDN w:val="0"/>
        <w:adjustRightInd w:val="0"/>
        <w:jc w:val="center"/>
        <w:textAlignment w:val="baseline"/>
        <w:rPr>
          <w:rFonts w:ascii="Arial" w:eastAsia="Batang" w:hAnsi="Arial" w:cs="Arial"/>
          <w:b/>
          <w:bCs/>
          <w:sz w:val="18"/>
          <w:szCs w:val="20"/>
        </w:rPr>
      </w:pPr>
    </w:p>
    <w:p w:rsidR="0016354B" w:rsidRPr="0003762F" w:rsidRDefault="0016354B" w:rsidP="004E6747">
      <w:pPr>
        <w:overflowPunct w:val="0"/>
        <w:autoSpaceDE w:val="0"/>
        <w:autoSpaceDN w:val="0"/>
        <w:adjustRightInd w:val="0"/>
        <w:jc w:val="center"/>
        <w:textAlignment w:val="baseline"/>
        <w:rPr>
          <w:rFonts w:ascii="Arial" w:eastAsia="Batang" w:hAnsi="Arial" w:cs="Arial"/>
          <w:b/>
          <w:bCs/>
          <w:sz w:val="18"/>
          <w:szCs w:val="20"/>
        </w:rPr>
      </w:pPr>
      <w:bookmarkStart w:id="0" w:name="_GoBack"/>
      <w:bookmarkEnd w:id="0"/>
    </w:p>
    <w:p w:rsidR="004E6747" w:rsidRPr="0003762F" w:rsidRDefault="004E6747" w:rsidP="004E6747">
      <w:pPr>
        <w:overflowPunct w:val="0"/>
        <w:autoSpaceDE w:val="0"/>
        <w:autoSpaceDN w:val="0"/>
        <w:adjustRightInd w:val="0"/>
        <w:jc w:val="center"/>
        <w:textAlignment w:val="baseline"/>
        <w:rPr>
          <w:rFonts w:ascii="Arial" w:eastAsia="Batang" w:hAnsi="Arial" w:cs="Arial"/>
          <w:bCs/>
          <w:sz w:val="18"/>
          <w:szCs w:val="20"/>
        </w:rPr>
      </w:pPr>
      <w:r w:rsidRPr="0003762F">
        <w:rPr>
          <w:rFonts w:ascii="Arial" w:eastAsia="Batang" w:hAnsi="Arial" w:cs="Arial"/>
          <w:bCs/>
          <w:sz w:val="18"/>
          <w:szCs w:val="20"/>
        </w:rPr>
        <w:t>(Original Firmado)</w:t>
      </w:r>
    </w:p>
    <w:p w:rsidR="004E6747" w:rsidRPr="0003762F" w:rsidRDefault="004E6747" w:rsidP="004E6747">
      <w:pPr>
        <w:jc w:val="center"/>
        <w:rPr>
          <w:rFonts w:ascii="Arial" w:hAnsi="Arial" w:cs="Arial"/>
          <w:b/>
          <w:bCs/>
          <w:sz w:val="18"/>
          <w:szCs w:val="20"/>
          <w:lang w:val="es-CO"/>
        </w:rPr>
      </w:pPr>
      <w:r w:rsidRPr="0003762F">
        <w:rPr>
          <w:rFonts w:ascii="Arial" w:hAnsi="Arial" w:cs="Arial"/>
          <w:b/>
          <w:bCs/>
          <w:sz w:val="18"/>
          <w:szCs w:val="20"/>
          <w:lang w:val="es-CO"/>
        </w:rPr>
        <w:t>JORGE ENRIQUE MACHUCA LÓPEZ</w:t>
      </w:r>
    </w:p>
    <w:p w:rsidR="004E6747" w:rsidRDefault="004E6747" w:rsidP="004E6747">
      <w:pPr>
        <w:jc w:val="center"/>
        <w:rPr>
          <w:rFonts w:ascii="Arial" w:hAnsi="Arial" w:cs="Arial"/>
          <w:bCs/>
          <w:sz w:val="18"/>
          <w:szCs w:val="20"/>
          <w:lang w:val="es-CO"/>
        </w:rPr>
      </w:pPr>
      <w:r w:rsidRPr="0003762F">
        <w:rPr>
          <w:rFonts w:ascii="Arial" w:hAnsi="Arial" w:cs="Arial"/>
          <w:bCs/>
          <w:sz w:val="18"/>
          <w:szCs w:val="20"/>
          <w:lang w:val="es-CO"/>
        </w:rPr>
        <w:t>Gerente General</w:t>
      </w:r>
    </w:p>
    <w:p w:rsidR="00AC2903" w:rsidRDefault="00AC2903" w:rsidP="004E6747">
      <w:pPr>
        <w:jc w:val="center"/>
        <w:rPr>
          <w:rFonts w:ascii="Arial" w:hAnsi="Arial" w:cs="Arial"/>
          <w:bCs/>
          <w:sz w:val="18"/>
          <w:szCs w:val="20"/>
          <w:lang w:val="es-CO"/>
        </w:rPr>
      </w:pPr>
    </w:p>
    <w:p w:rsidR="00AC2903" w:rsidRPr="0003762F" w:rsidRDefault="00AC2903" w:rsidP="004E6747">
      <w:pPr>
        <w:jc w:val="center"/>
        <w:rPr>
          <w:rFonts w:ascii="Arial" w:hAnsi="Arial" w:cs="Arial"/>
          <w:sz w:val="18"/>
          <w:szCs w:val="20"/>
          <w:lang w:val="es-CO"/>
        </w:rPr>
      </w:pPr>
    </w:p>
    <w:p w:rsidR="00D80B8E" w:rsidRPr="0003762F" w:rsidRDefault="00FA2AF7" w:rsidP="00D80B8E">
      <w:pPr>
        <w:widowControl w:val="0"/>
        <w:suppressAutoHyphens/>
        <w:rPr>
          <w:rFonts w:ascii="Arial" w:eastAsia="Arial Unicode MS" w:hAnsi="Arial" w:cs="Arial"/>
          <w:bCs/>
          <w:sz w:val="10"/>
          <w:szCs w:val="22"/>
          <w:lang w:val="es-CO" w:eastAsia="ar-SA"/>
        </w:rPr>
      </w:pPr>
      <w:r w:rsidRPr="0003762F">
        <w:rPr>
          <w:rFonts w:ascii="Arial" w:eastAsia="Arial Unicode MS" w:hAnsi="Arial" w:cs="Arial"/>
          <w:bCs/>
          <w:sz w:val="10"/>
          <w:szCs w:val="22"/>
          <w:lang w:val="es-CO" w:eastAsia="ar-SA"/>
        </w:rPr>
        <w:t>(Original Firmado)</w:t>
      </w:r>
    </w:p>
    <w:p w:rsidR="00D80B8E" w:rsidRPr="0003762F" w:rsidRDefault="00D80B8E" w:rsidP="00D80B8E">
      <w:pPr>
        <w:widowControl w:val="0"/>
        <w:suppressAutoHyphens/>
        <w:rPr>
          <w:rFonts w:ascii="Arial" w:eastAsia="Arial Unicode MS" w:hAnsi="Arial" w:cs="Arial"/>
          <w:b/>
          <w:sz w:val="10"/>
          <w:szCs w:val="22"/>
          <w:lang w:val="es-CO" w:eastAsia="ar-SA"/>
        </w:rPr>
      </w:pPr>
      <w:proofErr w:type="spellStart"/>
      <w:r w:rsidRPr="0003762F">
        <w:rPr>
          <w:rFonts w:ascii="Arial" w:eastAsia="Tahoma" w:hAnsi="Arial" w:cs="Arial"/>
          <w:b/>
          <w:bCs/>
          <w:sz w:val="10"/>
          <w:szCs w:val="22"/>
          <w:lang w:val="es-ES" w:eastAsia="ar-SA"/>
        </w:rPr>
        <w:t>Vo</w:t>
      </w:r>
      <w:proofErr w:type="spellEnd"/>
      <w:r w:rsidRPr="0003762F">
        <w:rPr>
          <w:rFonts w:ascii="Arial" w:eastAsia="Tahoma" w:hAnsi="Arial" w:cs="Arial"/>
          <w:b/>
          <w:bCs/>
          <w:sz w:val="10"/>
          <w:szCs w:val="22"/>
          <w:lang w:val="es-ES" w:eastAsia="ar-SA"/>
        </w:rPr>
        <w:t xml:space="preserve">. Bo. </w:t>
      </w:r>
      <w:r w:rsidR="00FA2AF7" w:rsidRPr="0003762F">
        <w:rPr>
          <w:rFonts w:ascii="Arial" w:eastAsia="Arial Unicode MS" w:hAnsi="Arial" w:cs="Arial"/>
          <w:b/>
          <w:sz w:val="10"/>
          <w:szCs w:val="22"/>
          <w:lang w:val="es-CO" w:eastAsia="ar-SA"/>
        </w:rPr>
        <w:t>JORGE RICARDO ROMERO FLORIDO</w:t>
      </w:r>
    </w:p>
    <w:p w:rsidR="00D80B8E" w:rsidRPr="0003762F" w:rsidRDefault="00D80B8E" w:rsidP="00D80B8E">
      <w:pPr>
        <w:widowControl w:val="0"/>
        <w:suppressAutoHyphens/>
        <w:rPr>
          <w:rFonts w:ascii="Arial" w:eastAsia="Arial Unicode MS" w:hAnsi="Arial" w:cs="Arial"/>
          <w:sz w:val="10"/>
          <w:szCs w:val="22"/>
          <w:lang w:val="es-CO" w:eastAsia="ar-SA"/>
        </w:rPr>
      </w:pPr>
      <w:r w:rsidRPr="0003762F">
        <w:rPr>
          <w:rFonts w:ascii="Arial" w:eastAsia="Arial Unicode MS" w:hAnsi="Arial" w:cs="Arial"/>
          <w:sz w:val="10"/>
          <w:szCs w:val="22"/>
          <w:lang w:val="es-CO" w:eastAsia="ar-SA"/>
        </w:rPr>
        <w:t xml:space="preserve">             Jefe Oficina Asesora Jurídica y Contratación</w:t>
      </w:r>
      <w:r w:rsidR="00FA2AF7" w:rsidRPr="0003762F">
        <w:rPr>
          <w:rFonts w:ascii="Arial" w:eastAsia="Arial Unicode MS" w:hAnsi="Arial" w:cs="Arial"/>
          <w:sz w:val="10"/>
          <w:szCs w:val="22"/>
          <w:lang w:val="es-CO" w:eastAsia="ar-SA"/>
        </w:rPr>
        <w:t xml:space="preserve"> (E)</w:t>
      </w:r>
    </w:p>
    <w:p w:rsidR="00FA2AF7" w:rsidRPr="0003762F" w:rsidRDefault="00FA2AF7" w:rsidP="00D80B8E">
      <w:pPr>
        <w:widowControl w:val="0"/>
        <w:suppressAutoHyphens/>
        <w:rPr>
          <w:rFonts w:ascii="Arial" w:eastAsia="Arial Unicode MS" w:hAnsi="Arial" w:cs="Arial"/>
          <w:sz w:val="10"/>
          <w:szCs w:val="22"/>
          <w:lang w:val="es-CO" w:eastAsia="ar-SA"/>
        </w:rPr>
      </w:pPr>
    </w:p>
    <w:p w:rsidR="00D80B8E" w:rsidRPr="0003762F" w:rsidRDefault="00FA2AF7" w:rsidP="00D80B8E">
      <w:pPr>
        <w:widowControl w:val="0"/>
        <w:suppressAutoHyphens/>
        <w:rPr>
          <w:rFonts w:ascii="Arial" w:eastAsia="Arial Unicode MS" w:hAnsi="Arial" w:cs="Arial"/>
          <w:sz w:val="10"/>
          <w:szCs w:val="22"/>
          <w:lang w:val="es-CO" w:eastAsia="ar-SA"/>
        </w:rPr>
      </w:pPr>
      <w:r w:rsidRPr="0003762F">
        <w:rPr>
          <w:rFonts w:ascii="Arial" w:eastAsia="Arial Unicode MS" w:hAnsi="Arial" w:cs="Arial"/>
          <w:sz w:val="10"/>
          <w:szCs w:val="22"/>
          <w:lang w:val="es-CO" w:eastAsia="ar-SA"/>
        </w:rPr>
        <w:t>(Original Firmado)</w:t>
      </w:r>
    </w:p>
    <w:p w:rsidR="00D80B8E" w:rsidRPr="0003762F" w:rsidRDefault="00D80B8E" w:rsidP="00D80B8E">
      <w:pPr>
        <w:widowControl w:val="0"/>
        <w:suppressAutoHyphens/>
        <w:rPr>
          <w:rFonts w:ascii="Arial" w:eastAsia="Arial Unicode MS" w:hAnsi="Arial" w:cs="Arial"/>
          <w:b/>
          <w:sz w:val="10"/>
          <w:szCs w:val="22"/>
          <w:lang w:val="es-ES" w:eastAsia="ar-SA"/>
        </w:rPr>
      </w:pPr>
      <w:proofErr w:type="spellStart"/>
      <w:r w:rsidRPr="0003762F">
        <w:rPr>
          <w:rFonts w:ascii="Arial" w:eastAsia="Arial Unicode MS" w:hAnsi="Arial" w:cs="Arial"/>
          <w:b/>
          <w:sz w:val="10"/>
          <w:szCs w:val="22"/>
          <w:lang w:val="es-CO" w:eastAsia="ar-SA"/>
        </w:rPr>
        <w:t>Vo</w:t>
      </w:r>
      <w:proofErr w:type="spellEnd"/>
      <w:r w:rsidRPr="0003762F">
        <w:rPr>
          <w:rFonts w:ascii="Arial" w:eastAsia="Arial Unicode MS" w:hAnsi="Arial" w:cs="Arial"/>
          <w:b/>
          <w:sz w:val="10"/>
          <w:szCs w:val="22"/>
          <w:lang w:val="es-CO" w:eastAsia="ar-SA"/>
        </w:rPr>
        <w:t xml:space="preserve">. Bo. </w:t>
      </w:r>
      <w:r w:rsidRPr="0003762F">
        <w:rPr>
          <w:rFonts w:ascii="Arial" w:eastAsia="Arial Unicode MS" w:hAnsi="Arial" w:cs="Arial"/>
          <w:b/>
          <w:sz w:val="10"/>
          <w:szCs w:val="22"/>
          <w:lang w:val="es-ES" w:eastAsia="ar-SA"/>
        </w:rPr>
        <w:t>YOLIMA MORA SALINAS</w:t>
      </w:r>
    </w:p>
    <w:p w:rsidR="00D80B8E" w:rsidRPr="0003762F" w:rsidRDefault="00D80B8E" w:rsidP="00D80B8E">
      <w:pPr>
        <w:widowControl w:val="0"/>
        <w:suppressAutoHyphens/>
        <w:rPr>
          <w:rFonts w:ascii="Arial" w:eastAsia="Arial Unicode MS" w:hAnsi="Arial" w:cs="Arial"/>
          <w:sz w:val="10"/>
          <w:szCs w:val="22"/>
          <w:lang w:val="es-ES" w:eastAsia="ar-SA"/>
        </w:rPr>
      </w:pPr>
      <w:r w:rsidRPr="0003762F">
        <w:rPr>
          <w:rFonts w:ascii="Arial" w:eastAsia="Arial Unicode MS" w:hAnsi="Arial" w:cs="Arial"/>
          <w:b/>
          <w:sz w:val="10"/>
          <w:szCs w:val="22"/>
          <w:lang w:val="es-ES" w:eastAsia="ar-SA"/>
        </w:rPr>
        <w:t xml:space="preserve">             </w:t>
      </w:r>
      <w:r w:rsidRPr="0003762F">
        <w:rPr>
          <w:rFonts w:ascii="Arial" w:eastAsia="Arial Unicode MS" w:hAnsi="Arial" w:cs="Arial"/>
          <w:sz w:val="10"/>
          <w:szCs w:val="22"/>
          <w:lang w:val="es-ES" w:eastAsia="ar-SA"/>
        </w:rPr>
        <w:t>Subgerente Administrativo</w:t>
      </w:r>
    </w:p>
    <w:p w:rsidR="00FA2AF7" w:rsidRPr="0003762F" w:rsidRDefault="00FA2AF7" w:rsidP="00D80B8E">
      <w:pPr>
        <w:widowControl w:val="0"/>
        <w:suppressAutoHyphens/>
        <w:rPr>
          <w:rFonts w:ascii="Arial" w:eastAsia="Arial Unicode MS" w:hAnsi="Arial" w:cs="Arial"/>
          <w:sz w:val="10"/>
          <w:szCs w:val="22"/>
          <w:lang w:val="es-ES" w:eastAsia="ar-SA"/>
        </w:rPr>
      </w:pPr>
    </w:p>
    <w:p w:rsidR="00D80B8E" w:rsidRPr="0003762F" w:rsidRDefault="00FA2AF7" w:rsidP="00D80B8E">
      <w:pPr>
        <w:rPr>
          <w:rFonts w:ascii="Arial" w:hAnsi="Arial" w:cs="Arial"/>
          <w:sz w:val="10"/>
          <w:szCs w:val="22"/>
        </w:rPr>
      </w:pPr>
      <w:r w:rsidRPr="0003762F">
        <w:rPr>
          <w:rFonts w:ascii="Arial" w:hAnsi="Arial" w:cs="Arial"/>
          <w:sz w:val="10"/>
          <w:szCs w:val="22"/>
        </w:rPr>
        <w:t>(Original Firmado)</w:t>
      </w:r>
    </w:p>
    <w:p w:rsidR="00D80B8E" w:rsidRPr="0003762F" w:rsidRDefault="00D80B8E" w:rsidP="00D80B8E">
      <w:pPr>
        <w:rPr>
          <w:rFonts w:ascii="Arial" w:hAnsi="Arial" w:cs="Arial"/>
          <w:sz w:val="10"/>
          <w:szCs w:val="22"/>
        </w:rPr>
      </w:pPr>
      <w:r w:rsidRPr="0003762F">
        <w:rPr>
          <w:rFonts w:ascii="Arial" w:hAnsi="Arial" w:cs="Arial"/>
          <w:b/>
          <w:sz w:val="10"/>
          <w:szCs w:val="22"/>
        </w:rPr>
        <w:t>Elaboró: MARCO AURELIO ANTOLINEZ G.</w:t>
      </w:r>
    </w:p>
    <w:p w:rsidR="00D80B8E" w:rsidRPr="0003762F" w:rsidRDefault="00D80B8E" w:rsidP="00D80B8E">
      <w:pPr>
        <w:rPr>
          <w:rFonts w:ascii="Arial" w:hAnsi="Arial" w:cs="Arial"/>
          <w:sz w:val="10"/>
          <w:szCs w:val="22"/>
        </w:rPr>
      </w:pPr>
      <w:r w:rsidRPr="0003762F">
        <w:rPr>
          <w:rFonts w:ascii="Arial" w:hAnsi="Arial" w:cs="Arial"/>
          <w:sz w:val="10"/>
          <w:szCs w:val="22"/>
        </w:rPr>
        <w:t xml:space="preserve">               Profesional Universitario 06</w:t>
      </w:r>
    </w:p>
    <w:p w:rsidR="00265436" w:rsidRPr="0003762F" w:rsidRDefault="00265436" w:rsidP="00D80B8E">
      <w:pPr>
        <w:overflowPunct w:val="0"/>
        <w:autoSpaceDE w:val="0"/>
        <w:autoSpaceDN w:val="0"/>
        <w:adjustRightInd w:val="0"/>
        <w:textAlignment w:val="baseline"/>
        <w:rPr>
          <w:sz w:val="20"/>
        </w:rPr>
      </w:pPr>
    </w:p>
    <w:sectPr w:rsidR="00265436" w:rsidRPr="0003762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E2" w:rsidRDefault="005C0EE2">
      <w:r>
        <w:separator/>
      </w:r>
    </w:p>
  </w:endnote>
  <w:endnote w:type="continuationSeparator" w:id="0">
    <w:p w:rsidR="005C0EE2" w:rsidRDefault="005C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16354B" w:rsidRPr="0016354B">
      <w:rPr>
        <w:b/>
        <w:bCs/>
        <w:noProof/>
        <w:lang w:val="es-ES"/>
      </w:rPr>
      <w:t>3</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6354B" w:rsidRPr="0016354B">
      <w:rPr>
        <w:b/>
        <w:bCs/>
        <w:noProof/>
        <w:lang w:val="es-ES"/>
      </w:rPr>
      <w:t>3</w:t>
    </w:r>
    <w:r>
      <w:rPr>
        <w:b/>
        <w:bCs/>
      </w:rPr>
      <w:fldChar w:fldCharType="end"/>
    </w:r>
  </w:p>
  <w:p w:rsidR="008F787F" w:rsidRDefault="00FC39BB" w:rsidP="008F787F">
    <w:pPr>
      <w:pStyle w:val="Piedepgina"/>
      <w:ind w:left="-709"/>
      <w:jc w:val="right"/>
    </w:pPr>
    <w:r>
      <w:rPr>
        <w:noProof/>
        <w:lang w:val="es-CO" w:eastAsia="es-CO"/>
      </w:rPr>
      <w:drawing>
        <wp:inline distT="0" distB="0" distL="0" distR="0" wp14:anchorId="5698383A" wp14:editId="28B1DBF1">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E2" w:rsidRDefault="005C0EE2">
      <w:r>
        <w:separator/>
      </w:r>
    </w:p>
  </w:footnote>
  <w:footnote w:type="continuationSeparator" w:id="0">
    <w:p w:rsidR="005C0EE2" w:rsidRDefault="005C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7F" w:rsidRDefault="005C0EE2" w:rsidP="008F787F">
    <w:pPr>
      <w:pStyle w:val="Encabezado"/>
      <w:ind w:hanging="993"/>
      <w:rPr>
        <w:noProof/>
        <w:lang w:eastAsia="es-CO"/>
      </w:rPr>
    </w:pPr>
  </w:p>
  <w:p w:rsidR="008F787F" w:rsidRDefault="00FC39BB" w:rsidP="008F787F">
    <w:pPr>
      <w:pStyle w:val="Encabezado"/>
      <w:ind w:hanging="993"/>
    </w:pPr>
    <w:r>
      <w:rPr>
        <w:noProof/>
        <w:lang w:val="es-CO" w:eastAsia="es-CO"/>
      </w:rPr>
      <w:drawing>
        <wp:inline distT="0" distB="0" distL="0" distR="0" wp14:anchorId="03B3382D" wp14:editId="0D7EDAB0">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47"/>
    <w:rsid w:val="0003762F"/>
    <w:rsid w:val="000C2A36"/>
    <w:rsid w:val="0016354B"/>
    <w:rsid w:val="00265436"/>
    <w:rsid w:val="00297BDD"/>
    <w:rsid w:val="002A4730"/>
    <w:rsid w:val="00402035"/>
    <w:rsid w:val="004E6747"/>
    <w:rsid w:val="004F65FE"/>
    <w:rsid w:val="005109FC"/>
    <w:rsid w:val="00552D59"/>
    <w:rsid w:val="005C0EE2"/>
    <w:rsid w:val="0062260D"/>
    <w:rsid w:val="006E44E6"/>
    <w:rsid w:val="00705BEE"/>
    <w:rsid w:val="007D2D8F"/>
    <w:rsid w:val="0086153A"/>
    <w:rsid w:val="00A8404A"/>
    <w:rsid w:val="00AC2903"/>
    <w:rsid w:val="00B215C8"/>
    <w:rsid w:val="00B721A5"/>
    <w:rsid w:val="00CE0564"/>
    <w:rsid w:val="00D150CF"/>
    <w:rsid w:val="00D56A4C"/>
    <w:rsid w:val="00D62F0C"/>
    <w:rsid w:val="00D7547B"/>
    <w:rsid w:val="00D80B8E"/>
    <w:rsid w:val="00D9546B"/>
    <w:rsid w:val="00DA4778"/>
    <w:rsid w:val="00DC0FAC"/>
    <w:rsid w:val="00E505F1"/>
    <w:rsid w:val="00E70EAF"/>
    <w:rsid w:val="00E85D22"/>
    <w:rsid w:val="00F306B5"/>
    <w:rsid w:val="00FA109F"/>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4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Puesto">
    <w:name w:val="Title"/>
    <w:basedOn w:val="Normal"/>
    <w:link w:val="PuestoCar"/>
    <w:qFormat/>
    <w:rsid w:val="004E6747"/>
    <w:pPr>
      <w:jc w:val="center"/>
    </w:pPr>
    <w:rPr>
      <w:b/>
      <w:bCs/>
      <w:lang w:val="es-MX"/>
    </w:rPr>
  </w:style>
  <w:style w:type="character" w:customStyle="1" w:styleId="PuestoCar">
    <w:name w:val="Puesto Car"/>
    <w:basedOn w:val="Fuentedeprrafopredeter"/>
    <w:link w:val="Puest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A8404A"/>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5</cp:revision>
  <dcterms:created xsi:type="dcterms:W3CDTF">2021-06-25T15:10:00Z</dcterms:created>
  <dcterms:modified xsi:type="dcterms:W3CDTF">2021-07-13T17:56:00Z</dcterms:modified>
</cp:coreProperties>
</file>