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62" w:rsidRPr="004B6063" w:rsidRDefault="001D7F62" w:rsidP="001D7F62">
      <w:pPr>
        <w:jc w:val="both"/>
        <w:rPr>
          <w:rFonts w:ascii="Arial" w:hAnsi="Arial" w:cs="Arial"/>
          <w:sz w:val="22"/>
          <w:szCs w:val="22"/>
          <w:lang w:val="es-CO"/>
        </w:rPr>
      </w:pPr>
      <w:r w:rsidRPr="004B6063">
        <w:rPr>
          <w:rFonts w:ascii="Arial" w:hAnsi="Arial" w:cs="Arial"/>
          <w:sz w:val="22"/>
          <w:szCs w:val="22"/>
          <w:lang w:val="es-CO"/>
        </w:rPr>
        <w:t xml:space="preserve">Cota, Cundinamarca </w:t>
      </w:r>
      <w:r w:rsidR="004734D9" w:rsidRPr="004B6063">
        <w:rPr>
          <w:rFonts w:ascii="Arial" w:hAnsi="Arial" w:cs="Arial"/>
          <w:sz w:val="22"/>
          <w:szCs w:val="22"/>
          <w:lang w:val="es-CO"/>
        </w:rPr>
        <w:t xml:space="preserve">21 de </w:t>
      </w:r>
      <w:r w:rsidR="007E5A5F" w:rsidRPr="004B6063">
        <w:rPr>
          <w:rFonts w:ascii="Arial" w:hAnsi="Arial" w:cs="Arial"/>
          <w:sz w:val="22"/>
          <w:szCs w:val="22"/>
          <w:lang w:val="es-CO"/>
        </w:rPr>
        <w:t>junio</w:t>
      </w:r>
      <w:r w:rsidR="004256F2" w:rsidRPr="004B6063">
        <w:rPr>
          <w:rFonts w:ascii="Arial" w:hAnsi="Arial" w:cs="Arial"/>
          <w:sz w:val="22"/>
          <w:szCs w:val="22"/>
          <w:lang w:val="es-CO"/>
        </w:rPr>
        <w:t xml:space="preserve"> de 2021</w:t>
      </w:r>
    </w:p>
    <w:p w:rsidR="00921313" w:rsidRPr="004B6063" w:rsidRDefault="00921313" w:rsidP="001D7F62">
      <w:pPr>
        <w:jc w:val="both"/>
        <w:rPr>
          <w:rFonts w:ascii="Arial" w:hAnsi="Arial" w:cs="Arial"/>
          <w:b/>
          <w:sz w:val="22"/>
          <w:szCs w:val="22"/>
          <w:lang w:val="es-CO"/>
        </w:rPr>
      </w:pPr>
    </w:p>
    <w:p w:rsidR="000D54A7" w:rsidRPr="004B6063" w:rsidRDefault="000D54A7" w:rsidP="001D7F62">
      <w:pPr>
        <w:jc w:val="both"/>
        <w:rPr>
          <w:rFonts w:ascii="Arial" w:hAnsi="Arial" w:cs="Arial"/>
          <w:b/>
          <w:sz w:val="22"/>
          <w:szCs w:val="22"/>
          <w:lang w:val="es-CO"/>
        </w:rPr>
      </w:pPr>
    </w:p>
    <w:p w:rsidR="001D7F62" w:rsidRPr="004B6063" w:rsidRDefault="001D7F62" w:rsidP="001D7F62">
      <w:pPr>
        <w:jc w:val="both"/>
        <w:rPr>
          <w:rFonts w:ascii="Arial" w:hAnsi="Arial" w:cs="Arial"/>
          <w:b/>
          <w:sz w:val="22"/>
          <w:szCs w:val="22"/>
          <w:lang w:val="es-CO"/>
        </w:rPr>
      </w:pPr>
      <w:r w:rsidRPr="004B6063">
        <w:rPr>
          <w:rFonts w:ascii="Arial" w:hAnsi="Arial" w:cs="Arial"/>
          <w:b/>
          <w:sz w:val="22"/>
          <w:szCs w:val="22"/>
          <w:lang w:val="es-CO"/>
        </w:rPr>
        <w:t xml:space="preserve">Señores </w:t>
      </w:r>
    </w:p>
    <w:p w:rsidR="001D7F62" w:rsidRPr="004B6063" w:rsidRDefault="001D7F62" w:rsidP="001D7F62">
      <w:pPr>
        <w:jc w:val="both"/>
        <w:rPr>
          <w:rFonts w:ascii="Arial" w:hAnsi="Arial" w:cs="Arial"/>
          <w:b/>
          <w:sz w:val="22"/>
          <w:szCs w:val="22"/>
          <w:lang w:val="es-CO"/>
        </w:rPr>
      </w:pPr>
      <w:r w:rsidRPr="004B6063">
        <w:rPr>
          <w:rFonts w:ascii="Arial" w:hAnsi="Arial" w:cs="Arial"/>
          <w:b/>
          <w:sz w:val="22"/>
          <w:szCs w:val="22"/>
          <w:lang w:val="es-CO"/>
        </w:rPr>
        <w:t>Interesados Invitación Abierta No. 00</w:t>
      </w:r>
      <w:r w:rsidR="004734D9" w:rsidRPr="004B6063">
        <w:rPr>
          <w:rFonts w:ascii="Arial" w:hAnsi="Arial" w:cs="Arial"/>
          <w:b/>
          <w:sz w:val="22"/>
          <w:szCs w:val="22"/>
          <w:lang w:val="es-CO"/>
        </w:rPr>
        <w:t>9</w:t>
      </w:r>
      <w:r w:rsidRPr="004B6063">
        <w:rPr>
          <w:rFonts w:ascii="Arial" w:hAnsi="Arial" w:cs="Arial"/>
          <w:b/>
          <w:sz w:val="22"/>
          <w:szCs w:val="22"/>
          <w:lang w:val="es-CO"/>
        </w:rPr>
        <w:t xml:space="preserve"> de 20</w:t>
      </w:r>
      <w:r w:rsidR="00C00667" w:rsidRPr="004B6063">
        <w:rPr>
          <w:rFonts w:ascii="Arial" w:hAnsi="Arial" w:cs="Arial"/>
          <w:b/>
          <w:sz w:val="22"/>
          <w:szCs w:val="22"/>
          <w:lang w:val="es-CO"/>
        </w:rPr>
        <w:t>2</w:t>
      </w:r>
      <w:r w:rsidR="004256F2" w:rsidRPr="004B6063">
        <w:rPr>
          <w:rFonts w:ascii="Arial" w:hAnsi="Arial" w:cs="Arial"/>
          <w:b/>
          <w:sz w:val="22"/>
          <w:szCs w:val="22"/>
          <w:lang w:val="es-CO"/>
        </w:rPr>
        <w:t>1</w:t>
      </w:r>
    </w:p>
    <w:p w:rsidR="001D7F62" w:rsidRPr="004B6063" w:rsidRDefault="001D7F62" w:rsidP="001D7F62">
      <w:pPr>
        <w:jc w:val="both"/>
        <w:rPr>
          <w:rFonts w:ascii="Arial" w:hAnsi="Arial" w:cs="Arial"/>
          <w:b/>
          <w:sz w:val="22"/>
          <w:szCs w:val="22"/>
          <w:lang w:val="es-CO"/>
        </w:rPr>
      </w:pPr>
      <w:r w:rsidRPr="004B6063">
        <w:rPr>
          <w:rFonts w:ascii="Arial" w:hAnsi="Arial" w:cs="Arial"/>
          <w:b/>
          <w:sz w:val="22"/>
          <w:szCs w:val="22"/>
          <w:lang w:val="es-CO"/>
        </w:rPr>
        <w:t>Ciudad</w:t>
      </w:r>
    </w:p>
    <w:p w:rsidR="00921313" w:rsidRPr="004B6063" w:rsidRDefault="00921313" w:rsidP="001D7F62">
      <w:pPr>
        <w:jc w:val="both"/>
        <w:rPr>
          <w:rFonts w:ascii="Arial" w:hAnsi="Arial" w:cs="Arial"/>
          <w:b/>
          <w:sz w:val="22"/>
          <w:szCs w:val="22"/>
          <w:lang w:val="es-CO"/>
        </w:rPr>
      </w:pPr>
    </w:p>
    <w:p w:rsidR="000D54A7" w:rsidRPr="004B6063" w:rsidRDefault="000D54A7" w:rsidP="001D7F62">
      <w:pPr>
        <w:jc w:val="both"/>
        <w:rPr>
          <w:rFonts w:ascii="Arial" w:hAnsi="Arial" w:cs="Arial"/>
          <w:b/>
          <w:sz w:val="22"/>
          <w:szCs w:val="22"/>
          <w:lang w:val="es-CO"/>
        </w:rPr>
      </w:pPr>
    </w:p>
    <w:p w:rsidR="001D7F62" w:rsidRPr="004B6063" w:rsidRDefault="001D7F62" w:rsidP="001D7F62">
      <w:pPr>
        <w:jc w:val="both"/>
        <w:rPr>
          <w:rFonts w:ascii="Arial" w:hAnsi="Arial" w:cs="Arial"/>
          <w:b/>
          <w:sz w:val="22"/>
          <w:szCs w:val="22"/>
          <w:lang w:val="es-CO"/>
        </w:rPr>
      </w:pPr>
      <w:r w:rsidRPr="004B6063">
        <w:rPr>
          <w:rFonts w:ascii="Arial" w:hAnsi="Arial" w:cs="Arial"/>
          <w:b/>
          <w:sz w:val="22"/>
          <w:szCs w:val="22"/>
          <w:lang w:val="es-CO"/>
        </w:rPr>
        <w:t>Respetados señores</w:t>
      </w:r>
    </w:p>
    <w:p w:rsidR="00921313" w:rsidRPr="004B6063" w:rsidRDefault="00921313" w:rsidP="001D7F62">
      <w:pPr>
        <w:jc w:val="both"/>
        <w:rPr>
          <w:rFonts w:ascii="Arial" w:hAnsi="Arial" w:cs="Arial"/>
          <w:b/>
          <w:sz w:val="22"/>
          <w:szCs w:val="22"/>
          <w:lang w:val="es-CO"/>
        </w:rPr>
      </w:pPr>
    </w:p>
    <w:p w:rsidR="000D54A7" w:rsidRPr="004B6063" w:rsidRDefault="000D54A7" w:rsidP="001D7F62">
      <w:pPr>
        <w:jc w:val="both"/>
        <w:rPr>
          <w:rFonts w:ascii="Arial" w:hAnsi="Arial" w:cs="Arial"/>
          <w:b/>
          <w:sz w:val="22"/>
          <w:szCs w:val="22"/>
          <w:lang w:val="es-CO"/>
        </w:rPr>
      </w:pPr>
    </w:p>
    <w:p w:rsidR="001D7F62" w:rsidRPr="004B6063" w:rsidRDefault="001D7F62" w:rsidP="001D7F62">
      <w:pPr>
        <w:pStyle w:val="Textoindependiente"/>
        <w:rPr>
          <w:rFonts w:ascii="Arial" w:hAnsi="Arial" w:cs="Arial"/>
          <w:b w:val="0"/>
          <w:lang w:val="es-CO"/>
        </w:rPr>
      </w:pPr>
      <w:r w:rsidRPr="004B6063">
        <w:rPr>
          <w:rFonts w:ascii="Arial" w:hAnsi="Arial" w:cs="Arial"/>
          <w:b w:val="0"/>
          <w:lang w:val="es-CO"/>
        </w:rPr>
        <w:t>La Empresa de Licores de Cundinamarca remite las respuestas a las aclaraciones presentadas en la Invitación Abierta No. 0</w:t>
      </w:r>
      <w:r w:rsidR="00C00667" w:rsidRPr="004B6063">
        <w:rPr>
          <w:rFonts w:ascii="Arial" w:hAnsi="Arial" w:cs="Arial"/>
          <w:b w:val="0"/>
          <w:lang w:val="es-CO"/>
        </w:rPr>
        <w:t>0</w:t>
      </w:r>
      <w:r w:rsidR="00946C97" w:rsidRPr="004B6063">
        <w:rPr>
          <w:rFonts w:ascii="Arial" w:hAnsi="Arial" w:cs="Arial"/>
          <w:b w:val="0"/>
          <w:lang w:val="es-CO"/>
        </w:rPr>
        <w:t>9</w:t>
      </w:r>
      <w:r w:rsidRPr="004B6063">
        <w:rPr>
          <w:rFonts w:ascii="Arial" w:hAnsi="Arial" w:cs="Arial"/>
          <w:b w:val="0"/>
          <w:lang w:val="es-CO"/>
        </w:rPr>
        <w:t xml:space="preserve"> de 20</w:t>
      </w:r>
      <w:r w:rsidR="00C00667" w:rsidRPr="004B6063">
        <w:rPr>
          <w:rFonts w:ascii="Arial" w:hAnsi="Arial" w:cs="Arial"/>
          <w:b w:val="0"/>
          <w:lang w:val="es-CO"/>
        </w:rPr>
        <w:t>2</w:t>
      </w:r>
      <w:r w:rsidR="004256F2" w:rsidRPr="004B6063">
        <w:rPr>
          <w:rFonts w:ascii="Arial" w:hAnsi="Arial" w:cs="Arial"/>
          <w:b w:val="0"/>
          <w:lang w:val="es-CO"/>
        </w:rPr>
        <w:t>1</w:t>
      </w:r>
      <w:r w:rsidRPr="004B6063">
        <w:rPr>
          <w:rFonts w:ascii="Arial" w:hAnsi="Arial" w:cs="Arial"/>
          <w:b w:val="0"/>
          <w:lang w:val="es-CO"/>
        </w:rPr>
        <w:t xml:space="preserve">, cuyo objeto es: </w:t>
      </w:r>
      <w:r w:rsidRPr="004B6063">
        <w:rPr>
          <w:rFonts w:ascii="Arial" w:hAnsi="Arial" w:cs="Arial"/>
          <w:b w:val="0"/>
          <w:i/>
          <w:lang w:val="es-CO"/>
        </w:rPr>
        <w:t>“</w:t>
      </w:r>
      <w:r w:rsidR="00946C97" w:rsidRPr="004B6063">
        <w:rPr>
          <w:rFonts w:ascii="Arial" w:hAnsi="Arial" w:cs="Arial"/>
          <w:b w:val="0"/>
          <w:i/>
          <w:lang w:val="es-CO"/>
        </w:rPr>
        <w:t>SUMINISTRO, INSTALACIÓN, CONSTRUCCIÓN Y PUESTA EN FUNCIONAMIENTO DE UNA CUBIERTA UBICADA EN LA FACHADA NORTE DE LA ZONA DE CARGA DE PRODUCTO TERMINADO CON ILUMINACIÓN Y CONEXIONES CORRESPONDIENTES A LA RED DE AGUAS LLUVIAS SEGÚN DISEÑO ESTRUCTURAL</w:t>
      </w:r>
      <w:r w:rsidRPr="004B6063">
        <w:rPr>
          <w:rFonts w:ascii="Arial" w:hAnsi="Arial" w:cs="Arial"/>
          <w:b w:val="0"/>
          <w:i/>
          <w:lang w:val="es-CO"/>
        </w:rPr>
        <w:t xml:space="preserve">” </w:t>
      </w:r>
    </w:p>
    <w:p w:rsidR="001D7F62" w:rsidRPr="004B6063" w:rsidRDefault="001D7F62" w:rsidP="001D7F62">
      <w:pPr>
        <w:jc w:val="both"/>
        <w:rPr>
          <w:rFonts w:ascii="Arial" w:hAnsi="Arial" w:cs="Arial"/>
          <w:b/>
          <w:sz w:val="22"/>
          <w:szCs w:val="22"/>
          <w:lang w:val="es-CO"/>
        </w:rPr>
      </w:pPr>
    </w:p>
    <w:p w:rsidR="001D7F62" w:rsidRPr="004B6063" w:rsidRDefault="00153F3D" w:rsidP="00D472D9">
      <w:pPr>
        <w:shd w:val="clear" w:color="auto" w:fill="D0CECE" w:themeFill="background2" w:themeFillShade="E6"/>
        <w:jc w:val="both"/>
        <w:rPr>
          <w:rFonts w:ascii="Arial" w:hAnsi="Arial" w:cs="Arial"/>
          <w:b/>
          <w:sz w:val="22"/>
          <w:szCs w:val="22"/>
          <w:u w:val="single"/>
          <w:lang w:val="es-CO"/>
        </w:rPr>
      </w:pPr>
      <w:r w:rsidRPr="004B6063">
        <w:rPr>
          <w:rFonts w:ascii="Arial" w:hAnsi="Arial" w:cs="Arial"/>
          <w:b/>
          <w:sz w:val="22"/>
          <w:szCs w:val="22"/>
          <w:u w:val="single"/>
          <w:lang w:val="es-CO"/>
        </w:rPr>
        <w:t xml:space="preserve">1. </w:t>
      </w:r>
      <w:r w:rsidR="001D7F62" w:rsidRPr="004B6063">
        <w:rPr>
          <w:rFonts w:ascii="Arial" w:hAnsi="Arial" w:cs="Arial"/>
          <w:b/>
          <w:sz w:val="22"/>
          <w:szCs w:val="22"/>
          <w:u w:val="single"/>
          <w:lang w:val="es-CO"/>
        </w:rPr>
        <w:t xml:space="preserve">ACLARACIONES PRESENTADAS POR: </w:t>
      </w:r>
      <w:r w:rsidR="0058668C" w:rsidRPr="004B6063">
        <w:rPr>
          <w:rFonts w:ascii="Arial" w:hAnsi="Arial" w:cs="Arial"/>
          <w:b/>
          <w:sz w:val="22"/>
          <w:szCs w:val="22"/>
          <w:u w:val="single"/>
          <w:lang w:val="es-CO"/>
        </w:rPr>
        <w:t>D.E. DISTRIBUTION ENGINEERING S.A.S</w:t>
      </w:r>
      <w:r w:rsidR="00620528" w:rsidRPr="004B6063">
        <w:rPr>
          <w:rFonts w:ascii="Arial" w:hAnsi="Arial" w:cs="Arial"/>
          <w:b/>
          <w:sz w:val="22"/>
          <w:szCs w:val="22"/>
          <w:u w:val="single"/>
          <w:lang w:val="es-CO"/>
        </w:rPr>
        <w:t xml:space="preserve"> – (</w:t>
      </w:r>
      <w:r w:rsidR="0058668C" w:rsidRPr="004B6063">
        <w:rPr>
          <w:rFonts w:ascii="Arial" w:hAnsi="Arial" w:cs="Arial"/>
          <w:b/>
          <w:sz w:val="22"/>
          <w:szCs w:val="22"/>
          <w:u w:val="single"/>
          <w:lang w:val="es-CO"/>
        </w:rPr>
        <w:t>OSCAR MAURICIO DURAN BURITICA</w:t>
      </w:r>
      <w:r w:rsidR="00620528" w:rsidRPr="004B6063">
        <w:rPr>
          <w:rFonts w:ascii="Arial" w:hAnsi="Arial" w:cs="Arial"/>
          <w:b/>
          <w:sz w:val="22"/>
          <w:szCs w:val="22"/>
          <w:u w:val="single"/>
          <w:lang w:val="es-CO"/>
        </w:rPr>
        <w:t>)</w:t>
      </w:r>
      <w:r w:rsidR="00755899" w:rsidRPr="004B6063">
        <w:rPr>
          <w:rFonts w:ascii="Arial" w:hAnsi="Arial" w:cs="Arial"/>
          <w:b/>
          <w:sz w:val="22"/>
          <w:szCs w:val="22"/>
          <w:u w:val="single"/>
          <w:lang w:val="es-CO"/>
        </w:rPr>
        <w:t xml:space="preserve"> </w:t>
      </w:r>
    </w:p>
    <w:p w:rsidR="001D7F62" w:rsidRPr="004B6063" w:rsidRDefault="001D7F62" w:rsidP="001D7F62">
      <w:pPr>
        <w:jc w:val="both"/>
        <w:rPr>
          <w:rFonts w:ascii="Arial" w:hAnsi="Arial" w:cs="Arial"/>
          <w:sz w:val="22"/>
          <w:szCs w:val="22"/>
          <w:lang w:val="es-CO"/>
        </w:rPr>
      </w:pPr>
    </w:p>
    <w:p w:rsidR="001D7F62" w:rsidRPr="004B6063" w:rsidRDefault="001D7F62" w:rsidP="001D7F62">
      <w:pPr>
        <w:jc w:val="both"/>
        <w:rPr>
          <w:rFonts w:ascii="Arial" w:hAnsi="Arial" w:cs="Arial"/>
          <w:b/>
          <w:sz w:val="22"/>
          <w:szCs w:val="22"/>
          <w:lang w:val="es-CO"/>
        </w:rPr>
      </w:pPr>
      <w:r w:rsidRPr="004B6063">
        <w:rPr>
          <w:rFonts w:ascii="Arial" w:hAnsi="Arial" w:cs="Arial"/>
          <w:b/>
          <w:sz w:val="22"/>
          <w:szCs w:val="22"/>
          <w:lang w:val="es-CO"/>
        </w:rPr>
        <w:t>ACLARACIÓN No. 1</w:t>
      </w:r>
      <w:r w:rsidR="003B0C0F" w:rsidRPr="004B6063">
        <w:rPr>
          <w:rFonts w:ascii="Arial" w:hAnsi="Arial" w:cs="Arial"/>
          <w:b/>
          <w:sz w:val="22"/>
          <w:szCs w:val="22"/>
          <w:lang w:val="es-CO"/>
        </w:rPr>
        <w:t>.1</w:t>
      </w:r>
    </w:p>
    <w:p w:rsidR="001D7F62" w:rsidRPr="004B6063" w:rsidRDefault="001D7F62" w:rsidP="001D7F62">
      <w:pPr>
        <w:jc w:val="both"/>
        <w:rPr>
          <w:rFonts w:ascii="Arial" w:hAnsi="Arial" w:cs="Arial"/>
          <w:b/>
          <w:sz w:val="22"/>
          <w:szCs w:val="22"/>
          <w:lang w:val="es-CO"/>
        </w:rPr>
      </w:pPr>
    </w:p>
    <w:p w:rsidR="0058668C" w:rsidRPr="004B6063" w:rsidRDefault="0058668C" w:rsidP="0058668C">
      <w:pPr>
        <w:jc w:val="both"/>
        <w:rPr>
          <w:rFonts w:ascii="Arial" w:hAnsi="Arial" w:cs="Arial"/>
          <w:bCs/>
          <w:sz w:val="22"/>
          <w:szCs w:val="22"/>
          <w:lang w:val="es-CO"/>
        </w:rPr>
      </w:pPr>
      <w:r w:rsidRPr="004B6063">
        <w:rPr>
          <w:rFonts w:ascii="Arial" w:hAnsi="Arial" w:cs="Arial"/>
          <w:bCs/>
          <w:sz w:val="22"/>
          <w:szCs w:val="22"/>
          <w:lang w:val="es-CO"/>
        </w:rPr>
        <w:t>De acuerdo con la visita realizada el día de hoy, me permito solicitar muy amablemente el plano de la hoja No 34 correspondiente a los pliegos, ya que en el mismo no se puede evidenciar claramente las medidas (se ve un poco borroso), tanto de altura del piso al inicio de la cubierta y al fin de la cubierta.</w:t>
      </w:r>
    </w:p>
    <w:p w:rsidR="0058668C" w:rsidRPr="004B6063" w:rsidRDefault="0058668C" w:rsidP="0058668C">
      <w:pPr>
        <w:jc w:val="both"/>
        <w:rPr>
          <w:rFonts w:ascii="Arial" w:hAnsi="Arial" w:cs="Arial"/>
          <w:bCs/>
          <w:sz w:val="22"/>
          <w:szCs w:val="22"/>
          <w:lang w:val="es-CO"/>
        </w:rPr>
      </w:pPr>
    </w:p>
    <w:p w:rsidR="00E441C6" w:rsidRPr="004B6063" w:rsidRDefault="00E441C6" w:rsidP="00E441C6">
      <w:pPr>
        <w:jc w:val="both"/>
        <w:rPr>
          <w:rFonts w:ascii="Arial" w:hAnsi="Arial" w:cs="Arial"/>
          <w:bCs/>
          <w:sz w:val="22"/>
          <w:szCs w:val="22"/>
          <w:lang w:val="es-CO"/>
        </w:rPr>
      </w:pPr>
      <w:r w:rsidRPr="004B6063">
        <w:rPr>
          <w:rFonts w:ascii="Arial" w:hAnsi="Arial" w:cs="Arial"/>
          <w:bCs/>
          <w:sz w:val="22"/>
          <w:szCs w:val="22"/>
          <w:lang w:val="es-CO"/>
        </w:rPr>
        <w:t xml:space="preserve"> </w:t>
      </w:r>
    </w:p>
    <w:p w:rsidR="00DC6E5C" w:rsidRPr="004B6063" w:rsidRDefault="001D7F62" w:rsidP="00DC6E5C">
      <w:pPr>
        <w:jc w:val="both"/>
        <w:rPr>
          <w:rFonts w:ascii="Arial" w:hAnsi="Arial" w:cs="Arial"/>
          <w:sz w:val="22"/>
          <w:szCs w:val="22"/>
          <w:lang w:val="es-CO"/>
        </w:rPr>
      </w:pPr>
      <w:r w:rsidRPr="004B6063">
        <w:rPr>
          <w:rFonts w:ascii="Arial" w:hAnsi="Arial" w:cs="Arial"/>
          <w:b/>
          <w:sz w:val="22"/>
          <w:szCs w:val="22"/>
          <w:lang w:val="es-CO"/>
        </w:rPr>
        <w:t xml:space="preserve">RESPUESTA ACLARACIÓN No. </w:t>
      </w:r>
      <w:r w:rsidR="003B0C0F" w:rsidRPr="004B6063">
        <w:rPr>
          <w:rFonts w:ascii="Arial" w:hAnsi="Arial" w:cs="Arial"/>
          <w:b/>
          <w:sz w:val="22"/>
          <w:szCs w:val="22"/>
          <w:lang w:val="es-CO"/>
        </w:rPr>
        <w:t>1.</w:t>
      </w:r>
      <w:r w:rsidRPr="004B6063">
        <w:rPr>
          <w:rFonts w:ascii="Arial" w:hAnsi="Arial" w:cs="Arial"/>
          <w:b/>
          <w:sz w:val="22"/>
          <w:szCs w:val="22"/>
          <w:lang w:val="es-CO"/>
        </w:rPr>
        <w:t xml:space="preserve">1: </w:t>
      </w:r>
      <w:r w:rsidRPr="004B6063">
        <w:rPr>
          <w:rFonts w:ascii="Arial" w:hAnsi="Arial" w:cs="Arial"/>
          <w:sz w:val="22"/>
          <w:szCs w:val="22"/>
          <w:lang w:val="es-CO"/>
        </w:rPr>
        <w:t xml:space="preserve">La </w:t>
      </w:r>
      <w:r w:rsidRPr="004B6063">
        <w:rPr>
          <w:rFonts w:ascii="Arial" w:hAnsi="Arial" w:cs="Arial"/>
          <w:b/>
          <w:sz w:val="22"/>
          <w:szCs w:val="22"/>
          <w:lang w:val="es-CO"/>
        </w:rPr>
        <w:t xml:space="preserve">EMPRESA DE LICORES DE CUNDINAMARCA, </w:t>
      </w:r>
      <w:r w:rsidR="00491887" w:rsidRPr="004B6063">
        <w:rPr>
          <w:rFonts w:ascii="Arial" w:hAnsi="Arial" w:cs="Arial"/>
          <w:sz w:val="22"/>
          <w:szCs w:val="22"/>
          <w:lang w:val="es-CO"/>
        </w:rPr>
        <w:t xml:space="preserve">se permite </w:t>
      </w:r>
      <w:r w:rsidR="00DB427E" w:rsidRPr="004B6063">
        <w:rPr>
          <w:rFonts w:ascii="Arial" w:hAnsi="Arial" w:cs="Arial"/>
          <w:sz w:val="22"/>
          <w:szCs w:val="22"/>
          <w:lang w:val="es-CO"/>
        </w:rPr>
        <w:t xml:space="preserve">informar </w:t>
      </w:r>
      <w:r w:rsidR="001D299F" w:rsidRPr="004B6063">
        <w:rPr>
          <w:rFonts w:ascii="Arial" w:hAnsi="Arial" w:cs="Arial"/>
          <w:sz w:val="22"/>
          <w:szCs w:val="22"/>
          <w:lang w:val="es-CO"/>
        </w:rPr>
        <w:t>que,</w:t>
      </w:r>
      <w:r w:rsidR="00E15D97" w:rsidRPr="004B6063">
        <w:rPr>
          <w:rFonts w:ascii="Arial" w:hAnsi="Arial" w:cs="Arial"/>
          <w:sz w:val="22"/>
          <w:szCs w:val="22"/>
          <w:lang w:val="es-CO"/>
        </w:rPr>
        <w:t xml:space="preserve"> debido a l</w:t>
      </w:r>
      <w:r w:rsidR="00DB427E" w:rsidRPr="004B6063">
        <w:rPr>
          <w:rFonts w:ascii="Arial" w:hAnsi="Arial" w:cs="Arial"/>
          <w:sz w:val="22"/>
          <w:szCs w:val="22"/>
          <w:lang w:val="es-CO"/>
        </w:rPr>
        <w:t>a observación presentada</w:t>
      </w:r>
      <w:r w:rsidR="00E15D97" w:rsidRPr="004B6063">
        <w:rPr>
          <w:rFonts w:ascii="Arial" w:hAnsi="Arial" w:cs="Arial"/>
          <w:sz w:val="22"/>
          <w:szCs w:val="22"/>
          <w:lang w:val="es-CO"/>
        </w:rPr>
        <w:t>, los archivos serán carg</w:t>
      </w:r>
      <w:r w:rsidR="00E003AB" w:rsidRPr="004B6063">
        <w:rPr>
          <w:rFonts w:ascii="Arial" w:hAnsi="Arial" w:cs="Arial"/>
          <w:sz w:val="22"/>
          <w:szCs w:val="22"/>
          <w:lang w:val="es-CO"/>
        </w:rPr>
        <w:t>ados de forma reiterativa en formato pdf como archivos anexos</w:t>
      </w:r>
      <w:r w:rsidR="00D27BB5" w:rsidRPr="004B6063">
        <w:rPr>
          <w:rFonts w:ascii="Arial" w:hAnsi="Arial" w:cs="Arial"/>
          <w:sz w:val="22"/>
          <w:szCs w:val="22"/>
          <w:lang w:val="es-CO"/>
        </w:rPr>
        <w:t>.</w:t>
      </w:r>
    </w:p>
    <w:p w:rsidR="00C46315" w:rsidRPr="004B6063" w:rsidRDefault="00C46315" w:rsidP="00DC6E5C">
      <w:pPr>
        <w:jc w:val="both"/>
        <w:rPr>
          <w:rFonts w:ascii="Arial" w:hAnsi="Arial" w:cs="Arial"/>
          <w:sz w:val="22"/>
          <w:szCs w:val="22"/>
          <w:lang w:val="es-CO"/>
        </w:rPr>
      </w:pPr>
    </w:p>
    <w:p w:rsidR="00597220" w:rsidRPr="004B6063" w:rsidRDefault="00597220" w:rsidP="00597220">
      <w:pPr>
        <w:jc w:val="both"/>
        <w:rPr>
          <w:rFonts w:ascii="Arial" w:hAnsi="Arial" w:cs="Arial"/>
          <w:sz w:val="22"/>
          <w:szCs w:val="22"/>
          <w:lang w:val="es-CO"/>
        </w:rPr>
      </w:pPr>
    </w:p>
    <w:p w:rsidR="00491887" w:rsidRPr="004B6063" w:rsidRDefault="00491887" w:rsidP="00491887">
      <w:pPr>
        <w:jc w:val="both"/>
        <w:rPr>
          <w:rFonts w:ascii="Arial" w:hAnsi="Arial" w:cs="Arial"/>
          <w:b/>
          <w:sz w:val="22"/>
          <w:szCs w:val="22"/>
          <w:lang w:val="es-CO"/>
        </w:rPr>
      </w:pPr>
      <w:r w:rsidRPr="004B6063">
        <w:rPr>
          <w:rFonts w:ascii="Arial" w:hAnsi="Arial" w:cs="Arial"/>
          <w:b/>
          <w:sz w:val="22"/>
          <w:szCs w:val="22"/>
          <w:lang w:val="es-CO"/>
        </w:rPr>
        <w:t xml:space="preserve">ACLARACIÓN No. </w:t>
      </w:r>
      <w:r w:rsidR="005443C9" w:rsidRPr="004B6063">
        <w:rPr>
          <w:rFonts w:ascii="Arial" w:hAnsi="Arial" w:cs="Arial"/>
          <w:b/>
          <w:sz w:val="22"/>
          <w:szCs w:val="22"/>
          <w:lang w:val="es-CO"/>
        </w:rPr>
        <w:t>1.2</w:t>
      </w:r>
    </w:p>
    <w:p w:rsidR="00491887" w:rsidRPr="004B6063" w:rsidRDefault="00491887" w:rsidP="00491887">
      <w:pPr>
        <w:jc w:val="both"/>
        <w:rPr>
          <w:rFonts w:ascii="Arial" w:hAnsi="Arial" w:cs="Arial"/>
          <w:b/>
          <w:sz w:val="22"/>
          <w:szCs w:val="22"/>
          <w:lang w:val="es-CO"/>
        </w:rPr>
      </w:pPr>
    </w:p>
    <w:p w:rsidR="00491887" w:rsidRPr="004B6063" w:rsidRDefault="0058668C" w:rsidP="005443C9">
      <w:pPr>
        <w:jc w:val="both"/>
        <w:rPr>
          <w:rFonts w:ascii="Arial" w:hAnsi="Arial" w:cs="Arial"/>
          <w:bCs/>
          <w:sz w:val="22"/>
          <w:szCs w:val="22"/>
          <w:lang w:val="es-CO"/>
        </w:rPr>
      </w:pPr>
      <w:r w:rsidRPr="004B6063">
        <w:rPr>
          <w:rFonts w:ascii="Arial" w:hAnsi="Arial" w:cs="Arial"/>
          <w:bCs/>
          <w:sz w:val="22"/>
          <w:szCs w:val="22"/>
        </w:rPr>
        <w:t xml:space="preserve">En el pliego se evidencia la lista del personal requerido, en el momento de la presentación de la oferta se debe adjuntar algún tipo de documento de dicho personal o solamente en el momento de adjudicación se </w:t>
      </w:r>
      <w:r w:rsidR="00BF45C7" w:rsidRPr="004B6063">
        <w:rPr>
          <w:rFonts w:ascii="Arial" w:hAnsi="Arial" w:cs="Arial"/>
          <w:bCs/>
          <w:sz w:val="22"/>
          <w:szCs w:val="22"/>
        </w:rPr>
        <w:t>allegarán</w:t>
      </w:r>
      <w:r w:rsidRPr="004B6063">
        <w:rPr>
          <w:rFonts w:ascii="Arial" w:hAnsi="Arial" w:cs="Arial"/>
          <w:bCs/>
          <w:sz w:val="22"/>
          <w:szCs w:val="22"/>
        </w:rPr>
        <w:t xml:space="preserve"> estos documentos.</w:t>
      </w:r>
    </w:p>
    <w:p w:rsidR="00621727" w:rsidRPr="004B6063" w:rsidRDefault="00621727" w:rsidP="00491887">
      <w:pPr>
        <w:jc w:val="both"/>
        <w:rPr>
          <w:rFonts w:ascii="Arial" w:hAnsi="Arial" w:cs="Arial"/>
          <w:bCs/>
          <w:sz w:val="22"/>
          <w:szCs w:val="22"/>
          <w:lang w:val="es-CO"/>
        </w:rPr>
      </w:pPr>
    </w:p>
    <w:p w:rsidR="00E12624" w:rsidRPr="004B6063" w:rsidRDefault="00491887" w:rsidP="00E12624">
      <w:pPr>
        <w:jc w:val="both"/>
        <w:rPr>
          <w:rFonts w:ascii="Arial" w:hAnsi="Arial" w:cs="Arial"/>
          <w:sz w:val="22"/>
          <w:szCs w:val="22"/>
        </w:rPr>
      </w:pPr>
      <w:r w:rsidRPr="004B6063">
        <w:rPr>
          <w:rFonts w:ascii="Arial" w:hAnsi="Arial" w:cs="Arial"/>
          <w:b/>
          <w:sz w:val="22"/>
          <w:szCs w:val="22"/>
          <w:lang w:val="es-CO"/>
        </w:rPr>
        <w:lastRenderedPageBreak/>
        <w:t>RESPUESTA ACLARACIÓN No. 1.</w:t>
      </w:r>
      <w:r w:rsidR="00E12624" w:rsidRPr="004B6063">
        <w:rPr>
          <w:rFonts w:ascii="Arial" w:hAnsi="Arial" w:cs="Arial"/>
          <w:b/>
          <w:sz w:val="22"/>
          <w:szCs w:val="22"/>
          <w:lang w:val="es-CO"/>
        </w:rPr>
        <w:t>2</w:t>
      </w:r>
      <w:r w:rsidRPr="004B6063">
        <w:rPr>
          <w:rFonts w:ascii="Arial" w:hAnsi="Arial" w:cs="Arial"/>
          <w:b/>
          <w:sz w:val="22"/>
          <w:szCs w:val="22"/>
          <w:lang w:val="es-CO"/>
        </w:rPr>
        <w:t xml:space="preserve">: </w:t>
      </w:r>
      <w:r w:rsidRPr="004B6063">
        <w:rPr>
          <w:rFonts w:ascii="Arial" w:hAnsi="Arial" w:cs="Arial"/>
          <w:sz w:val="22"/>
          <w:szCs w:val="22"/>
          <w:lang w:val="es-CO"/>
        </w:rPr>
        <w:t xml:space="preserve">La </w:t>
      </w:r>
      <w:r w:rsidRPr="004B6063">
        <w:rPr>
          <w:rFonts w:ascii="Arial" w:hAnsi="Arial" w:cs="Arial"/>
          <w:b/>
          <w:sz w:val="22"/>
          <w:szCs w:val="22"/>
          <w:lang w:val="es-CO"/>
        </w:rPr>
        <w:t xml:space="preserve">EMPRESA DE LICORES </w:t>
      </w:r>
      <w:r w:rsidR="00BF45C7" w:rsidRPr="004B6063">
        <w:rPr>
          <w:rFonts w:ascii="Arial" w:hAnsi="Arial" w:cs="Arial"/>
          <w:b/>
          <w:sz w:val="22"/>
          <w:szCs w:val="22"/>
          <w:lang w:val="es-CO"/>
        </w:rPr>
        <w:t>DE CUNDINAMARCA</w:t>
      </w:r>
      <w:r w:rsidRPr="004B6063">
        <w:rPr>
          <w:rFonts w:ascii="Arial" w:hAnsi="Arial" w:cs="Arial"/>
          <w:b/>
          <w:sz w:val="22"/>
          <w:szCs w:val="22"/>
          <w:lang w:val="es-CO"/>
        </w:rPr>
        <w:t xml:space="preserve">, </w:t>
      </w:r>
      <w:r w:rsidRPr="004B6063">
        <w:rPr>
          <w:rFonts w:ascii="Arial" w:hAnsi="Arial" w:cs="Arial"/>
          <w:sz w:val="22"/>
          <w:szCs w:val="22"/>
          <w:lang w:val="es-CO"/>
        </w:rPr>
        <w:t>se permite precisar que</w:t>
      </w:r>
      <w:r w:rsidR="00D437F8" w:rsidRPr="004B6063">
        <w:rPr>
          <w:rFonts w:ascii="Arial" w:hAnsi="Arial" w:cs="Arial"/>
          <w:sz w:val="22"/>
          <w:szCs w:val="22"/>
          <w:lang w:val="es-CO"/>
        </w:rPr>
        <w:t xml:space="preserve"> </w:t>
      </w:r>
      <w:r w:rsidR="00D20F6B" w:rsidRPr="004B6063">
        <w:rPr>
          <w:rFonts w:ascii="Arial" w:hAnsi="Arial" w:cs="Arial"/>
          <w:sz w:val="22"/>
          <w:szCs w:val="22"/>
          <w:lang w:val="es-CO"/>
        </w:rPr>
        <w:t xml:space="preserve">los documentos solicitados son del personal requerido para el desarrollo </w:t>
      </w:r>
      <w:r w:rsidR="00BF45C7" w:rsidRPr="004B6063">
        <w:rPr>
          <w:rFonts w:ascii="Arial" w:hAnsi="Arial" w:cs="Arial"/>
          <w:sz w:val="22"/>
          <w:szCs w:val="22"/>
          <w:lang w:val="es-CO"/>
        </w:rPr>
        <w:t>del objeto contractual</w:t>
      </w:r>
      <w:r w:rsidR="001D299F" w:rsidRPr="004B6063">
        <w:rPr>
          <w:rFonts w:ascii="Arial" w:hAnsi="Arial" w:cs="Arial"/>
          <w:sz w:val="22"/>
          <w:szCs w:val="22"/>
          <w:lang w:val="es-CO"/>
        </w:rPr>
        <w:t xml:space="preserve">; </w:t>
      </w:r>
      <w:r w:rsidR="00BF45C7" w:rsidRPr="004B6063">
        <w:rPr>
          <w:rFonts w:ascii="Arial" w:hAnsi="Arial" w:cs="Arial"/>
          <w:sz w:val="22"/>
          <w:szCs w:val="22"/>
          <w:lang w:val="es-CO"/>
        </w:rPr>
        <w:t xml:space="preserve"> </w:t>
      </w:r>
      <w:r w:rsidR="00D20F6B" w:rsidRPr="004B6063">
        <w:rPr>
          <w:rFonts w:ascii="Arial" w:hAnsi="Arial" w:cs="Arial"/>
          <w:sz w:val="22"/>
          <w:szCs w:val="22"/>
          <w:lang w:val="es-CO"/>
        </w:rPr>
        <w:t xml:space="preserve">por lo cual el oferente que </w:t>
      </w:r>
      <w:r w:rsidR="00BF45C7" w:rsidRPr="004B6063">
        <w:rPr>
          <w:rFonts w:ascii="Arial" w:hAnsi="Arial" w:cs="Arial"/>
          <w:sz w:val="22"/>
          <w:szCs w:val="22"/>
          <w:lang w:val="es-CO"/>
        </w:rPr>
        <w:t>quiera</w:t>
      </w:r>
      <w:r w:rsidR="00D20F6B" w:rsidRPr="004B6063">
        <w:rPr>
          <w:rFonts w:ascii="Arial" w:hAnsi="Arial" w:cs="Arial"/>
          <w:sz w:val="22"/>
          <w:szCs w:val="22"/>
          <w:lang w:val="es-CO"/>
        </w:rPr>
        <w:t xml:space="preserve"> presentar su propuesta debe  acreditar contar con el mismo, lo cual se verifica a través de la presentación de la hoja de vida, sumado a los títulos y la experiencia a fin de constatar que si se cuenta con </w:t>
      </w:r>
      <w:r w:rsidR="001D299F" w:rsidRPr="004B6063">
        <w:rPr>
          <w:rFonts w:ascii="Arial" w:hAnsi="Arial" w:cs="Arial"/>
          <w:sz w:val="22"/>
          <w:szCs w:val="22"/>
          <w:lang w:val="es-CO"/>
        </w:rPr>
        <w:t xml:space="preserve">la planta de personal necesaria </w:t>
      </w:r>
      <w:r w:rsidR="00D20F6B" w:rsidRPr="004B6063">
        <w:rPr>
          <w:rFonts w:ascii="Arial" w:hAnsi="Arial" w:cs="Arial"/>
          <w:sz w:val="22"/>
          <w:szCs w:val="22"/>
          <w:lang w:val="es-CO"/>
        </w:rPr>
        <w:t xml:space="preserve">y que cumple </w:t>
      </w:r>
      <w:r w:rsidR="00E96C5C" w:rsidRPr="004B6063">
        <w:rPr>
          <w:rFonts w:ascii="Arial" w:hAnsi="Arial" w:cs="Arial"/>
          <w:sz w:val="22"/>
          <w:szCs w:val="22"/>
          <w:lang w:val="es-CO"/>
        </w:rPr>
        <w:t>con los requisitos establecidos.</w:t>
      </w:r>
    </w:p>
    <w:p w:rsidR="000B16D9" w:rsidRPr="004B6063" w:rsidRDefault="000B16D9" w:rsidP="000B16D9">
      <w:pPr>
        <w:jc w:val="both"/>
        <w:rPr>
          <w:rFonts w:ascii="Arial" w:eastAsia="Tahoma" w:hAnsi="Arial" w:cs="Arial"/>
          <w:bCs/>
          <w:sz w:val="22"/>
          <w:szCs w:val="22"/>
          <w:lang w:val="es-CO"/>
        </w:rPr>
      </w:pPr>
    </w:p>
    <w:p w:rsidR="004C6910" w:rsidRPr="004B6063" w:rsidRDefault="005D0AEE" w:rsidP="000B16D9">
      <w:pPr>
        <w:jc w:val="both"/>
        <w:rPr>
          <w:rFonts w:ascii="Arial" w:hAnsi="Arial" w:cs="Arial"/>
          <w:b/>
          <w:sz w:val="22"/>
          <w:szCs w:val="22"/>
          <w:u w:val="single"/>
          <w:lang w:val="es-CO"/>
        </w:rPr>
      </w:pPr>
      <w:r w:rsidRPr="004B6063">
        <w:rPr>
          <w:rFonts w:ascii="Arial" w:hAnsi="Arial" w:cs="Arial"/>
          <w:b/>
          <w:sz w:val="22"/>
          <w:szCs w:val="22"/>
          <w:highlight w:val="lightGray"/>
          <w:u w:val="single"/>
          <w:lang w:val="es-CO"/>
        </w:rPr>
        <w:t>2. ACLARACIONES PRESENTADAS POR: ESTRUCTURAS ÁREA SAS – (</w:t>
      </w:r>
      <w:r w:rsidRPr="004B6063">
        <w:rPr>
          <w:rFonts w:ascii="Arial" w:hAnsi="Arial" w:cs="Arial"/>
          <w:b/>
          <w:sz w:val="22"/>
          <w:szCs w:val="22"/>
          <w:highlight w:val="lightGray"/>
          <w:u w:val="single"/>
        </w:rPr>
        <w:t>SERGIO ANDRES MAYORGA</w:t>
      </w:r>
      <w:r w:rsidRPr="004B6063">
        <w:rPr>
          <w:rFonts w:ascii="Arial" w:hAnsi="Arial" w:cs="Arial"/>
          <w:b/>
          <w:sz w:val="22"/>
          <w:szCs w:val="22"/>
          <w:highlight w:val="lightGray"/>
          <w:u w:val="single"/>
          <w:lang w:val="es-CO"/>
        </w:rPr>
        <w:t>)</w:t>
      </w:r>
    </w:p>
    <w:p w:rsidR="005D0AEE" w:rsidRPr="004B6063" w:rsidRDefault="005D0AEE" w:rsidP="000B16D9">
      <w:pPr>
        <w:jc w:val="both"/>
        <w:rPr>
          <w:rFonts w:ascii="Arial" w:eastAsia="Tahoma" w:hAnsi="Arial" w:cs="Arial"/>
          <w:b/>
          <w:bCs/>
          <w:sz w:val="22"/>
          <w:szCs w:val="22"/>
          <w:lang w:val="es-CO"/>
        </w:rPr>
      </w:pPr>
    </w:p>
    <w:p w:rsidR="00D654BE" w:rsidRPr="004B6063" w:rsidRDefault="00D654BE" w:rsidP="00D654BE">
      <w:pPr>
        <w:jc w:val="both"/>
        <w:rPr>
          <w:rFonts w:ascii="Arial" w:eastAsia="Tahoma" w:hAnsi="Arial" w:cs="Arial"/>
          <w:b/>
          <w:bCs/>
          <w:sz w:val="22"/>
          <w:szCs w:val="22"/>
          <w:lang w:val="es-CO"/>
        </w:rPr>
      </w:pPr>
      <w:r w:rsidRPr="004B6063">
        <w:rPr>
          <w:rFonts w:ascii="Arial" w:eastAsia="Tahoma" w:hAnsi="Arial" w:cs="Arial"/>
          <w:b/>
          <w:bCs/>
          <w:sz w:val="22"/>
          <w:szCs w:val="22"/>
          <w:lang w:val="es-CO"/>
        </w:rPr>
        <w:t>ACLARACIÓN No. 2.1</w:t>
      </w:r>
    </w:p>
    <w:p w:rsidR="00D654BE" w:rsidRPr="004B6063" w:rsidRDefault="00D654BE" w:rsidP="000B16D9">
      <w:pPr>
        <w:jc w:val="both"/>
        <w:rPr>
          <w:rFonts w:ascii="Arial" w:eastAsia="Tahoma" w:hAnsi="Arial" w:cs="Arial"/>
          <w:b/>
          <w:bCs/>
          <w:sz w:val="22"/>
          <w:szCs w:val="22"/>
          <w:lang w:val="es-CO"/>
        </w:rPr>
      </w:pPr>
    </w:p>
    <w:p w:rsidR="00C65146" w:rsidRPr="004B6063" w:rsidRDefault="005D0AEE" w:rsidP="004C6910">
      <w:pPr>
        <w:rPr>
          <w:rFonts w:ascii="Arial" w:hAnsi="Arial" w:cs="Arial"/>
          <w:sz w:val="22"/>
          <w:szCs w:val="22"/>
          <w:lang w:val="es-CO" w:eastAsia="es-CO"/>
        </w:rPr>
      </w:pPr>
      <w:r w:rsidRPr="004B6063">
        <w:rPr>
          <w:rFonts w:ascii="Arial" w:hAnsi="Arial" w:cs="Arial"/>
          <w:sz w:val="22"/>
          <w:szCs w:val="22"/>
          <w:lang w:eastAsia="es-CO"/>
        </w:rPr>
        <w:t>1. Debido a los cambios constantes de precios de materiales, la oferta no puede ser de 120 días, proponemos hasta 30 días calendario como validez de la oferta para ajustes de precios de material si llegase a presentarse.</w:t>
      </w:r>
      <w:r w:rsidR="004C6910" w:rsidRPr="004B6063">
        <w:rPr>
          <w:rFonts w:ascii="Arial" w:hAnsi="Arial" w:cs="Arial"/>
          <w:sz w:val="22"/>
          <w:szCs w:val="22"/>
          <w:lang w:val="es-CO" w:eastAsia="es-CO"/>
        </w:rPr>
        <w:t> </w:t>
      </w:r>
    </w:p>
    <w:p w:rsidR="00C65146" w:rsidRPr="004B6063" w:rsidRDefault="00C65146" w:rsidP="00C65146">
      <w:pPr>
        <w:jc w:val="both"/>
        <w:rPr>
          <w:rFonts w:ascii="Arial" w:hAnsi="Arial" w:cs="Arial"/>
          <w:b/>
          <w:sz w:val="22"/>
          <w:szCs w:val="22"/>
          <w:lang w:val="es-CO"/>
        </w:rPr>
      </w:pPr>
    </w:p>
    <w:p w:rsidR="00D654BE" w:rsidRPr="004B6063" w:rsidRDefault="00C65146" w:rsidP="00FD6F23">
      <w:pPr>
        <w:ind w:right="47"/>
        <w:jc w:val="both"/>
        <w:rPr>
          <w:rFonts w:ascii="Arial" w:hAnsi="Arial" w:cs="Arial"/>
          <w:sz w:val="22"/>
          <w:szCs w:val="22"/>
        </w:rPr>
      </w:pPr>
      <w:r w:rsidRPr="004B6063">
        <w:rPr>
          <w:rFonts w:ascii="Arial" w:hAnsi="Arial" w:cs="Arial"/>
          <w:b/>
          <w:sz w:val="22"/>
          <w:szCs w:val="22"/>
          <w:lang w:val="es-CO"/>
        </w:rPr>
        <w:t xml:space="preserve">RESPUESTA: </w:t>
      </w:r>
      <w:r w:rsidR="00FD6F23" w:rsidRPr="004B6063">
        <w:rPr>
          <w:rFonts w:ascii="Arial" w:hAnsi="Arial" w:cs="Arial"/>
          <w:sz w:val="22"/>
          <w:szCs w:val="22"/>
          <w:lang w:eastAsia="es-CO"/>
        </w:rPr>
        <w:t>En relación con el periodo de validez de la oferta, el cual se estableció en el</w:t>
      </w:r>
      <w:r w:rsidR="006F3184" w:rsidRPr="004B6063">
        <w:rPr>
          <w:rFonts w:ascii="Arial" w:hAnsi="Arial" w:cs="Arial"/>
          <w:sz w:val="22"/>
          <w:szCs w:val="22"/>
          <w:lang w:eastAsia="es-CO"/>
        </w:rPr>
        <w:t xml:space="preserve"> </w:t>
      </w:r>
      <w:r w:rsidR="00FD6F23" w:rsidRPr="004B6063">
        <w:rPr>
          <w:rFonts w:ascii="Arial" w:hAnsi="Arial" w:cs="Arial"/>
          <w:sz w:val="22"/>
          <w:szCs w:val="22"/>
          <w:lang w:eastAsia="es-CO"/>
        </w:rPr>
        <w:t>término en 120 días, este corresponde al término máximo en que la</w:t>
      </w:r>
      <w:r w:rsidR="006F3184" w:rsidRPr="004B6063">
        <w:rPr>
          <w:rFonts w:ascii="Arial" w:hAnsi="Arial" w:cs="Arial"/>
          <w:sz w:val="22"/>
          <w:szCs w:val="22"/>
          <w:lang w:eastAsia="es-CO"/>
        </w:rPr>
        <w:t xml:space="preserve"> </w:t>
      </w:r>
      <w:r w:rsidR="00FD6F23" w:rsidRPr="004B6063">
        <w:rPr>
          <w:rFonts w:ascii="Arial" w:hAnsi="Arial" w:cs="Arial"/>
          <w:sz w:val="22"/>
          <w:szCs w:val="22"/>
          <w:lang w:eastAsia="es-CO"/>
        </w:rPr>
        <w:t>empresa decide aceptar o rechazar la oferta, para el caso particular y en</w:t>
      </w:r>
      <w:r w:rsidR="006F3184" w:rsidRPr="004B6063">
        <w:rPr>
          <w:rFonts w:ascii="Arial" w:hAnsi="Arial" w:cs="Arial"/>
          <w:sz w:val="22"/>
          <w:szCs w:val="22"/>
          <w:lang w:eastAsia="es-CO"/>
        </w:rPr>
        <w:t xml:space="preserve"> </w:t>
      </w:r>
      <w:r w:rsidR="00FD6F23" w:rsidRPr="004B6063">
        <w:rPr>
          <w:rFonts w:ascii="Arial" w:hAnsi="Arial" w:cs="Arial"/>
          <w:sz w:val="22"/>
          <w:szCs w:val="22"/>
          <w:lang w:eastAsia="es-CO"/>
        </w:rPr>
        <w:t>aplicación del manual de contratación de la empresa ELC, la relación</w:t>
      </w:r>
      <w:r w:rsidR="006F3184" w:rsidRPr="004B6063">
        <w:rPr>
          <w:rFonts w:ascii="Arial" w:hAnsi="Arial" w:cs="Arial"/>
          <w:sz w:val="22"/>
          <w:szCs w:val="22"/>
          <w:lang w:eastAsia="es-CO"/>
        </w:rPr>
        <w:t xml:space="preserve"> </w:t>
      </w:r>
      <w:r w:rsidR="00FD6F23" w:rsidRPr="004B6063">
        <w:rPr>
          <w:rFonts w:ascii="Arial" w:hAnsi="Arial" w:cs="Arial"/>
          <w:sz w:val="22"/>
          <w:szCs w:val="22"/>
          <w:lang w:eastAsia="es-CO"/>
        </w:rPr>
        <w:t>jurídica contractual se perfecciona a través de la firma del contrato la que se</w:t>
      </w:r>
      <w:r w:rsidR="006F3184" w:rsidRPr="004B6063">
        <w:rPr>
          <w:rFonts w:ascii="Arial" w:hAnsi="Arial" w:cs="Arial"/>
          <w:sz w:val="22"/>
          <w:szCs w:val="22"/>
          <w:lang w:eastAsia="es-CO"/>
        </w:rPr>
        <w:t xml:space="preserve"> </w:t>
      </w:r>
      <w:r w:rsidR="00FD6F23" w:rsidRPr="004B6063">
        <w:rPr>
          <w:rFonts w:ascii="Arial" w:hAnsi="Arial" w:cs="Arial"/>
          <w:sz w:val="22"/>
          <w:szCs w:val="22"/>
          <w:lang w:eastAsia="es-CO"/>
        </w:rPr>
        <w:t>podrá dar máximo dentro del tiempo establecido en el cronograma</w:t>
      </w:r>
      <w:r w:rsidR="006F3184" w:rsidRPr="004B6063">
        <w:rPr>
          <w:rFonts w:ascii="Arial" w:hAnsi="Arial" w:cs="Arial"/>
          <w:sz w:val="22"/>
          <w:szCs w:val="22"/>
          <w:lang w:eastAsia="es-CO"/>
        </w:rPr>
        <w:t xml:space="preserve"> </w:t>
      </w:r>
      <w:r w:rsidR="00FD6F23" w:rsidRPr="004B6063">
        <w:rPr>
          <w:rFonts w:ascii="Arial" w:hAnsi="Arial" w:cs="Arial"/>
          <w:sz w:val="22"/>
          <w:szCs w:val="22"/>
          <w:lang w:eastAsia="es-CO"/>
        </w:rPr>
        <w:t>determinado en la invitación, por lo tanto una vez firmado el contrato la</w:t>
      </w:r>
      <w:r w:rsidR="006F3184" w:rsidRPr="004B6063">
        <w:rPr>
          <w:rFonts w:ascii="Arial" w:hAnsi="Arial" w:cs="Arial"/>
          <w:sz w:val="22"/>
          <w:szCs w:val="22"/>
          <w:lang w:eastAsia="es-CO"/>
        </w:rPr>
        <w:t xml:space="preserve"> </w:t>
      </w:r>
      <w:r w:rsidR="00FD6F23" w:rsidRPr="004B6063">
        <w:rPr>
          <w:rFonts w:ascii="Arial" w:hAnsi="Arial" w:cs="Arial"/>
          <w:sz w:val="22"/>
          <w:szCs w:val="22"/>
          <w:lang w:eastAsia="es-CO"/>
        </w:rPr>
        <w:t>relación jurídica se regirá por lo allí establecido.</w:t>
      </w:r>
      <w:r w:rsidRPr="004B6063">
        <w:rPr>
          <w:rFonts w:ascii="Arial" w:hAnsi="Arial" w:cs="Arial"/>
          <w:sz w:val="22"/>
          <w:szCs w:val="22"/>
          <w:lang w:eastAsia="es-CO"/>
        </w:rPr>
        <w:t xml:space="preserve"> </w:t>
      </w:r>
    </w:p>
    <w:p w:rsidR="00C65146" w:rsidRPr="004B6063" w:rsidRDefault="00C65146" w:rsidP="00C65146">
      <w:pPr>
        <w:shd w:val="clear" w:color="auto" w:fill="FFFFFF"/>
        <w:spacing w:line="235" w:lineRule="atLeast"/>
        <w:jc w:val="both"/>
        <w:rPr>
          <w:sz w:val="22"/>
          <w:szCs w:val="22"/>
        </w:rPr>
      </w:pPr>
    </w:p>
    <w:p w:rsidR="004C6910" w:rsidRPr="004B6063" w:rsidRDefault="004C6910" w:rsidP="00C65146">
      <w:pPr>
        <w:jc w:val="both"/>
        <w:rPr>
          <w:rFonts w:ascii="Arial" w:hAnsi="Arial" w:cs="Arial"/>
          <w:sz w:val="22"/>
          <w:szCs w:val="22"/>
          <w:lang w:val="es-CO" w:eastAsia="es-CO"/>
        </w:rPr>
      </w:pPr>
      <w:r w:rsidRPr="004B6063">
        <w:rPr>
          <w:rFonts w:ascii="Arial" w:hAnsi="Arial" w:cs="Arial"/>
          <w:sz w:val="22"/>
          <w:szCs w:val="22"/>
          <w:lang w:val="es-CO" w:eastAsia="es-CO"/>
        </w:rPr>
        <w:t> </w:t>
      </w:r>
    </w:p>
    <w:p w:rsidR="00D654BE" w:rsidRPr="004B6063" w:rsidRDefault="00D654BE" w:rsidP="00D654BE">
      <w:pPr>
        <w:jc w:val="both"/>
        <w:rPr>
          <w:rFonts w:ascii="Arial" w:hAnsi="Arial" w:cs="Arial"/>
          <w:b/>
          <w:sz w:val="22"/>
          <w:szCs w:val="22"/>
          <w:lang w:val="es-CO"/>
        </w:rPr>
      </w:pPr>
      <w:r w:rsidRPr="004B6063">
        <w:rPr>
          <w:rFonts w:ascii="Arial" w:hAnsi="Arial" w:cs="Arial"/>
          <w:b/>
          <w:sz w:val="22"/>
          <w:szCs w:val="22"/>
          <w:lang w:val="es-CO"/>
        </w:rPr>
        <w:t>ACLARACIÓN No. 2.2</w:t>
      </w:r>
    </w:p>
    <w:p w:rsidR="006211D7" w:rsidRPr="004B6063" w:rsidRDefault="006211D7" w:rsidP="00C65146">
      <w:pPr>
        <w:jc w:val="both"/>
        <w:rPr>
          <w:rFonts w:ascii="Arial" w:hAnsi="Arial" w:cs="Arial"/>
          <w:sz w:val="22"/>
          <w:szCs w:val="22"/>
          <w:lang w:val="es-CO" w:eastAsia="es-CO"/>
        </w:rPr>
      </w:pPr>
    </w:p>
    <w:p w:rsidR="000853BE" w:rsidRPr="004B6063" w:rsidRDefault="00D654BE" w:rsidP="006211D7">
      <w:pPr>
        <w:jc w:val="both"/>
        <w:rPr>
          <w:rFonts w:ascii="Arial" w:hAnsi="Arial" w:cs="Arial"/>
          <w:sz w:val="22"/>
          <w:szCs w:val="22"/>
          <w:lang w:eastAsia="es-CO"/>
        </w:rPr>
      </w:pPr>
      <w:r w:rsidRPr="004B6063">
        <w:rPr>
          <w:rFonts w:ascii="Arial" w:hAnsi="Arial" w:cs="Arial"/>
          <w:sz w:val="22"/>
          <w:szCs w:val="22"/>
          <w:lang w:eastAsia="es-CO"/>
        </w:rPr>
        <w:t>2. Replantear el 20% de anticipo + el 80% a la firma de liquidación del contrato por 30% de anticipo, 50% pagos parciales y 20% al finalizar.</w:t>
      </w:r>
    </w:p>
    <w:p w:rsidR="00D654BE" w:rsidRPr="004B6063" w:rsidRDefault="00D654BE" w:rsidP="006211D7">
      <w:pPr>
        <w:jc w:val="both"/>
        <w:rPr>
          <w:rFonts w:ascii="Arial" w:hAnsi="Arial" w:cs="Arial"/>
          <w:sz w:val="22"/>
          <w:szCs w:val="22"/>
          <w:lang w:eastAsia="es-CO"/>
        </w:rPr>
      </w:pPr>
    </w:p>
    <w:p w:rsidR="00D654BE" w:rsidRPr="004B6063" w:rsidRDefault="00D654BE" w:rsidP="006F3184">
      <w:pPr>
        <w:ind w:right="47"/>
        <w:jc w:val="both"/>
        <w:rPr>
          <w:rFonts w:ascii="Arial" w:hAnsi="Arial" w:cs="Arial"/>
          <w:sz w:val="22"/>
          <w:szCs w:val="22"/>
          <w:lang w:eastAsia="es-CO"/>
        </w:rPr>
      </w:pPr>
      <w:r w:rsidRPr="004B6063">
        <w:rPr>
          <w:rFonts w:ascii="Arial" w:hAnsi="Arial" w:cs="Arial"/>
          <w:b/>
          <w:sz w:val="22"/>
          <w:szCs w:val="22"/>
          <w:lang w:val="es-CO"/>
        </w:rPr>
        <w:t xml:space="preserve">RESPUESTA: </w:t>
      </w:r>
      <w:r w:rsidR="006F3184" w:rsidRPr="004B6063">
        <w:rPr>
          <w:rFonts w:ascii="Arial" w:hAnsi="Arial" w:cs="Arial"/>
          <w:sz w:val="22"/>
          <w:szCs w:val="22"/>
          <w:lang w:eastAsia="es-CO"/>
        </w:rPr>
        <w:t>En relación con la forma de pago se realizará el ajuste a través de la adenda respectiva. En consecuencia, se deja establecida la forma de pago así.</w:t>
      </w:r>
    </w:p>
    <w:p w:rsidR="006F3184" w:rsidRPr="004B6063" w:rsidRDefault="006F3184" w:rsidP="006F3184">
      <w:pPr>
        <w:ind w:right="47"/>
        <w:jc w:val="both"/>
        <w:rPr>
          <w:rFonts w:ascii="Arial" w:hAnsi="Arial" w:cs="Arial"/>
          <w:sz w:val="22"/>
          <w:szCs w:val="22"/>
          <w:lang w:eastAsia="es-CO"/>
        </w:rPr>
      </w:pPr>
    </w:p>
    <w:p w:rsidR="006F3184" w:rsidRPr="004B6063" w:rsidRDefault="006F3184" w:rsidP="006F3184">
      <w:pPr>
        <w:ind w:right="47"/>
        <w:jc w:val="both"/>
        <w:rPr>
          <w:rFonts w:ascii="Arial" w:hAnsi="Arial" w:cs="Arial"/>
          <w:sz w:val="22"/>
          <w:szCs w:val="22"/>
        </w:rPr>
      </w:pPr>
      <w:r w:rsidRPr="004B6063">
        <w:rPr>
          <w:rFonts w:ascii="Arial" w:hAnsi="Arial" w:cs="Arial"/>
          <w:b/>
          <w:sz w:val="22"/>
          <w:szCs w:val="22"/>
        </w:rPr>
        <w:t>Anticipo;</w:t>
      </w:r>
      <w:r w:rsidRPr="004B6063">
        <w:rPr>
          <w:rFonts w:ascii="Arial" w:hAnsi="Arial" w:cs="Arial"/>
          <w:sz w:val="22"/>
          <w:szCs w:val="22"/>
        </w:rPr>
        <w:t xml:space="preserve"> correspondiente al 20%</w:t>
      </w:r>
    </w:p>
    <w:p w:rsidR="00DA7915" w:rsidRPr="004B6063" w:rsidRDefault="00DA7915" w:rsidP="006F3184">
      <w:pPr>
        <w:ind w:right="47"/>
        <w:jc w:val="both"/>
        <w:rPr>
          <w:rFonts w:ascii="Arial" w:hAnsi="Arial" w:cs="Arial"/>
          <w:sz w:val="22"/>
          <w:szCs w:val="22"/>
        </w:rPr>
      </w:pPr>
    </w:p>
    <w:p w:rsidR="006F3184" w:rsidRPr="004B6063" w:rsidRDefault="006F3184" w:rsidP="006F3184">
      <w:pPr>
        <w:ind w:right="47"/>
        <w:jc w:val="both"/>
        <w:rPr>
          <w:rFonts w:ascii="Arial" w:hAnsi="Arial" w:cs="Arial"/>
          <w:sz w:val="22"/>
          <w:szCs w:val="22"/>
        </w:rPr>
      </w:pPr>
      <w:r w:rsidRPr="004B6063">
        <w:rPr>
          <w:rFonts w:ascii="Arial" w:hAnsi="Arial" w:cs="Arial"/>
          <w:b/>
          <w:sz w:val="22"/>
          <w:szCs w:val="22"/>
        </w:rPr>
        <w:t>Pagos parciales por avance de obra:</w:t>
      </w:r>
      <w:r w:rsidRPr="004B6063">
        <w:rPr>
          <w:rFonts w:ascii="Arial" w:hAnsi="Arial" w:cs="Arial"/>
          <w:sz w:val="22"/>
          <w:szCs w:val="22"/>
        </w:rPr>
        <w:t xml:space="preserve"> máximo hasta </w:t>
      </w:r>
      <w:r w:rsidR="00463D7B" w:rsidRPr="004B6063">
        <w:rPr>
          <w:rFonts w:ascii="Arial" w:hAnsi="Arial" w:cs="Arial"/>
          <w:sz w:val="22"/>
          <w:szCs w:val="22"/>
        </w:rPr>
        <w:t xml:space="preserve">completar </w:t>
      </w:r>
      <w:r w:rsidRPr="004B6063">
        <w:rPr>
          <w:rFonts w:ascii="Arial" w:hAnsi="Arial" w:cs="Arial"/>
          <w:sz w:val="22"/>
          <w:szCs w:val="22"/>
        </w:rPr>
        <w:t xml:space="preserve">el </w:t>
      </w:r>
      <w:r w:rsidR="00463D7B" w:rsidRPr="004B6063">
        <w:rPr>
          <w:rFonts w:ascii="Arial" w:hAnsi="Arial" w:cs="Arial"/>
          <w:sz w:val="22"/>
          <w:szCs w:val="22"/>
        </w:rPr>
        <w:t>7</w:t>
      </w:r>
      <w:r w:rsidRPr="004B6063">
        <w:rPr>
          <w:rFonts w:ascii="Arial" w:hAnsi="Arial" w:cs="Arial"/>
          <w:sz w:val="22"/>
          <w:szCs w:val="22"/>
        </w:rPr>
        <w:t>0% del valor total del contrato, en mensualidades vencidas, correspondiente a las cantidades de obra recibidas a satisfacción y de acuerdo a los valores unitarios establecidos en el contrato, los pagos parciales se realizarán previo recibido a satisfacción por parte de la supervisión del contrato.</w:t>
      </w:r>
    </w:p>
    <w:p w:rsidR="00DA7915" w:rsidRPr="004B6063" w:rsidRDefault="00DA7915" w:rsidP="006F3184">
      <w:pPr>
        <w:ind w:right="47"/>
        <w:jc w:val="both"/>
        <w:rPr>
          <w:rFonts w:ascii="Arial" w:hAnsi="Arial" w:cs="Arial"/>
          <w:sz w:val="22"/>
          <w:szCs w:val="22"/>
        </w:rPr>
      </w:pPr>
    </w:p>
    <w:p w:rsidR="006F3184" w:rsidRPr="004B6063" w:rsidRDefault="006F3184" w:rsidP="006F3184">
      <w:pPr>
        <w:ind w:right="47"/>
        <w:jc w:val="both"/>
        <w:rPr>
          <w:rFonts w:ascii="Arial" w:hAnsi="Arial" w:cs="Arial"/>
          <w:sz w:val="22"/>
          <w:szCs w:val="22"/>
        </w:rPr>
      </w:pPr>
      <w:r w:rsidRPr="004B6063">
        <w:rPr>
          <w:rFonts w:ascii="Arial" w:hAnsi="Arial" w:cs="Arial"/>
          <w:b/>
          <w:sz w:val="22"/>
          <w:szCs w:val="22"/>
        </w:rPr>
        <w:t>Pago final</w:t>
      </w:r>
      <w:r w:rsidR="00DA7915" w:rsidRPr="004B6063">
        <w:rPr>
          <w:rFonts w:ascii="Arial" w:hAnsi="Arial" w:cs="Arial"/>
          <w:b/>
          <w:sz w:val="22"/>
          <w:szCs w:val="22"/>
        </w:rPr>
        <w:t>:</w:t>
      </w:r>
      <w:r w:rsidRPr="004B6063">
        <w:rPr>
          <w:rFonts w:ascii="Arial" w:hAnsi="Arial" w:cs="Arial"/>
          <w:b/>
          <w:sz w:val="22"/>
          <w:szCs w:val="22"/>
        </w:rPr>
        <w:t xml:space="preserve"> </w:t>
      </w:r>
      <w:r w:rsidRPr="004B6063">
        <w:rPr>
          <w:rFonts w:ascii="Arial" w:hAnsi="Arial" w:cs="Arial"/>
          <w:sz w:val="22"/>
          <w:szCs w:val="22"/>
        </w:rPr>
        <w:t>previo recibido de la totalidad del proyecto: 30%</w:t>
      </w:r>
    </w:p>
    <w:p w:rsidR="00D654BE" w:rsidRPr="004B6063" w:rsidRDefault="00D654BE" w:rsidP="006211D7">
      <w:pPr>
        <w:jc w:val="both"/>
        <w:rPr>
          <w:rFonts w:ascii="Arial" w:hAnsi="Arial" w:cs="Arial"/>
          <w:sz w:val="22"/>
          <w:szCs w:val="22"/>
        </w:rPr>
      </w:pPr>
    </w:p>
    <w:p w:rsidR="00DE1E30" w:rsidRPr="004B6063" w:rsidRDefault="00DE1E30" w:rsidP="00DE1E30">
      <w:pPr>
        <w:jc w:val="both"/>
        <w:rPr>
          <w:rFonts w:ascii="Arial" w:hAnsi="Arial" w:cs="Arial"/>
          <w:b/>
          <w:sz w:val="22"/>
          <w:szCs w:val="22"/>
          <w:lang w:val="es-CO"/>
        </w:rPr>
      </w:pPr>
      <w:r w:rsidRPr="004B6063">
        <w:rPr>
          <w:rFonts w:ascii="Arial" w:hAnsi="Arial" w:cs="Arial"/>
          <w:b/>
          <w:sz w:val="22"/>
          <w:szCs w:val="22"/>
          <w:lang w:val="es-CO"/>
        </w:rPr>
        <w:t>ACLARACIÓN No. 2.3</w:t>
      </w:r>
    </w:p>
    <w:p w:rsidR="00DE1E30" w:rsidRPr="004B6063" w:rsidRDefault="00DE1E30" w:rsidP="00DE1E30">
      <w:pPr>
        <w:jc w:val="both"/>
        <w:rPr>
          <w:rFonts w:ascii="Arial" w:hAnsi="Arial" w:cs="Arial"/>
          <w:sz w:val="22"/>
          <w:szCs w:val="22"/>
          <w:lang w:val="es-CO" w:eastAsia="es-CO"/>
        </w:rPr>
      </w:pPr>
    </w:p>
    <w:p w:rsidR="00DE1E30" w:rsidRPr="004B6063" w:rsidRDefault="00DE1E30" w:rsidP="00DE1E30">
      <w:pPr>
        <w:jc w:val="both"/>
        <w:rPr>
          <w:rFonts w:ascii="Arial" w:hAnsi="Arial" w:cs="Arial"/>
          <w:sz w:val="22"/>
          <w:szCs w:val="22"/>
          <w:lang w:eastAsia="es-CO"/>
        </w:rPr>
      </w:pPr>
      <w:r w:rsidRPr="004B6063">
        <w:rPr>
          <w:rFonts w:ascii="Arial" w:hAnsi="Arial" w:cs="Arial"/>
          <w:sz w:val="22"/>
          <w:szCs w:val="22"/>
          <w:lang w:eastAsia="es-CO"/>
        </w:rPr>
        <w:t>3. El valor del acero e insumos para estructura metálica desde principio de año a el mes de junio se ha doblado en el precio, por tal motivo el valor de la estructura según diseño debe ser de $173,200,000 + AIU.</w:t>
      </w:r>
    </w:p>
    <w:p w:rsidR="00DE1E30" w:rsidRPr="004B6063" w:rsidRDefault="00DE1E30" w:rsidP="00DE1E30">
      <w:pPr>
        <w:jc w:val="both"/>
        <w:rPr>
          <w:rFonts w:ascii="Arial" w:hAnsi="Arial" w:cs="Arial"/>
          <w:sz w:val="22"/>
          <w:szCs w:val="22"/>
          <w:lang w:eastAsia="es-CO"/>
        </w:rPr>
      </w:pPr>
    </w:p>
    <w:p w:rsidR="00DE1E30" w:rsidRPr="004B6063" w:rsidRDefault="00DE1E30" w:rsidP="00DA7915">
      <w:pPr>
        <w:ind w:right="47"/>
        <w:jc w:val="both"/>
        <w:rPr>
          <w:rFonts w:ascii="Arial" w:hAnsi="Arial" w:cs="Arial"/>
          <w:sz w:val="22"/>
          <w:szCs w:val="22"/>
          <w:lang w:eastAsia="es-CO"/>
        </w:rPr>
      </w:pPr>
      <w:r w:rsidRPr="004B6063">
        <w:rPr>
          <w:rFonts w:ascii="Arial" w:hAnsi="Arial" w:cs="Arial"/>
          <w:b/>
          <w:sz w:val="22"/>
          <w:szCs w:val="22"/>
          <w:lang w:val="es-CO"/>
        </w:rPr>
        <w:t>RESPUESTA</w:t>
      </w:r>
      <w:r w:rsidR="00AA0A5B" w:rsidRPr="004B6063">
        <w:rPr>
          <w:rFonts w:ascii="Arial" w:hAnsi="Arial" w:cs="Arial"/>
          <w:b/>
          <w:sz w:val="22"/>
          <w:szCs w:val="22"/>
          <w:lang w:val="es-CO"/>
        </w:rPr>
        <w:t>:</w:t>
      </w:r>
      <w:r w:rsidRPr="004B6063">
        <w:rPr>
          <w:rFonts w:ascii="Arial" w:hAnsi="Arial" w:cs="Arial"/>
          <w:sz w:val="22"/>
          <w:szCs w:val="22"/>
          <w:lang w:eastAsia="es-CO"/>
        </w:rPr>
        <w:t xml:space="preserve"> </w:t>
      </w:r>
      <w:r w:rsidR="00DA7915" w:rsidRPr="004B6063">
        <w:rPr>
          <w:rFonts w:ascii="Arial" w:hAnsi="Arial" w:cs="Arial"/>
          <w:sz w:val="22"/>
          <w:szCs w:val="22"/>
          <w:lang w:eastAsia="es-CO"/>
        </w:rPr>
        <w:t>en relación con las observaciones Nos. 3, 4 y 5, todas están orientadas a solicitar un aumento en el presupuesto, este no sufrirá ajuste teniendo en cuenta que la ELC realizo un estudio de mercado y se encuentra soportado el valor máximo de contratación, adicional no se soporta de ninguna manera la solicitud del interesado.</w:t>
      </w:r>
    </w:p>
    <w:p w:rsidR="00DE1E30" w:rsidRPr="004B6063" w:rsidRDefault="00DE1E30">
      <w:pPr>
        <w:spacing w:after="160" w:line="259" w:lineRule="auto"/>
        <w:rPr>
          <w:rFonts w:ascii="Arial" w:hAnsi="Arial" w:cs="Arial"/>
          <w:sz w:val="22"/>
          <w:szCs w:val="22"/>
          <w:lang w:eastAsia="es-CO"/>
        </w:rPr>
      </w:pPr>
    </w:p>
    <w:p w:rsidR="00DE1E30" w:rsidRPr="004B6063" w:rsidRDefault="00DE1E30" w:rsidP="00DE1E30">
      <w:pPr>
        <w:jc w:val="both"/>
        <w:rPr>
          <w:rFonts w:ascii="Arial" w:hAnsi="Arial" w:cs="Arial"/>
          <w:b/>
          <w:sz w:val="22"/>
          <w:szCs w:val="22"/>
          <w:lang w:val="es-CO"/>
        </w:rPr>
      </w:pPr>
      <w:r w:rsidRPr="004B6063">
        <w:rPr>
          <w:rFonts w:ascii="Arial" w:hAnsi="Arial" w:cs="Arial"/>
          <w:b/>
          <w:sz w:val="22"/>
          <w:szCs w:val="22"/>
          <w:lang w:val="es-CO"/>
        </w:rPr>
        <w:t>ACLARACIÓN No. 2.4</w:t>
      </w:r>
    </w:p>
    <w:p w:rsidR="00DE1E30" w:rsidRPr="004B6063" w:rsidRDefault="00DE1E30" w:rsidP="00DE1E30">
      <w:pPr>
        <w:jc w:val="both"/>
        <w:rPr>
          <w:rFonts w:ascii="Arial" w:hAnsi="Arial" w:cs="Arial"/>
          <w:sz w:val="22"/>
          <w:szCs w:val="22"/>
          <w:lang w:val="es-CO" w:eastAsia="es-CO"/>
        </w:rPr>
      </w:pPr>
    </w:p>
    <w:p w:rsidR="00DE1E30" w:rsidRPr="004B6063" w:rsidRDefault="00DE1E30" w:rsidP="00DE1E30">
      <w:pPr>
        <w:jc w:val="both"/>
        <w:rPr>
          <w:rFonts w:ascii="Arial" w:hAnsi="Arial" w:cs="Arial"/>
          <w:sz w:val="22"/>
          <w:szCs w:val="22"/>
          <w:lang w:eastAsia="es-CO"/>
        </w:rPr>
      </w:pPr>
      <w:r w:rsidRPr="004B6063">
        <w:rPr>
          <w:rFonts w:ascii="Arial" w:hAnsi="Arial" w:cs="Arial"/>
          <w:sz w:val="22"/>
          <w:szCs w:val="22"/>
          <w:lang w:eastAsia="es-CO"/>
        </w:rPr>
        <w:t>4. El valor actual del presupuesto para los pedestales es para uno solo ($430,950), se requiere que ese valor sea x6 veces ($2,585,700+AIU) debido a que su costo se incrementa por incluir</w:t>
      </w:r>
      <w:r w:rsidR="00AA0A5B" w:rsidRPr="004B6063">
        <w:rPr>
          <w:rFonts w:ascii="Arial" w:hAnsi="Arial" w:cs="Arial"/>
          <w:sz w:val="22"/>
          <w:szCs w:val="22"/>
          <w:lang w:eastAsia="es-CO"/>
        </w:rPr>
        <w:t xml:space="preserve"> </w:t>
      </w:r>
      <w:r w:rsidRPr="004B6063">
        <w:rPr>
          <w:rFonts w:ascii="Arial" w:hAnsi="Arial" w:cs="Arial"/>
          <w:sz w:val="22"/>
          <w:szCs w:val="22"/>
          <w:lang w:eastAsia="es-CO"/>
        </w:rPr>
        <w:t>8 varillas roscadas B7 ancladas a la placa por cada pedestal a 30 cm de profundidad + 40 cm</w:t>
      </w:r>
      <w:r w:rsidR="00AA0A5B" w:rsidRPr="004B6063">
        <w:rPr>
          <w:rFonts w:ascii="Arial" w:hAnsi="Arial" w:cs="Arial"/>
          <w:sz w:val="22"/>
          <w:szCs w:val="22"/>
          <w:lang w:eastAsia="es-CO"/>
        </w:rPr>
        <w:t xml:space="preserve"> </w:t>
      </w:r>
      <w:r w:rsidRPr="004B6063">
        <w:rPr>
          <w:rFonts w:ascii="Arial" w:hAnsi="Arial" w:cs="Arial"/>
          <w:sz w:val="22"/>
          <w:szCs w:val="22"/>
          <w:lang w:eastAsia="es-CO"/>
        </w:rPr>
        <w:t>libre para fundir el concreto.</w:t>
      </w:r>
    </w:p>
    <w:p w:rsidR="00DE1E30" w:rsidRPr="004B6063" w:rsidRDefault="00DE1E30" w:rsidP="00DE1E30">
      <w:pPr>
        <w:jc w:val="both"/>
        <w:rPr>
          <w:rFonts w:ascii="Arial" w:hAnsi="Arial" w:cs="Arial"/>
          <w:sz w:val="22"/>
          <w:szCs w:val="22"/>
          <w:lang w:eastAsia="es-CO"/>
        </w:rPr>
      </w:pPr>
    </w:p>
    <w:p w:rsidR="00DE1E30" w:rsidRPr="004B6063" w:rsidRDefault="00DE1E30" w:rsidP="00DE1E30">
      <w:pPr>
        <w:ind w:right="47"/>
        <w:jc w:val="both"/>
        <w:rPr>
          <w:rFonts w:ascii="Arial" w:hAnsi="Arial" w:cs="Arial"/>
          <w:sz w:val="22"/>
          <w:szCs w:val="22"/>
        </w:rPr>
      </w:pPr>
      <w:r w:rsidRPr="004B6063">
        <w:rPr>
          <w:rFonts w:ascii="Arial" w:hAnsi="Arial" w:cs="Arial"/>
          <w:b/>
          <w:sz w:val="22"/>
          <w:szCs w:val="22"/>
          <w:lang w:val="es-CO"/>
        </w:rPr>
        <w:t xml:space="preserve">RESPUESTA: </w:t>
      </w:r>
      <w:r w:rsidR="00047F67" w:rsidRPr="004B6063">
        <w:rPr>
          <w:rFonts w:ascii="Arial" w:hAnsi="Arial" w:cs="Arial"/>
          <w:sz w:val="22"/>
          <w:szCs w:val="22"/>
          <w:lang w:eastAsia="es-CO"/>
        </w:rPr>
        <w:t xml:space="preserve">La Empresa </w:t>
      </w:r>
      <w:r w:rsidR="00AA0A5B" w:rsidRPr="004B6063">
        <w:rPr>
          <w:rFonts w:ascii="Arial" w:hAnsi="Arial" w:cs="Arial"/>
          <w:sz w:val="22"/>
          <w:szCs w:val="22"/>
          <w:lang w:eastAsia="es-CO"/>
        </w:rPr>
        <w:t xml:space="preserve">de Licores </w:t>
      </w:r>
      <w:r w:rsidR="005C6FAA" w:rsidRPr="004B6063">
        <w:rPr>
          <w:rFonts w:ascii="Arial" w:hAnsi="Arial" w:cs="Arial"/>
          <w:sz w:val="22"/>
          <w:szCs w:val="22"/>
          <w:lang w:eastAsia="es-CO"/>
        </w:rPr>
        <w:t>de Cundinamarca se</w:t>
      </w:r>
      <w:r w:rsidR="00047F67" w:rsidRPr="004B6063">
        <w:rPr>
          <w:rFonts w:ascii="Arial" w:hAnsi="Arial" w:cs="Arial"/>
          <w:sz w:val="22"/>
          <w:szCs w:val="22"/>
          <w:lang w:eastAsia="es-CO"/>
        </w:rPr>
        <w:t xml:space="preserve"> permite  informar  al  oferente  que en relación con las observaciones Nos. 3, 4 y 5, todas están orientadas a solicitar un aumento en el presupuesto, este no sufrirá ajuste teniendo en cuenta que la ELC realizo un estudio de mercado y se encuentra soportado el valor máximo de contratación, adicional no se soporta de ninguna manera la solicitud del interesado.</w:t>
      </w:r>
    </w:p>
    <w:p w:rsidR="005F3999" w:rsidRPr="004B6063" w:rsidRDefault="005F3999" w:rsidP="006211D7">
      <w:pPr>
        <w:jc w:val="both"/>
        <w:rPr>
          <w:rFonts w:ascii="Arial" w:hAnsi="Arial" w:cs="Arial"/>
          <w:sz w:val="22"/>
          <w:szCs w:val="22"/>
        </w:rPr>
      </w:pPr>
    </w:p>
    <w:p w:rsidR="00DE1E30" w:rsidRPr="004B6063" w:rsidRDefault="00DE1E30" w:rsidP="00DE1E30">
      <w:pPr>
        <w:jc w:val="both"/>
        <w:rPr>
          <w:rFonts w:ascii="Arial" w:hAnsi="Arial" w:cs="Arial"/>
          <w:b/>
          <w:sz w:val="22"/>
          <w:szCs w:val="22"/>
          <w:lang w:val="es-CO"/>
        </w:rPr>
      </w:pPr>
      <w:r w:rsidRPr="004B6063">
        <w:rPr>
          <w:rFonts w:ascii="Arial" w:hAnsi="Arial" w:cs="Arial"/>
          <w:b/>
          <w:sz w:val="22"/>
          <w:szCs w:val="22"/>
          <w:lang w:val="es-CO"/>
        </w:rPr>
        <w:t>ACLARACIÓN No. 2.5</w:t>
      </w:r>
    </w:p>
    <w:p w:rsidR="00DE1E30" w:rsidRPr="004B6063" w:rsidRDefault="00DE1E30" w:rsidP="00DE1E30">
      <w:pPr>
        <w:jc w:val="both"/>
        <w:rPr>
          <w:rFonts w:ascii="Arial" w:hAnsi="Arial" w:cs="Arial"/>
          <w:sz w:val="22"/>
          <w:szCs w:val="22"/>
          <w:lang w:val="es-CO" w:eastAsia="es-CO"/>
        </w:rPr>
      </w:pPr>
    </w:p>
    <w:p w:rsidR="00DE1E30" w:rsidRPr="004B6063" w:rsidRDefault="00DE1E30" w:rsidP="00DE1E30">
      <w:pPr>
        <w:jc w:val="both"/>
        <w:rPr>
          <w:rFonts w:ascii="Arial" w:hAnsi="Arial" w:cs="Arial"/>
          <w:sz w:val="22"/>
          <w:szCs w:val="22"/>
          <w:lang w:eastAsia="es-CO"/>
        </w:rPr>
      </w:pPr>
      <w:r w:rsidRPr="004B6063">
        <w:rPr>
          <w:rFonts w:ascii="Arial" w:hAnsi="Arial" w:cs="Arial"/>
          <w:sz w:val="22"/>
          <w:szCs w:val="22"/>
          <w:lang w:val="es-CO" w:eastAsia="es-CO"/>
        </w:rPr>
        <w:t xml:space="preserve">5. </w:t>
      </w:r>
      <w:r w:rsidRPr="004B6063">
        <w:rPr>
          <w:rFonts w:ascii="Arial" w:hAnsi="Arial" w:cs="Arial"/>
          <w:sz w:val="22"/>
          <w:szCs w:val="22"/>
          <w:lang w:eastAsia="es-CO"/>
        </w:rPr>
        <w:t>Solicitamos que al presupuesto de suministro e instalación de iluminación ($8,460,800) se le incremente un 20% por alza de los precios de los materiales eléctricos desde inicio de año a hoy, para un valor total de $10,152,000 + AIU.</w:t>
      </w:r>
    </w:p>
    <w:p w:rsidR="00DE1E30" w:rsidRPr="004B6063" w:rsidRDefault="00DE1E30" w:rsidP="00DE1E30">
      <w:pPr>
        <w:jc w:val="both"/>
        <w:rPr>
          <w:rFonts w:ascii="Arial" w:hAnsi="Arial" w:cs="Arial"/>
          <w:sz w:val="22"/>
          <w:szCs w:val="22"/>
          <w:lang w:eastAsia="es-CO"/>
        </w:rPr>
      </w:pPr>
    </w:p>
    <w:p w:rsidR="00DE1E30" w:rsidRPr="004B6063" w:rsidRDefault="00DE1E30" w:rsidP="00DE1E30">
      <w:pPr>
        <w:ind w:right="47"/>
        <w:jc w:val="both"/>
        <w:rPr>
          <w:rFonts w:ascii="Arial" w:hAnsi="Arial" w:cs="Arial"/>
          <w:sz w:val="22"/>
          <w:szCs w:val="22"/>
        </w:rPr>
      </w:pPr>
      <w:r w:rsidRPr="004B6063">
        <w:rPr>
          <w:rFonts w:ascii="Arial" w:hAnsi="Arial" w:cs="Arial"/>
          <w:b/>
          <w:sz w:val="22"/>
          <w:szCs w:val="22"/>
          <w:lang w:val="es-CO"/>
        </w:rPr>
        <w:t xml:space="preserve">RESPUESTA: </w:t>
      </w:r>
      <w:r w:rsidR="00047F67" w:rsidRPr="004B6063">
        <w:rPr>
          <w:rFonts w:ascii="Arial" w:hAnsi="Arial" w:cs="Arial"/>
          <w:sz w:val="22"/>
          <w:szCs w:val="22"/>
          <w:lang w:eastAsia="es-CO"/>
        </w:rPr>
        <w:t xml:space="preserve">La Empresa </w:t>
      </w:r>
      <w:r w:rsidR="00AA0A5B" w:rsidRPr="004B6063">
        <w:rPr>
          <w:rFonts w:ascii="Arial" w:hAnsi="Arial" w:cs="Arial"/>
          <w:sz w:val="22"/>
          <w:szCs w:val="22"/>
          <w:lang w:eastAsia="es-CO"/>
        </w:rPr>
        <w:t>de Licores</w:t>
      </w:r>
      <w:r w:rsidR="00047F67" w:rsidRPr="004B6063">
        <w:rPr>
          <w:rFonts w:ascii="Arial" w:hAnsi="Arial" w:cs="Arial"/>
          <w:sz w:val="22"/>
          <w:szCs w:val="22"/>
          <w:lang w:eastAsia="es-CO"/>
        </w:rPr>
        <w:t xml:space="preserve">  de  Cundinamarca  se permite  informar  al  oferente  que en relación con las observaciones Nos. 3, 4 y 5, todas están orientadas a solicitar un aumento en el presupuesto, este no sufrirá ajuste teniendo en </w:t>
      </w:r>
      <w:r w:rsidR="00AA0A5B" w:rsidRPr="004B6063">
        <w:rPr>
          <w:rFonts w:ascii="Arial" w:hAnsi="Arial" w:cs="Arial"/>
          <w:sz w:val="22"/>
          <w:szCs w:val="22"/>
          <w:lang w:eastAsia="es-CO"/>
        </w:rPr>
        <w:t>cuenta que la ELC realizó</w:t>
      </w:r>
      <w:r w:rsidR="00047F67" w:rsidRPr="004B6063">
        <w:rPr>
          <w:rFonts w:ascii="Arial" w:hAnsi="Arial" w:cs="Arial"/>
          <w:sz w:val="22"/>
          <w:szCs w:val="22"/>
          <w:lang w:eastAsia="es-CO"/>
        </w:rPr>
        <w:t xml:space="preserve"> un estudio de mercado y se encuentra soportado el valor máximo de contratación, adicional no se soporta de ninguna manera la solicitud del interesado.</w:t>
      </w:r>
      <w:r w:rsidRPr="004B6063">
        <w:rPr>
          <w:rFonts w:ascii="Arial" w:hAnsi="Arial" w:cs="Arial"/>
          <w:sz w:val="22"/>
          <w:szCs w:val="22"/>
          <w:lang w:eastAsia="es-CO"/>
        </w:rPr>
        <w:t xml:space="preserve"> </w:t>
      </w:r>
    </w:p>
    <w:p w:rsidR="00DE1E30" w:rsidRPr="004B6063" w:rsidRDefault="00DE1E30" w:rsidP="006211D7">
      <w:pPr>
        <w:jc w:val="both"/>
        <w:rPr>
          <w:rFonts w:ascii="Arial" w:hAnsi="Arial" w:cs="Arial"/>
          <w:sz w:val="22"/>
          <w:szCs w:val="22"/>
        </w:rPr>
      </w:pPr>
    </w:p>
    <w:p w:rsidR="00DE1E30" w:rsidRPr="004B6063" w:rsidRDefault="00DE1E30" w:rsidP="006211D7">
      <w:pPr>
        <w:jc w:val="both"/>
        <w:rPr>
          <w:rFonts w:ascii="Arial" w:hAnsi="Arial" w:cs="Arial"/>
          <w:sz w:val="22"/>
          <w:szCs w:val="22"/>
        </w:rPr>
      </w:pPr>
    </w:p>
    <w:p w:rsidR="0018182D" w:rsidRPr="004B6063" w:rsidRDefault="0018182D" w:rsidP="0018182D">
      <w:pPr>
        <w:jc w:val="both"/>
        <w:rPr>
          <w:rFonts w:ascii="Arial" w:hAnsi="Arial" w:cs="Arial"/>
          <w:b/>
          <w:sz w:val="22"/>
          <w:szCs w:val="22"/>
          <w:u w:val="single"/>
          <w:lang w:val="es-CO"/>
        </w:rPr>
      </w:pPr>
      <w:r w:rsidRPr="004B6063">
        <w:rPr>
          <w:rFonts w:ascii="Arial" w:hAnsi="Arial" w:cs="Arial"/>
          <w:b/>
          <w:sz w:val="22"/>
          <w:szCs w:val="22"/>
          <w:highlight w:val="lightGray"/>
          <w:u w:val="single"/>
          <w:lang w:val="es-CO"/>
        </w:rPr>
        <w:t xml:space="preserve">3. ACLARACIONES PRESENTADAS POR: </w:t>
      </w:r>
      <w:r w:rsidR="005102B9" w:rsidRPr="004B6063">
        <w:rPr>
          <w:rFonts w:ascii="Arial" w:hAnsi="Arial" w:cs="Arial"/>
          <w:b/>
          <w:sz w:val="22"/>
          <w:szCs w:val="22"/>
          <w:highlight w:val="lightGray"/>
          <w:u w:val="single"/>
          <w:lang w:val="es-CO"/>
        </w:rPr>
        <w:t xml:space="preserve">KAPITOL INGENIERIA SAS </w:t>
      </w:r>
      <w:r w:rsidRPr="004B6063">
        <w:rPr>
          <w:rFonts w:ascii="Arial" w:hAnsi="Arial" w:cs="Arial"/>
          <w:b/>
          <w:sz w:val="22"/>
          <w:szCs w:val="22"/>
          <w:highlight w:val="lightGray"/>
          <w:u w:val="single"/>
          <w:lang w:val="es-CO"/>
        </w:rPr>
        <w:t>– (</w:t>
      </w:r>
      <w:r w:rsidR="005102B9" w:rsidRPr="004B6063">
        <w:rPr>
          <w:rFonts w:ascii="Arial" w:hAnsi="Arial" w:cs="Arial"/>
          <w:b/>
          <w:sz w:val="22"/>
          <w:szCs w:val="22"/>
          <w:highlight w:val="lightGray"/>
          <w:u w:val="single"/>
        </w:rPr>
        <w:t>DARIO ALFONSO</w:t>
      </w:r>
      <w:r w:rsidRPr="004B6063">
        <w:rPr>
          <w:rFonts w:ascii="Arial" w:hAnsi="Arial" w:cs="Arial"/>
          <w:b/>
          <w:sz w:val="22"/>
          <w:szCs w:val="22"/>
          <w:highlight w:val="lightGray"/>
          <w:u w:val="single"/>
          <w:lang w:val="es-CO"/>
        </w:rPr>
        <w:t>)</w:t>
      </w:r>
    </w:p>
    <w:p w:rsidR="0027048E" w:rsidRPr="004B6063" w:rsidRDefault="0027048E" w:rsidP="0027048E">
      <w:pPr>
        <w:pStyle w:val="Ttulo3"/>
        <w:shd w:val="clear" w:color="auto" w:fill="FFFFFF"/>
        <w:spacing w:line="300" w:lineRule="atLeast"/>
        <w:rPr>
          <w:rFonts w:ascii="Helvetica" w:hAnsi="Helvetica" w:cs="Times New Roman"/>
          <w:b/>
          <w:color w:val="auto"/>
          <w:spacing w:val="5"/>
          <w:sz w:val="22"/>
          <w:szCs w:val="22"/>
          <w:lang w:val="es-CO" w:eastAsia="es-CO"/>
        </w:rPr>
      </w:pPr>
    </w:p>
    <w:p w:rsidR="0018182D" w:rsidRPr="004B6063" w:rsidRDefault="0018182D" w:rsidP="0018182D">
      <w:pPr>
        <w:jc w:val="both"/>
        <w:rPr>
          <w:rFonts w:ascii="Arial" w:hAnsi="Arial" w:cs="Arial"/>
          <w:b/>
          <w:sz w:val="22"/>
          <w:szCs w:val="22"/>
          <w:lang w:val="es-CO"/>
        </w:rPr>
      </w:pPr>
      <w:r w:rsidRPr="004B6063">
        <w:rPr>
          <w:rFonts w:ascii="Arial" w:hAnsi="Arial" w:cs="Arial"/>
          <w:b/>
          <w:sz w:val="22"/>
          <w:szCs w:val="22"/>
          <w:lang w:val="es-CO"/>
        </w:rPr>
        <w:t>ACLARACIÓN No. 3.</w:t>
      </w:r>
      <w:r w:rsidR="000D54A7" w:rsidRPr="004B6063">
        <w:rPr>
          <w:rFonts w:ascii="Arial" w:hAnsi="Arial" w:cs="Arial"/>
          <w:b/>
          <w:sz w:val="22"/>
          <w:szCs w:val="22"/>
          <w:lang w:val="es-CO"/>
        </w:rPr>
        <w:t>1</w:t>
      </w:r>
    </w:p>
    <w:p w:rsidR="0018182D" w:rsidRPr="004B6063" w:rsidRDefault="0018182D" w:rsidP="0018182D">
      <w:pPr>
        <w:jc w:val="both"/>
        <w:rPr>
          <w:rFonts w:ascii="Arial" w:hAnsi="Arial" w:cs="Arial"/>
          <w:sz w:val="22"/>
          <w:szCs w:val="22"/>
          <w:lang w:val="es-CO" w:eastAsia="es-CO"/>
        </w:rPr>
      </w:pPr>
    </w:p>
    <w:p w:rsidR="005102B9" w:rsidRPr="004B6063" w:rsidRDefault="005102B9" w:rsidP="005102B9">
      <w:pPr>
        <w:jc w:val="both"/>
        <w:rPr>
          <w:rFonts w:ascii="Arial" w:hAnsi="Arial" w:cs="Arial"/>
          <w:sz w:val="22"/>
          <w:szCs w:val="22"/>
          <w:lang w:val="es-CO" w:eastAsia="es-CO"/>
        </w:rPr>
      </w:pPr>
      <w:r w:rsidRPr="004B6063">
        <w:rPr>
          <w:rFonts w:ascii="Arial" w:hAnsi="Arial" w:cs="Arial"/>
          <w:sz w:val="22"/>
          <w:szCs w:val="22"/>
          <w:lang w:val="es-CO" w:eastAsia="es-CO"/>
        </w:rPr>
        <w:t xml:space="preserve">de acuerdo a la normatividad de Colombia Compra Eficiente, Circular Externa Única de Colombia Compra </w:t>
      </w:r>
      <w:r w:rsidR="005C6FAA" w:rsidRPr="004B6063">
        <w:rPr>
          <w:rFonts w:ascii="Arial" w:hAnsi="Arial" w:cs="Arial"/>
          <w:sz w:val="22"/>
          <w:szCs w:val="22"/>
          <w:lang w:val="es-CO" w:eastAsia="es-CO"/>
        </w:rPr>
        <w:t>Eficiente,</w:t>
      </w:r>
      <w:r w:rsidRPr="004B6063">
        <w:rPr>
          <w:rFonts w:ascii="Arial" w:hAnsi="Arial" w:cs="Arial"/>
          <w:sz w:val="22"/>
          <w:szCs w:val="22"/>
          <w:lang w:val="es-CO" w:eastAsia="es-CO"/>
        </w:rPr>
        <w:t xml:space="preserve"> PÁGINA 27  NUMERAL 3 CLASIFICACIÓN DE BIENES Y SERVICIOS, PÁRRAFO 3, Establece que "</w:t>
      </w:r>
      <w:r w:rsidRPr="004B6063">
        <w:rPr>
          <w:rFonts w:ascii="Arial" w:hAnsi="Arial" w:cs="Arial"/>
          <w:b/>
          <w:bCs/>
          <w:i/>
          <w:iCs/>
          <w:sz w:val="22"/>
          <w:szCs w:val="22"/>
          <w:lang w:val="es-CO" w:eastAsia="es-CO"/>
        </w:rPr>
        <w:t> La clasificación del proponente no es un requisito habilitante sino un mecanismo para establecer un lenguaje común entre los partícipes del Sistema de Compra Pública. En consecuencia, las Entidades Estatales no pueden excluir a un proponente que ha acreditado los requisitos habilitantes exigidos en un Proceso de Contratación por no estar inscrito en el RUP con el código de los bienes, obras o servicios del objeto de tal Proceso de Contratación".</w:t>
      </w:r>
    </w:p>
    <w:p w:rsidR="0018182D" w:rsidRPr="004B6063" w:rsidRDefault="0018182D" w:rsidP="0018182D">
      <w:pPr>
        <w:jc w:val="both"/>
        <w:rPr>
          <w:rFonts w:ascii="Arial" w:hAnsi="Arial" w:cs="Arial"/>
          <w:sz w:val="22"/>
          <w:szCs w:val="22"/>
          <w:lang w:val="es-CO" w:eastAsia="es-CO"/>
        </w:rPr>
      </w:pPr>
    </w:p>
    <w:p w:rsidR="0018182D" w:rsidRPr="004B6063" w:rsidRDefault="0018182D" w:rsidP="0018182D">
      <w:pPr>
        <w:jc w:val="both"/>
        <w:rPr>
          <w:rFonts w:ascii="Arial" w:hAnsi="Arial" w:cs="Arial"/>
          <w:sz w:val="22"/>
          <w:szCs w:val="22"/>
          <w:lang w:eastAsia="es-CO"/>
        </w:rPr>
      </w:pPr>
    </w:p>
    <w:p w:rsidR="004807D5" w:rsidRPr="004B6063" w:rsidRDefault="0018182D" w:rsidP="0018182D">
      <w:pPr>
        <w:ind w:right="47"/>
        <w:jc w:val="both"/>
        <w:rPr>
          <w:rFonts w:ascii="Arial" w:hAnsi="Arial" w:cs="Arial"/>
          <w:sz w:val="22"/>
          <w:szCs w:val="22"/>
          <w:lang w:eastAsia="es-CO"/>
        </w:rPr>
      </w:pPr>
      <w:r w:rsidRPr="004B6063">
        <w:rPr>
          <w:rFonts w:ascii="Arial" w:hAnsi="Arial" w:cs="Arial"/>
          <w:b/>
          <w:sz w:val="22"/>
          <w:szCs w:val="22"/>
          <w:lang w:val="es-CO"/>
        </w:rPr>
        <w:t xml:space="preserve">RESPUESTA: </w:t>
      </w:r>
      <w:r w:rsidRPr="004B6063">
        <w:rPr>
          <w:rFonts w:ascii="Arial" w:hAnsi="Arial" w:cs="Arial"/>
          <w:sz w:val="22"/>
          <w:szCs w:val="22"/>
          <w:lang w:eastAsia="es-CO"/>
        </w:rPr>
        <w:t xml:space="preserve">La Empresa de  Licores  de  Cundinamarca  se permite  informar  al  oferente  que </w:t>
      </w:r>
      <w:r w:rsidR="00D60761" w:rsidRPr="004B6063">
        <w:rPr>
          <w:rFonts w:ascii="Arial" w:hAnsi="Arial" w:cs="Arial"/>
          <w:sz w:val="22"/>
          <w:szCs w:val="22"/>
          <w:lang w:eastAsia="es-CO"/>
        </w:rPr>
        <w:t xml:space="preserve">si bien el concepto establece en su </w:t>
      </w:r>
      <w:r w:rsidR="007553DF" w:rsidRPr="004B6063">
        <w:rPr>
          <w:rFonts w:ascii="Arial" w:hAnsi="Arial" w:cs="Arial"/>
          <w:sz w:val="22"/>
          <w:szCs w:val="22"/>
          <w:lang w:eastAsia="es-CO"/>
        </w:rPr>
        <w:t>página</w:t>
      </w:r>
      <w:r w:rsidR="00D60761" w:rsidRPr="004B6063">
        <w:rPr>
          <w:rFonts w:ascii="Arial" w:hAnsi="Arial" w:cs="Arial"/>
          <w:sz w:val="22"/>
          <w:szCs w:val="22"/>
          <w:lang w:eastAsia="es-CO"/>
        </w:rPr>
        <w:t xml:space="preserve"> 27 que los códigos no son un requisito habilitante, pero como puede evidenciar en la misma </w:t>
      </w:r>
      <w:r w:rsidR="007553DF" w:rsidRPr="004B6063">
        <w:rPr>
          <w:rFonts w:ascii="Arial" w:hAnsi="Arial" w:cs="Arial"/>
          <w:sz w:val="22"/>
          <w:szCs w:val="22"/>
          <w:lang w:eastAsia="es-CO"/>
        </w:rPr>
        <w:t>página</w:t>
      </w:r>
      <w:r w:rsidR="00D60761" w:rsidRPr="004B6063">
        <w:rPr>
          <w:rFonts w:ascii="Arial" w:hAnsi="Arial" w:cs="Arial"/>
          <w:sz w:val="22"/>
          <w:szCs w:val="22"/>
          <w:lang w:eastAsia="es-CO"/>
        </w:rPr>
        <w:t xml:space="preserve"> en el siguiente </w:t>
      </w:r>
      <w:r w:rsidR="00C06521" w:rsidRPr="004B6063">
        <w:rPr>
          <w:rFonts w:ascii="Arial" w:hAnsi="Arial" w:cs="Arial"/>
          <w:sz w:val="22"/>
          <w:szCs w:val="22"/>
          <w:lang w:eastAsia="es-CO"/>
        </w:rPr>
        <w:t>párrafo</w:t>
      </w:r>
      <w:r w:rsidR="00D60761" w:rsidRPr="004B6063">
        <w:rPr>
          <w:rFonts w:ascii="Arial" w:hAnsi="Arial" w:cs="Arial"/>
          <w:sz w:val="22"/>
          <w:szCs w:val="22"/>
          <w:lang w:eastAsia="es-CO"/>
        </w:rPr>
        <w:t xml:space="preserve"> al señalado por usted, </w:t>
      </w:r>
      <w:r w:rsidR="0023301C" w:rsidRPr="004B6063">
        <w:rPr>
          <w:rFonts w:ascii="Arial" w:hAnsi="Arial" w:cs="Arial"/>
          <w:sz w:val="22"/>
          <w:szCs w:val="22"/>
          <w:lang w:eastAsia="es-CO"/>
        </w:rPr>
        <w:t xml:space="preserve">Colombia Compra eficiente, establece que </w:t>
      </w:r>
      <w:r w:rsidR="00D84089" w:rsidRPr="004B6063">
        <w:rPr>
          <w:rFonts w:ascii="Arial" w:hAnsi="Arial" w:cs="Arial"/>
          <w:sz w:val="22"/>
          <w:szCs w:val="22"/>
          <w:lang w:eastAsia="es-CO"/>
        </w:rPr>
        <w:t xml:space="preserve">la experiencia si es un requisito habilitante establecido por la entidad, entiéndase que lo que se busca es quien acredita su experiencia, y se hace presente en el proceso, cuente con la respectiva </w:t>
      </w:r>
      <w:r w:rsidR="007553DF" w:rsidRPr="004B6063">
        <w:rPr>
          <w:rFonts w:ascii="Arial" w:hAnsi="Arial" w:cs="Arial"/>
          <w:sz w:val="22"/>
          <w:szCs w:val="22"/>
          <w:lang w:eastAsia="es-CO"/>
        </w:rPr>
        <w:t>idoneidad</w:t>
      </w:r>
      <w:r w:rsidR="00D84089" w:rsidRPr="004B6063">
        <w:rPr>
          <w:rFonts w:ascii="Arial" w:hAnsi="Arial" w:cs="Arial"/>
          <w:sz w:val="22"/>
          <w:szCs w:val="22"/>
          <w:lang w:eastAsia="es-CO"/>
        </w:rPr>
        <w:t xml:space="preserve"> y que su objeto social, </w:t>
      </w:r>
      <w:r w:rsidR="00C06521" w:rsidRPr="004B6063">
        <w:rPr>
          <w:rFonts w:ascii="Arial" w:hAnsi="Arial" w:cs="Arial"/>
          <w:sz w:val="22"/>
          <w:szCs w:val="22"/>
          <w:lang w:eastAsia="es-CO"/>
        </w:rPr>
        <w:t>así</w:t>
      </w:r>
      <w:r w:rsidR="00D84089" w:rsidRPr="004B6063">
        <w:rPr>
          <w:rFonts w:ascii="Arial" w:hAnsi="Arial" w:cs="Arial"/>
          <w:sz w:val="22"/>
          <w:szCs w:val="22"/>
          <w:lang w:eastAsia="es-CO"/>
        </w:rPr>
        <w:t xml:space="preserve"> como su experiencia guarde relación con el objeto </w:t>
      </w:r>
      <w:r w:rsidR="0023301C" w:rsidRPr="004B6063">
        <w:rPr>
          <w:rFonts w:ascii="Arial" w:hAnsi="Arial" w:cs="Arial"/>
          <w:sz w:val="22"/>
          <w:szCs w:val="22"/>
          <w:lang w:eastAsia="es-CO"/>
        </w:rPr>
        <w:t xml:space="preserve">que se pretende </w:t>
      </w:r>
      <w:r w:rsidR="00D84089" w:rsidRPr="004B6063">
        <w:rPr>
          <w:rFonts w:ascii="Arial" w:hAnsi="Arial" w:cs="Arial"/>
          <w:sz w:val="22"/>
          <w:szCs w:val="22"/>
          <w:lang w:eastAsia="es-CO"/>
        </w:rPr>
        <w:t>contratar</w:t>
      </w:r>
      <w:r w:rsidR="00752D4E" w:rsidRPr="004B6063">
        <w:rPr>
          <w:rFonts w:ascii="Arial" w:hAnsi="Arial" w:cs="Arial"/>
          <w:sz w:val="22"/>
          <w:szCs w:val="22"/>
          <w:lang w:eastAsia="es-CO"/>
        </w:rPr>
        <w:t>.</w:t>
      </w:r>
    </w:p>
    <w:p w:rsidR="00752D4E" w:rsidRPr="004B6063" w:rsidRDefault="00752D4E" w:rsidP="0018182D">
      <w:pPr>
        <w:ind w:right="47"/>
        <w:jc w:val="both"/>
        <w:rPr>
          <w:rFonts w:ascii="Arial" w:hAnsi="Arial" w:cs="Arial"/>
          <w:sz w:val="22"/>
          <w:szCs w:val="22"/>
          <w:lang w:eastAsia="es-CO"/>
        </w:rPr>
      </w:pPr>
    </w:p>
    <w:p w:rsidR="004807D5" w:rsidRPr="004B6063" w:rsidRDefault="007553DF" w:rsidP="0018182D">
      <w:pPr>
        <w:ind w:right="47"/>
        <w:jc w:val="both"/>
        <w:rPr>
          <w:rFonts w:ascii="Arial" w:hAnsi="Arial" w:cs="Arial"/>
          <w:sz w:val="22"/>
          <w:szCs w:val="22"/>
        </w:rPr>
      </w:pPr>
      <w:r w:rsidRPr="004B6063">
        <w:rPr>
          <w:rFonts w:ascii="Arial" w:hAnsi="Arial" w:cs="Arial"/>
          <w:sz w:val="22"/>
          <w:szCs w:val="22"/>
          <w:lang w:eastAsia="es-CO"/>
        </w:rPr>
        <w:t>Ad</w:t>
      </w:r>
      <w:r w:rsidR="00752D4E" w:rsidRPr="004B6063">
        <w:rPr>
          <w:rFonts w:ascii="Arial" w:hAnsi="Arial" w:cs="Arial"/>
          <w:sz w:val="22"/>
          <w:szCs w:val="22"/>
          <w:lang w:eastAsia="es-CO"/>
        </w:rPr>
        <w:t xml:space="preserve">icionalmente </w:t>
      </w:r>
      <w:r w:rsidR="004807D5" w:rsidRPr="004B6063">
        <w:rPr>
          <w:rFonts w:ascii="Arial" w:hAnsi="Arial" w:cs="Arial"/>
          <w:sz w:val="22"/>
          <w:szCs w:val="22"/>
          <w:lang w:eastAsia="es-CO"/>
        </w:rPr>
        <w:t xml:space="preserve">es importante aclarar que la clasificación </w:t>
      </w:r>
      <w:r w:rsidR="005D02CD" w:rsidRPr="004B6063">
        <w:rPr>
          <w:rFonts w:ascii="Arial" w:hAnsi="Arial" w:cs="Arial"/>
          <w:sz w:val="22"/>
          <w:szCs w:val="22"/>
          <w:lang w:eastAsia="es-CO"/>
        </w:rPr>
        <w:t>requerida</w:t>
      </w:r>
      <w:r w:rsidR="004807D5" w:rsidRPr="004B6063">
        <w:rPr>
          <w:rFonts w:ascii="Arial" w:hAnsi="Arial" w:cs="Arial"/>
          <w:sz w:val="22"/>
          <w:szCs w:val="22"/>
          <w:lang w:eastAsia="es-CO"/>
        </w:rPr>
        <w:t>,</w:t>
      </w:r>
      <w:r w:rsidR="00752D4E" w:rsidRPr="004B6063">
        <w:rPr>
          <w:rFonts w:ascii="Arial" w:hAnsi="Arial" w:cs="Arial"/>
          <w:sz w:val="22"/>
          <w:szCs w:val="22"/>
          <w:lang w:eastAsia="es-CO"/>
        </w:rPr>
        <w:t xml:space="preserve"> se </w:t>
      </w:r>
      <w:r w:rsidR="000F1185" w:rsidRPr="004B6063">
        <w:rPr>
          <w:rFonts w:ascii="Arial" w:hAnsi="Arial" w:cs="Arial"/>
          <w:sz w:val="22"/>
          <w:szCs w:val="22"/>
          <w:lang w:eastAsia="es-CO"/>
        </w:rPr>
        <w:t xml:space="preserve">solicitó en el título de experiencia, tal y como lo señala </w:t>
      </w:r>
      <w:r w:rsidR="004F5F58" w:rsidRPr="004B6063">
        <w:rPr>
          <w:rFonts w:ascii="Arial" w:hAnsi="Arial" w:cs="Arial"/>
          <w:sz w:val="22"/>
          <w:szCs w:val="22"/>
          <w:lang w:eastAsia="es-CO"/>
        </w:rPr>
        <w:t>la Circular</w:t>
      </w:r>
      <w:r w:rsidR="004F5F58" w:rsidRPr="004B6063">
        <w:rPr>
          <w:rFonts w:ascii="Arial" w:hAnsi="Arial" w:cs="Arial"/>
          <w:sz w:val="22"/>
          <w:szCs w:val="22"/>
          <w:lang w:eastAsia="es-CO"/>
        </w:rPr>
        <w:t xml:space="preserve"> Externa Única de Colombia Compra </w:t>
      </w:r>
      <w:r w:rsidR="00130F27" w:rsidRPr="004B6063">
        <w:rPr>
          <w:rFonts w:ascii="Arial" w:hAnsi="Arial" w:cs="Arial"/>
          <w:sz w:val="22"/>
          <w:szCs w:val="22"/>
          <w:lang w:eastAsia="es-CO"/>
        </w:rPr>
        <w:t xml:space="preserve">Eficiente, numeral 3 “Clasificador de Bienes y </w:t>
      </w:r>
      <w:r w:rsidR="002D6086" w:rsidRPr="004B6063">
        <w:rPr>
          <w:rFonts w:ascii="Arial" w:hAnsi="Arial" w:cs="Arial"/>
          <w:sz w:val="22"/>
          <w:szCs w:val="22"/>
          <w:lang w:eastAsia="es-CO"/>
        </w:rPr>
        <w:t xml:space="preserve">servicios” párrafo 3, </w:t>
      </w:r>
      <w:r w:rsidR="001E776A" w:rsidRPr="004B6063">
        <w:rPr>
          <w:rFonts w:ascii="Arial" w:hAnsi="Arial" w:cs="Arial"/>
          <w:sz w:val="22"/>
          <w:szCs w:val="22"/>
          <w:lang w:eastAsia="es-CO"/>
        </w:rPr>
        <w:t>requisito con</w:t>
      </w:r>
      <w:r w:rsidR="002D6086" w:rsidRPr="004B6063">
        <w:rPr>
          <w:rFonts w:ascii="Arial" w:hAnsi="Arial" w:cs="Arial"/>
          <w:sz w:val="22"/>
          <w:szCs w:val="22"/>
          <w:lang w:eastAsia="es-CO"/>
        </w:rPr>
        <w:t xml:space="preserve"> el cual la empresa</w:t>
      </w:r>
      <w:r w:rsidR="001E776A" w:rsidRPr="004B6063">
        <w:rPr>
          <w:rFonts w:ascii="Arial" w:hAnsi="Arial" w:cs="Arial"/>
          <w:sz w:val="22"/>
          <w:szCs w:val="22"/>
          <w:lang w:eastAsia="es-CO"/>
        </w:rPr>
        <w:t xml:space="preserve"> garantiza que el futuro contratista</w:t>
      </w:r>
      <w:r w:rsidR="004807D5" w:rsidRPr="004B6063">
        <w:rPr>
          <w:rFonts w:ascii="Arial" w:hAnsi="Arial" w:cs="Arial"/>
          <w:sz w:val="22"/>
          <w:szCs w:val="22"/>
          <w:lang w:eastAsia="es-CO"/>
        </w:rPr>
        <w:t xml:space="preserve">, </w:t>
      </w:r>
      <w:r w:rsidR="001E776A" w:rsidRPr="004B6063">
        <w:rPr>
          <w:rFonts w:ascii="Arial" w:hAnsi="Arial" w:cs="Arial"/>
          <w:sz w:val="22"/>
          <w:szCs w:val="22"/>
          <w:lang w:eastAsia="es-CO"/>
        </w:rPr>
        <w:t xml:space="preserve">cuenta </w:t>
      </w:r>
      <w:r w:rsidR="004807D5" w:rsidRPr="004B6063">
        <w:rPr>
          <w:rFonts w:ascii="Arial" w:hAnsi="Arial" w:cs="Arial"/>
          <w:sz w:val="22"/>
          <w:szCs w:val="22"/>
          <w:lang w:eastAsia="es-CO"/>
        </w:rPr>
        <w:t>con la experiencia relacionado</w:t>
      </w:r>
      <w:r w:rsidR="00EC339A" w:rsidRPr="004B6063">
        <w:rPr>
          <w:rFonts w:ascii="Arial" w:hAnsi="Arial" w:cs="Arial"/>
          <w:sz w:val="22"/>
          <w:szCs w:val="22"/>
          <w:lang w:eastAsia="es-CO"/>
        </w:rPr>
        <w:t xml:space="preserve"> de forma directa con el objeto a contratar; para </w:t>
      </w:r>
      <w:r w:rsidR="009142E6" w:rsidRPr="004B6063">
        <w:rPr>
          <w:rFonts w:ascii="Arial" w:hAnsi="Arial" w:cs="Arial"/>
          <w:sz w:val="22"/>
          <w:szCs w:val="22"/>
          <w:lang w:eastAsia="es-CO"/>
        </w:rPr>
        <w:t>este caso específico, solo</w:t>
      </w:r>
      <w:r w:rsidR="00EC339A" w:rsidRPr="004B6063">
        <w:rPr>
          <w:rFonts w:ascii="Arial" w:hAnsi="Arial" w:cs="Arial"/>
          <w:sz w:val="22"/>
          <w:szCs w:val="22"/>
          <w:lang w:eastAsia="es-CO"/>
        </w:rPr>
        <w:t xml:space="preserve"> se solicitó </w:t>
      </w:r>
      <w:r w:rsidRPr="004B6063">
        <w:rPr>
          <w:rFonts w:ascii="Arial" w:hAnsi="Arial" w:cs="Arial"/>
          <w:sz w:val="22"/>
          <w:szCs w:val="22"/>
          <w:lang w:eastAsia="es-CO"/>
        </w:rPr>
        <w:t>el código que identifica al bien como CUBIERTAS.</w:t>
      </w:r>
    </w:p>
    <w:p w:rsidR="00E639FF" w:rsidRPr="004B6063" w:rsidRDefault="00E639FF" w:rsidP="001D7F62">
      <w:pPr>
        <w:rPr>
          <w:rFonts w:ascii="Arial" w:eastAsia="Tahoma" w:hAnsi="Arial" w:cs="Arial"/>
          <w:bCs/>
          <w:sz w:val="22"/>
          <w:szCs w:val="22"/>
        </w:rPr>
      </w:pPr>
    </w:p>
    <w:p w:rsidR="00DE06F5" w:rsidRPr="004B6063" w:rsidRDefault="00DE06F5" w:rsidP="00294496">
      <w:pPr>
        <w:jc w:val="both"/>
        <w:rPr>
          <w:rFonts w:ascii="Arial" w:eastAsia="Tahoma" w:hAnsi="Arial" w:cs="Arial"/>
          <w:bCs/>
          <w:sz w:val="22"/>
          <w:szCs w:val="22"/>
        </w:rPr>
      </w:pPr>
      <w:r w:rsidRPr="004B6063">
        <w:rPr>
          <w:rFonts w:ascii="Arial" w:eastAsia="Tahoma" w:hAnsi="Arial" w:cs="Arial"/>
          <w:bCs/>
          <w:sz w:val="22"/>
          <w:szCs w:val="22"/>
        </w:rPr>
        <w:t xml:space="preserve">Así mismo nos permitimos informarle al oferente que una vez </w:t>
      </w:r>
      <w:r w:rsidR="00294496" w:rsidRPr="004B6063">
        <w:rPr>
          <w:rFonts w:ascii="Arial" w:eastAsia="Tahoma" w:hAnsi="Arial" w:cs="Arial"/>
          <w:bCs/>
          <w:sz w:val="22"/>
          <w:szCs w:val="22"/>
        </w:rPr>
        <w:t>verificado</w:t>
      </w:r>
      <w:r w:rsidRPr="004B6063">
        <w:rPr>
          <w:rFonts w:ascii="Arial" w:eastAsia="Tahoma" w:hAnsi="Arial" w:cs="Arial"/>
          <w:bCs/>
          <w:sz w:val="22"/>
          <w:szCs w:val="22"/>
        </w:rPr>
        <w:t xml:space="preserve"> el código </w:t>
      </w:r>
      <w:r w:rsidR="00294496" w:rsidRPr="004B6063">
        <w:rPr>
          <w:rFonts w:ascii="Arial" w:eastAsia="Tahoma" w:hAnsi="Arial" w:cs="Arial"/>
          <w:bCs/>
          <w:sz w:val="22"/>
          <w:szCs w:val="22"/>
        </w:rPr>
        <w:t>solicitado, dentro de la experiencia; se</w:t>
      </w:r>
      <w:r w:rsidRPr="004B6063">
        <w:rPr>
          <w:rFonts w:ascii="Arial" w:eastAsia="Tahoma" w:hAnsi="Arial" w:cs="Arial"/>
          <w:bCs/>
          <w:sz w:val="22"/>
          <w:szCs w:val="22"/>
        </w:rPr>
        <w:t xml:space="preserve"> evidencia </w:t>
      </w:r>
      <w:r w:rsidR="00294496" w:rsidRPr="004B6063">
        <w:rPr>
          <w:rFonts w:ascii="Arial" w:eastAsia="Tahoma" w:hAnsi="Arial" w:cs="Arial"/>
          <w:bCs/>
          <w:sz w:val="22"/>
          <w:szCs w:val="22"/>
        </w:rPr>
        <w:t xml:space="preserve">que </w:t>
      </w:r>
      <w:r w:rsidRPr="004B6063">
        <w:rPr>
          <w:rFonts w:ascii="Arial" w:eastAsia="Tahoma" w:hAnsi="Arial" w:cs="Arial"/>
          <w:bCs/>
          <w:sz w:val="22"/>
          <w:szCs w:val="22"/>
        </w:rPr>
        <w:t xml:space="preserve">se presentó un error al incluir el código </w:t>
      </w:r>
      <w:r w:rsidR="00294496" w:rsidRPr="004B6063">
        <w:rPr>
          <w:rFonts w:ascii="Arial" w:eastAsia="Tahoma" w:hAnsi="Arial" w:cs="Arial"/>
          <w:bCs/>
          <w:sz w:val="22"/>
          <w:szCs w:val="22"/>
        </w:rPr>
        <w:t>por lo anterior se procederá a corregir mediante adenda.</w:t>
      </w:r>
    </w:p>
    <w:p w:rsidR="0018182D" w:rsidRPr="004B6063" w:rsidRDefault="0018182D" w:rsidP="001D7F62">
      <w:pPr>
        <w:rPr>
          <w:rFonts w:ascii="Arial" w:eastAsia="Tahoma" w:hAnsi="Arial" w:cs="Arial"/>
          <w:bCs/>
          <w:sz w:val="22"/>
          <w:szCs w:val="22"/>
        </w:rPr>
      </w:pPr>
    </w:p>
    <w:p w:rsidR="000D54A7" w:rsidRPr="004B6063" w:rsidRDefault="000D54A7" w:rsidP="0018182D">
      <w:pPr>
        <w:jc w:val="both"/>
        <w:rPr>
          <w:rFonts w:ascii="Arial" w:hAnsi="Arial" w:cs="Arial"/>
          <w:b/>
          <w:sz w:val="22"/>
          <w:szCs w:val="22"/>
          <w:lang w:val="es-CO"/>
        </w:rPr>
      </w:pPr>
      <w:r w:rsidRPr="004B6063">
        <w:rPr>
          <w:rFonts w:ascii="Arial" w:hAnsi="Arial" w:cs="Arial"/>
          <w:b/>
          <w:sz w:val="22"/>
          <w:szCs w:val="22"/>
          <w:highlight w:val="lightGray"/>
          <w:u w:val="single"/>
          <w:lang w:val="es-CO"/>
        </w:rPr>
        <w:t xml:space="preserve">4. ACLARACIONES PRESENTADAS POR: </w:t>
      </w:r>
      <w:r w:rsidR="00277F78" w:rsidRPr="004B6063">
        <w:rPr>
          <w:rFonts w:ascii="Arial" w:hAnsi="Arial" w:cs="Arial"/>
          <w:b/>
          <w:bCs/>
          <w:i/>
          <w:iCs/>
          <w:sz w:val="22"/>
          <w:szCs w:val="22"/>
          <w:highlight w:val="lightGray"/>
          <w:u w:val="single"/>
        </w:rPr>
        <w:t>ADINCO INGENIERIA S.A.S</w:t>
      </w:r>
      <w:r w:rsidRPr="004B6063">
        <w:rPr>
          <w:rFonts w:ascii="Arial" w:hAnsi="Arial" w:cs="Arial"/>
          <w:b/>
          <w:sz w:val="22"/>
          <w:szCs w:val="22"/>
          <w:highlight w:val="lightGray"/>
          <w:u w:val="single"/>
          <w:lang w:val="es-CO"/>
        </w:rPr>
        <w:t xml:space="preserve"> – (</w:t>
      </w:r>
      <w:r w:rsidR="00277F78" w:rsidRPr="004B6063">
        <w:rPr>
          <w:rFonts w:ascii="Arial" w:hAnsi="Arial" w:cs="Arial"/>
          <w:b/>
          <w:sz w:val="22"/>
          <w:szCs w:val="22"/>
          <w:highlight w:val="lightGray"/>
          <w:u w:val="single"/>
        </w:rPr>
        <w:t>JAIME ARTURO VILLABONA.</w:t>
      </w:r>
      <w:r w:rsidRPr="004B6063">
        <w:rPr>
          <w:rFonts w:ascii="Arial" w:hAnsi="Arial" w:cs="Arial"/>
          <w:b/>
          <w:sz w:val="22"/>
          <w:szCs w:val="22"/>
          <w:highlight w:val="lightGray"/>
          <w:u w:val="single"/>
          <w:lang w:val="es-CO"/>
        </w:rPr>
        <w:t>)</w:t>
      </w:r>
    </w:p>
    <w:p w:rsidR="000D54A7" w:rsidRPr="004B6063" w:rsidRDefault="000D54A7" w:rsidP="0018182D">
      <w:pPr>
        <w:jc w:val="both"/>
        <w:rPr>
          <w:rFonts w:ascii="Arial" w:hAnsi="Arial" w:cs="Arial"/>
          <w:b/>
          <w:sz w:val="22"/>
          <w:szCs w:val="22"/>
          <w:lang w:val="es-CO"/>
        </w:rPr>
      </w:pPr>
    </w:p>
    <w:p w:rsidR="0018182D" w:rsidRPr="004B6063" w:rsidRDefault="000D54A7" w:rsidP="0018182D">
      <w:pPr>
        <w:jc w:val="both"/>
        <w:rPr>
          <w:rFonts w:ascii="Arial" w:hAnsi="Arial" w:cs="Arial"/>
          <w:b/>
          <w:sz w:val="22"/>
          <w:szCs w:val="22"/>
          <w:lang w:val="es-CO"/>
        </w:rPr>
      </w:pPr>
      <w:r w:rsidRPr="004B6063">
        <w:rPr>
          <w:rFonts w:ascii="Arial" w:hAnsi="Arial" w:cs="Arial"/>
          <w:b/>
          <w:sz w:val="22"/>
          <w:szCs w:val="22"/>
          <w:lang w:val="es-CO"/>
        </w:rPr>
        <w:t>ACLARACIÓN No. 4</w:t>
      </w:r>
      <w:r w:rsidR="0018182D" w:rsidRPr="004B6063">
        <w:rPr>
          <w:rFonts w:ascii="Arial" w:hAnsi="Arial" w:cs="Arial"/>
          <w:b/>
          <w:sz w:val="22"/>
          <w:szCs w:val="22"/>
          <w:lang w:val="es-CO"/>
        </w:rPr>
        <w:t>.</w:t>
      </w:r>
      <w:r w:rsidRPr="004B6063">
        <w:rPr>
          <w:rFonts w:ascii="Arial" w:hAnsi="Arial" w:cs="Arial"/>
          <w:b/>
          <w:sz w:val="22"/>
          <w:szCs w:val="22"/>
          <w:lang w:val="es-CO"/>
        </w:rPr>
        <w:t>1</w:t>
      </w:r>
    </w:p>
    <w:p w:rsidR="0018182D" w:rsidRPr="004B6063" w:rsidRDefault="0018182D" w:rsidP="0018182D">
      <w:pPr>
        <w:jc w:val="both"/>
        <w:rPr>
          <w:rFonts w:ascii="Arial" w:hAnsi="Arial" w:cs="Arial"/>
          <w:sz w:val="22"/>
          <w:szCs w:val="22"/>
          <w:lang w:val="es-CO" w:eastAsia="es-CO"/>
        </w:rPr>
      </w:pPr>
    </w:p>
    <w:p w:rsidR="0018182D" w:rsidRPr="004B6063" w:rsidRDefault="000D54A7" w:rsidP="0018182D">
      <w:pPr>
        <w:jc w:val="both"/>
        <w:rPr>
          <w:rFonts w:ascii="Arial" w:hAnsi="Arial" w:cs="Arial"/>
          <w:sz w:val="22"/>
          <w:szCs w:val="22"/>
          <w:lang w:eastAsia="es-CO"/>
        </w:rPr>
      </w:pPr>
      <w:r w:rsidRPr="004B6063">
        <w:rPr>
          <w:rFonts w:ascii="Arial" w:hAnsi="Arial" w:cs="Arial"/>
          <w:sz w:val="22"/>
          <w:szCs w:val="22"/>
          <w:lang w:eastAsia="es-CO"/>
        </w:rPr>
        <w:t>Solicitamos se haga una entrega por parte de la entidad del alcance de los ítems cotizados con el fin de evitar malos entendido y tener claro tanto para contratista como contratante el detalle de las actividades a realizar, debido a la cantidad de precio globales se pueden presentar diferencias tanto en cantidades como en presupuesto.</w:t>
      </w:r>
    </w:p>
    <w:p w:rsidR="0018182D" w:rsidRPr="004B6063" w:rsidRDefault="0018182D" w:rsidP="0018182D">
      <w:pPr>
        <w:jc w:val="both"/>
        <w:rPr>
          <w:rFonts w:ascii="Arial" w:hAnsi="Arial" w:cs="Arial"/>
          <w:sz w:val="22"/>
          <w:szCs w:val="22"/>
          <w:lang w:eastAsia="es-CO"/>
        </w:rPr>
      </w:pPr>
    </w:p>
    <w:p w:rsidR="0018182D" w:rsidRPr="004B6063" w:rsidRDefault="0018182D" w:rsidP="008D27A9">
      <w:pPr>
        <w:ind w:right="47"/>
        <w:jc w:val="both"/>
        <w:rPr>
          <w:rFonts w:ascii="Arial" w:hAnsi="Arial" w:cs="Arial"/>
          <w:sz w:val="22"/>
          <w:szCs w:val="22"/>
        </w:rPr>
      </w:pPr>
      <w:r w:rsidRPr="004B6063">
        <w:rPr>
          <w:rFonts w:ascii="Arial" w:hAnsi="Arial" w:cs="Arial"/>
          <w:b/>
          <w:sz w:val="22"/>
          <w:szCs w:val="22"/>
          <w:lang w:val="es-CO"/>
        </w:rPr>
        <w:t xml:space="preserve">RESPUESTA: </w:t>
      </w:r>
      <w:r w:rsidRPr="004B6063">
        <w:rPr>
          <w:rFonts w:ascii="Arial" w:hAnsi="Arial" w:cs="Arial"/>
          <w:sz w:val="22"/>
          <w:szCs w:val="22"/>
          <w:lang w:eastAsia="es-CO"/>
        </w:rPr>
        <w:t xml:space="preserve">La Empresa </w:t>
      </w:r>
      <w:r w:rsidR="00D637A6" w:rsidRPr="004B6063">
        <w:rPr>
          <w:rFonts w:ascii="Arial" w:hAnsi="Arial" w:cs="Arial"/>
          <w:sz w:val="22"/>
          <w:szCs w:val="22"/>
          <w:lang w:eastAsia="es-CO"/>
        </w:rPr>
        <w:t>de Licores</w:t>
      </w:r>
      <w:r w:rsidRPr="004B6063">
        <w:rPr>
          <w:rFonts w:ascii="Arial" w:hAnsi="Arial" w:cs="Arial"/>
          <w:sz w:val="22"/>
          <w:szCs w:val="22"/>
          <w:lang w:eastAsia="es-CO"/>
        </w:rPr>
        <w:t xml:space="preserve">  de  Cundinamarca  se permite  informar  al  oferente  que </w:t>
      </w:r>
      <w:r w:rsidR="00A15A9E" w:rsidRPr="004B6063">
        <w:rPr>
          <w:rFonts w:ascii="Arial" w:hAnsi="Arial" w:cs="Arial"/>
          <w:sz w:val="22"/>
          <w:szCs w:val="22"/>
          <w:lang w:eastAsia="es-CO"/>
        </w:rPr>
        <w:t>a fin de dar respuesta a la observación</w:t>
      </w:r>
      <w:r w:rsidR="00D637A6">
        <w:rPr>
          <w:rFonts w:ascii="Arial" w:hAnsi="Arial" w:cs="Arial"/>
          <w:sz w:val="22"/>
          <w:szCs w:val="22"/>
          <w:lang w:eastAsia="es-CO"/>
        </w:rPr>
        <w:t xml:space="preserve"> se procederá a expedir la adenda aclaratoria</w:t>
      </w:r>
      <w:bookmarkStart w:id="0" w:name="_GoBack"/>
      <w:bookmarkEnd w:id="0"/>
      <w:r w:rsidR="00D637A6">
        <w:rPr>
          <w:rFonts w:ascii="Arial" w:hAnsi="Arial" w:cs="Arial"/>
          <w:sz w:val="22"/>
          <w:szCs w:val="22"/>
          <w:lang w:eastAsia="es-CO"/>
        </w:rPr>
        <w:t xml:space="preserve"> </w:t>
      </w:r>
      <w:r w:rsidR="00A15A9E" w:rsidRPr="004B6063">
        <w:rPr>
          <w:rFonts w:ascii="Arial" w:hAnsi="Arial" w:cs="Arial"/>
          <w:sz w:val="22"/>
          <w:szCs w:val="22"/>
          <w:lang w:eastAsia="es-CO"/>
        </w:rPr>
        <w:t xml:space="preserve"> esta se verá reflejada en el</w:t>
      </w:r>
      <w:r w:rsidR="008D27A9" w:rsidRPr="004B6063">
        <w:rPr>
          <w:rFonts w:ascii="Arial" w:hAnsi="Arial" w:cs="Arial"/>
          <w:sz w:val="22"/>
          <w:szCs w:val="22"/>
          <w:lang w:eastAsia="es-CO"/>
        </w:rPr>
        <w:t xml:space="preserve"> formulario No. 5 con la discriminación de cantidades. Las cantidades se encuentran detalladas en el diseño y memorias de </w:t>
      </w:r>
      <w:r w:rsidR="00A15A9E" w:rsidRPr="004B6063">
        <w:rPr>
          <w:rFonts w:ascii="Arial" w:hAnsi="Arial" w:cs="Arial"/>
          <w:sz w:val="22"/>
          <w:szCs w:val="22"/>
          <w:lang w:eastAsia="es-CO"/>
        </w:rPr>
        <w:t>cálculo</w:t>
      </w:r>
      <w:r w:rsidR="008D27A9" w:rsidRPr="004B6063">
        <w:rPr>
          <w:rFonts w:ascii="Arial" w:hAnsi="Arial" w:cs="Arial"/>
          <w:sz w:val="22"/>
          <w:szCs w:val="22"/>
          <w:lang w:eastAsia="es-CO"/>
        </w:rPr>
        <w:t xml:space="preserve"> que se encuentran publicadas como anexo al proceso de contratación, el valor de la propuesta deberá incluir todos los costos y gastos asociados a su ejecución sin superar el valor máximo de disponibilidad.</w:t>
      </w:r>
    </w:p>
    <w:p w:rsidR="000D54A7" w:rsidRPr="004B6063" w:rsidRDefault="000D54A7">
      <w:pPr>
        <w:spacing w:after="160" w:line="259" w:lineRule="auto"/>
        <w:rPr>
          <w:rFonts w:ascii="Arial" w:eastAsia="Tahoma" w:hAnsi="Arial" w:cs="Arial"/>
          <w:bCs/>
          <w:sz w:val="22"/>
          <w:szCs w:val="22"/>
        </w:rPr>
      </w:pPr>
    </w:p>
    <w:p w:rsidR="000D54A7" w:rsidRPr="004B6063" w:rsidRDefault="000D54A7" w:rsidP="000D54A7">
      <w:pPr>
        <w:jc w:val="both"/>
        <w:rPr>
          <w:rFonts w:ascii="Arial" w:hAnsi="Arial" w:cs="Arial"/>
          <w:b/>
          <w:sz w:val="22"/>
          <w:szCs w:val="22"/>
          <w:lang w:val="es-CO"/>
        </w:rPr>
      </w:pPr>
      <w:r w:rsidRPr="004B6063">
        <w:rPr>
          <w:rFonts w:ascii="Arial" w:hAnsi="Arial" w:cs="Arial"/>
          <w:b/>
          <w:sz w:val="22"/>
          <w:szCs w:val="22"/>
          <w:lang w:val="es-CO"/>
        </w:rPr>
        <w:t>ACLARACIÓN No. 4.2</w:t>
      </w:r>
    </w:p>
    <w:p w:rsidR="000D54A7" w:rsidRPr="004B6063" w:rsidRDefault="000D54A7" w:rsidP="000D54A7">
      <w:pPr>
        <w:jc w:val="both"/>
        <w:rPr>
          <w:rFonts w:ascii="Arial" w:hAnsi="Arial" w:cs="Arial"/>
          <w:sz w:val="22"/>
          <w:szCs w:val="22"/>
          <w:lang w:val="es-CO" w:eastAsia="es-CO"/>
        </w:rPr>
      </w:pPr>
    </w:p>
    <w:p w:rsidR="000D54A7" w:rsidRPr="004B6063" w:rsidRDefault="000D54A7" w:rsidP="000D54A7">
      <w:pPr>
        <w:jc w:val="both"/>
        <w:rPr>
          <w:rFonts w:ascii="Arial" w:hAnsi="Arial" w:cs="Arial"/>
          <w:sz w:val="22"/>
          <w:szCs w:val="22"/>
          <w:lang w:eastAsia="es-CO"/>
        </w:rPr>
      </w:pPr>
      <w:r w:rsidRPr="004B6063">
        <w:rPr>
          <w:rFonts w:ascii="Arial" w:hAnsi="Arial" w:cs="Arial"/>
          <w:sz w:val="22"/>
          <w:szCs w:val="22"/>
          <w:lang w:eastAsia="es-CO"/>
        </w:rPr>
        <w:t>Solicitamos se modifique la forma de pago, invitamos a la entidad a pagar el anticipo y que se efectúen cortes de avance mensuales, ya que el ítems más grande es el acero el cual se afectado diariamente por la variación de dólar, y como está planteada la forma de pago es desfavorable para cualquier contratista teniendo en cuenta que las empresas proveedoras de este acero no hacen financiación alguna,  y si la entidad ya cuenta con un presupuesto aprobado para los trabajos realizados sería completamente viable este modo de pago perdimiento la fluidez del proyecto para las dos partes.</w:t>
      </w:r>
    </w:p>
    <w:p w:rsidR="000D54A7" w:rsidRPr="004B6063" w:rsidRDefault="000D54A7" w:rsidP="000D54A7">
      <w:pPr>
        <w:jc w:val="both"/>
        <w:rPr>
          <w:rFonts w:ascii="Arial" w:hAnsi="Arial" w:cs="Arial"/>
          <w:sz w:val="22"/>
          <w:szCs w:val="22"/>
          <w:lang w:eastAsia="es-CO"/>
        </w:rPr>
      </w:pPr>
    </w:p>
    <w:p w:rsidR="000D54A7" w:rsidRPr="004B6063" w:rsidRDefault="000D54A7" w:rsidP="000D54A7">
      <w:pPr>
        <w:ind w:right="47"/>
        <w:jc w:val="both"/>
        <w:rPr>
          <w:rFonts w:ascii="Arial" w:hAnsi="Arial" w:cs="Arial"/>
          <w:sz w:val="22"/>
          <w:szCs w:val="22"/>
        </w:rPr>
      </w:pPr>
      <w:r w:rsidRPr="004B6063">
        <w:rPr>
          <w:rFonts w:ascii="Arial" w:hAnsi="Arial" w:cs="Arial"/>
          <w:b/>
          <w:sz w:val="22"/>
          <w:szCs w:val="22"/>
          <w:lang w:val="es-CO"/>
        </w:rPr>
        <w:t xml:space="preserve">RESPUESTA: </w:t>
      </w:r>
      <w:r w:rsidRPr="004B6063">
        <w:rPr>
          <w:rFonts w:ascii="Arial" w:hAnsi="Arial" w:cs="Arial"/>
          <w:sz w:val="22"/>
          <w:szCs w:val="22"/>
          <w:lang w:eastAsia="es-CO"/>
        </w:rPr>
        <w:t xml:space="preserve">La Empresa </w:t>
      </w:r>
      <w:r w:rsidR="00D637A6" w:rsidRPr="004B6063">
        <w:rPr>
          <w:rFonts w:ascii="Arial" w:hAnsi="Arial" w:cs="Arial"/>
          <w:sz w:val="22"/>
          <w:szCs w:val="22"/>
          <w:lang w:eastAsia="es-CO"/>
        </w:rPr>
        <w:t>de Licores</w:t>
      </w:r>
      <w:r w:rsidRPr="004B6063">
        <w:rPr>
          <w:rFonts w:ascii="Arial" w:hAnsi="Arial" w:cs="Arial"/>
          <w:sz w:val="22"/>
          <w:szCs w:val="22"/>
          <w:lang w:eastAsia="es-CO"/>
        </w:rPr>
        <w:t xml:space="preserve">  de  Cundinamarca  se permite  informar  al  oferente  que  </w:t>
      </w:r>
      <w:r w:rsidR="000432C2" w:rsidRPr="004B6063">
        <w:rPr>
          <w:rFonts w:ascii="Arial" w:hAnsi="Arial" w:cs="Arial"/>
          <w:sz w:val="22"/>
          <w:szCs w:val="22"/>
          <w:lang w:eastAsia="es-CO"/>
        </w:rPr>
        <w:t>esta observación ya fue contestada con anterioridad.</w:t>
      </w:r>
    </w:p>
    <w:p w:rsidR="0018182D" w:rsidRPr="004B6063" w:rsidRDefault="0018182D" w:rsidP="001D7F62">
      <w:pPr>
        <w:rPr>
          <w:rFonts w:ascii="Arial" w:eastAsia="Tahoma" w:hAnsi="Arial" w:cs="Arial"/>
          <w:bCs/>
          <w:sz w:val="22"/>
          <w:szCs w:val="22"/>
        </w:rPr>
      </w:pPr>
    </w:p>
    <w:p w:rsidR="00082207" w:rsidRPr="004B6063" w:rsidRDefault="00082207" w:rsidP="001D7F62">
      <w:pPr>
        <w:rPr>
          <w:rFonts w:ascii="Arial" w:eastAsia="Tahoma" w:hAnsi="Arial" w:cs="Arial"/>
          <w:bCs/>
          <w:sz w:val="22"/>
          <w:szCs w:val="22"/>
          <w:lang w:val="es-CO"/>
        </w:rPr>
      </w:pPr>
    </w:p>
    <w:p w:rsidR="00715EC2" w:rsidRPr="004B6063" w:rsidRDefault="00715EC2" w:rsidP="001D7F62">
      <w:pPr>
        <w:rPr>
          <w:rFonts w:ascii="Arial" w:eastAsia="Tahoma" w:hAnsi="Arial" w:cs="Arial"/>
          <w:bCs/>
          <w:sz w:val="22"/>
          <w:szCs w:val="22"/>
          <w:lang w:val="es-CO"/>
        </w:rPr>
      </w:pPr>
      <w:r w:rsidRPr="004B6063">
        <w:rPr>
          <w:rFonts w:ascii="Arial" w:eastAsia="Tahoma" w:hAnsi="Arial" w:cs="Arial"/>
          <w:bCs/>
          <w:sz w:val="22"/>
          <w:szCs w:val="22"/>
          <w:lang w:val="es-CO"/>
        </w:rPr>
        <w:t>Cordialmente,</w:t>
      </w:r>
    </w:p>
    <w:p w:rsidR="00715EC2" w:rsidRPr="004B6063" w:rsidRDefault="00715EC2" w:rsidP="001D7F62">
      <w:pPr>
        <w:rPr>
          <w:rFonts w:ascii="Arial" w:eastAsia="Tahoma" w:hAnsi="Arial" w:cs="Arial"/>
          <w:bCs/>
          <w:sz w:val="22"/>
          <w:szCs w:val="22"/>
          <w:lang w:val="es-CO"/>
        </w:rPr>
      </w:pPr>
    </w:p>
    <w:p w:rsidR="000D54A7" w:rsidRPr="004B6063" w:rsidRDefault="000D54A7" w:rsidP="001D7F62">
      <w:pPr>
        <w:rPr>
          <w:rFonts w:ascii="Arial" w:eastAsia="Tahoma" w:hAnsi="Arial" w:cs="Arial"/>
          <w:bCs/>
          <w:sz w:val="22"/>
          <w:szCs w:val="22"/>
          <w:lang w:val="es-CO"/>
        </w:rPr>
      </w:pPr>
    </w:p>
    <w:p w:rsidR="00715EC2" w:rsidRPr="004B6063" w:rsidRDefault="00475122" w:rsidP="00715EC2">
      <w:pPr>
        <w:rPr>
          <w:rFonts w:ascii="Arial" w:eastAsia="Tahoma" w:hAnsi="Arial" w:cs="Arial"/>
          <w:bCs/>
          <w:sz w:val="22"/>
          <w:szCs w:val="22"/>
          <w:lang w:val="es-CO"/>
        </w:rPr>
      </w:pPr>
      <w:r w:rsidRPr="004B6063">
        <w:rPr>
          <w:rFonts w:ascii="Arial" w:eastAsia="Tahoma" w:hAnsi="Arial" w:cs="Arial"/>
          <w:bCs/>
          <w:sz w:val="22"/>
          <w:szCs w:val="22"/>
          <w:lang w:val="es-CO"/>
        </w:rPr>
        <w:t xml:space="preserve"> </w:t>
      </w:r>
      <w:r w:rsidR="00715EC2" w:rsidRPr="004B6063">
        <w:rPr>
          <w:rFonts w:ascii="Arial" w:eastAsia="Tahoma" w:hAnsi="Arial" w:cs="Arial"/>
          <w:bCs/>
          <w:sz w:val="22"/>
          <w:szCs w:val="22"/>
          <w:lang w:val="es-CO"/>
        </w:rPr>
        <w:t>(Original Firmado)</w:t>
      </w:r>
      <w:r w:rsidR="00715EC2" w:rsidRPr="004B6063">
        <w:rPr>
          <w:rFonts w:ascii="Arial" w:eastAsia="Tahoma" w:hAnsi="Arial" w:cs="Arial"/>
          <w:bCs/>
          <w:sz w:val="22"/>
          <w:szCs w:val="22"/>
          <w:lang w:val="es-CO"/>
        </w:rPr>
        <w:tab/>
      </w:r>
      <w:r w:rsidR="00715EC2" w:rsidRPr="004B6063">
        <w:rPr>
          <w:rFonts w:ascii="Arial" w:eastAsia="Tahoma" w:hAnsi="Arial" w:cs="Arial"/>
          <w:bCs/>
          <w:sz w:val="22"/>
          <w:szCs w:val="22"/>
          <w:lang w:val="es-CO"/>
        </w:rPr>
        <w:tab/>
      </w:r>
      <w:r w:rsidR="00715EC2" w:rsidRPr="004B6063">
        <w:rPr>
          <w:rFonts w:ascii="Arial" w:eastAsia="Tahoma" w:hAnsi="Arial" w:cs="Arial"/>
          <w:bCs/>
          <w:sz w:val="22"/>
          <w:szCs w:val="22"/>
          <w:lang w:val="es-CO"/>
        </w:rPr>
        <w:tab/>
      </w:r>
      <w:r w:rsidR="00715EC2" w:rsidRPr="004B6063">
        <w:rPr>
          <w:rFonts w:ascii="Arial" w:eastAsia="Tahoma" w:hAnsi="Arial" w:cs="Arial"/>
          <w:bCs/>
          <w:sz w:val="22"/>
          <w:szCs w:val="22"/>
          <w:lang w:val="es-CO"/>
        </w:rPr>
        <w:tab/>
      </w:r>
      <w:r w:rsidR="00715EC2" w:rsidRPr="004B6063">
        <w:rPr>
          <w:rFonts w:ascii="Arial" w:eastAsia="Tahoma" w:hAnsi="Arial" w:cs="Arial"/>
          <w:bCs/>
          <w:sz w:val="22"/>
          <w:szCs w:val="22"/>
          <w:lang w:val="es-CO"/>
        </w:rPr>
        <w:tab/>
        <w:t>(Original Firmado)</w:t>
      </w:r>
    </w:p>
    <w:p w:rsidR="009105EC" w:rsidRPr="004B6063" w:rsidRDefault="001D7F62" w:rsidP="009105EC">
      <w:pPr>
        <w:rPr>
          <w:rFonts w:ascii="Arial" w:hAnsi="Arial" w:cs="Arial"/>
          <w:b/>
          <w:sz w:val="22"/>
          <w:szCs w:val="22"/>
          <w:lang w:val="es-CO"/>
        </w:rPr>
      </w:pPr>
      <w:r w:rsidRPr="004B6063">
        <w:rPr>
          <w:rFonts w:ascii="Arial" w:hAnsi="Arial" w:cs="Arial"/>
          <w:b/>
          <w:sz w:val="22"/>
          <w:szCs w:val="22"/>
          <w:lang w:val="es-CO"/>
        </w:rPr>
        <w:t>SANDRA MILENA CUBILLOS GONZALEZ</w:t>
      </w:r>
      <w:r w:rsidR="00CA2083" w:rsidRPr="004B6063">
        <w:rPr>
          <w:rFonts w:ascii="Arial" w:hAnsi="Arial" w:cs="Arial"/>
          <w:b/>
          <w:sz w:val="22"/>
          <w:szCs w:val="22"/>
          <w:lang w:val="es-CO"/>
        </w:rPr>
        <w:tab/>
      </w:r>
      <w:r w:rsidR="009219E9" w:rsidRPr="004B6063">
        <w:rPr>
          <w:rFonts w:ascii="Arial" w:hAnsi="Arial" w:cs="Arial"/>
          <w:b/>
          <w:sz w:val="22"/>
          <w:szCs w:val="22"/>
          <w:lang w:val="es-CO"/>
        </w:rPr>
        <w:t>YOLIMA MORA SALINAS</w:t>
      </w:r>
    </w:p>
    <w:p w:rsidR="00CC128B" w:rsidRPr="004B6063" w:rsidRDefault="001D7F62">
      <w:pPr>
        <w:rPr>
          <w:rFonts w:ascii="Arial" w:hAnsi="Arial" w:cs="Arial"/>
          <w:sz w:val="22"/>
          <w:szCs w:val="22"/>
          <w:lang w:val="es-CO"/>
        </w:rPr>
      </w:pPr>
      <w:r w:rsidRPr="004B6063">
        <w:rPr>
          <w:rFonts w:ascii="Arial" w:hAnsi="Arial" w:cs="Arial"/>
          <w:sz w:val="22"/>
          <w:szCs w:val="22"/>
          <w:lang w:val="es-CO"/>
        </w:rPr>
        <w:t xml:space="preserve">Jefe Oficina </w:t>
      </w:r>
      <w:r w:rsidR="00682CFC" w:rsidRPr="004B6063">
        <w:rPr>
          <w:rFonts w:ascii="Arial" w:hAnsi="Arial" w:cs="Arial"/>
          <w:sz w:val="22"/>
          <w:szCs w:val="22"/>
          <w:lang w:val="es-CO"/>
        </w:rPr>
        <w:t xml:space="preserve">Asesora </w:t>
      </w:r>
      <w:r w:rsidR="009219E9" w:rsidRPr="004B6063">
        <w:rPr>
          <w:rFonts w:ascii="Arial" w:hAnsi="Arial" w:cs="Arial"/>
          <w:sz w:val="22"/>
          <w:szCs w:val="22"/>
          <w:lang w:val="es-CO"/>
        </w:rPr>
        <w:t xml:space="preserve">de </w:t>
      </w:r>
      <w:r w:rsidR="00682CFC" w:rsidRPr="004B6063">
        <w:rPr>
          <w:rFonts w:ascii="Arial" w:hAnsi="Arial" w:cs="Arial"/>
          <w:sz w:val="22"/>
          <w:szCs w:val="22"/>
          <w:lang w:val="es-CO"/>
        </w:rPr>
        <w:t>Jurídica y Contratación</w:t>
      </w:r>
      <w:r w:rsidR="009105EC" w:rsidRPr="004B6063">
        <w:rPr>
          <w:rFonts w:ascii="Arial" w:hAnsi="Arial" w:cs="Arial"/>
          <w:sz w:val="22"/>
          <w:szCs w:val="22"/>
          <w:lang w:val="es-CO"/>
        </w:rPr>
        <w:tab/>
        <w:t xml:space="preserve">Subgerente </w:t>
      </w:r>
      <w:r w:rsidR="009219E9" w:rsidRPr="004B6063">
        <w:rPr>
          <w:rFonts w:ascii="Arial" w:hAnsi="Arial" w:cs="Arial"/>
          <w:sz w:val="22"/>
          <w:szCs w:val="22"/>
          <w:lang w:val="es-CO"/>
        </w:rPr>
        <w:t>Administrativa</w:t>
      </w:r>
    </w:p>
    <w:sectPr w:rsidR="00CC128B" w:rsidRPr="004B606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678" w:rsidRDefault="00775678">
      <w:r>
        <w:separator/>
      </w:r>
    </w:p>
  </w:endnote>
  <w:endnote w:type="continuationSeparator" w:id="0">
    <w:p w:rsidR="00775678" w:rsidRDefault="0077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F2" w:rsidRPr="00EF11B1" w:rsidRDefault="004256F2" w:rsidP="00211E4D">
    <w:pPr>
      <w:pStyle w:val="Piedepgina"/>
      <w:tabs>
        <w:tab w:val="clear" w:pos="8838"/>
        <w:tab w:val="left" w:pos="4881"/>
      </w:tabs>
      <w:ind w:right="-1652"/>
      <w:rPr>
        <w:rFonts w:ascii="Arial" w:hAnsi="Arial" w:cs="Arial"/>
      </w:rPr>
    </w:pPr>
    <w:r>
      <w:rPr>
        <w:lang w:val="es-ES"/>
      </w:rPr>
      <w:t xml:space="preserve">                                                                           </w:t>
    </w:r>
    <w:r w:rsidRPr="00EF11B1">
      <w:rPr>
        <w:rFonts w:ascii="Arial" w:hAnsi="Arial" w:cs="Arial"/>
        <w:lang w:val="es-ES"/>
      </w:rPr>
      <w:t xml:space="preserve">Página </w:t>
    </w:r>
    <w:r w:rsidRPr="00EF11B1">
      <w:rPr>
        <w:rFonts w:ascii="Arial" w:hAnsi="Arial" w:cs="Arial"/>
        <w:b/>
        <w:bCs/>
      </w:rPr>
      <w:fldChar w:fldCharType="begin"/>
    </w:r>
    <w:r w:rsidRPr="00EF11B1">
      <w:rPr>
        <w:rFonts w:ascii="Arial" w:hAnsi="Arial" w:cs="Arial"/>
        <w:b/>
        <w:bCs/>
      </w:rPr>
      <w:instrText>PAGE  \* Arabic  \* MERGEFORMAT</w:instrText>
    </w:r>
    <w:r w:rsidRPr="00EF11B1">
      <w:rPr>
        <w:rFonts w:ascii="Arial" w:hAnsi="Arial" w:cs="Arial"/>
        <w:b/>
        <w:bCs/>
      </w:rPr>
      <w:fldChar w:fldCharType="separate"/>
    </w:r>
    <w:r w:rsidR="00775678" w:rsidRPr="00775678">
      <w:rPr>
        <w:rFonts w:ascii="Arial" w:hAnsi="Arial" w:cs="Arial"/>
        <w:b/>
        <w:bCs/>
        <w:noProof/>
        <w:lang w:val="es-ES"/>
      </w:rPr>
      <w:t>1</w:t>
    </w:r>
    <w:r w:rsidRPr="00EF11B1">
      <w:rPr>
        <w:rFonts w:ascii="Arial" w:hAnsi="Arial" w:cs="Arial"/>
        <w:b/>
        <w:bCs/>
      </w:rPr>
      <w:fldChar w:fldCharType="end"/>
    </w:r>
    <w:r w:rsidRPr="00EF11B1">
      <w:rPr>
        <w:rFonts w:ascii="Arial" w:hAnsi="Arial" w:cs="Arial"/>
        <w:lang w:val="es-ES"/>
      </w:rPr>
      <w:t xml:space="preserve"> de </w:t>
    </w:r>
    <w:r w:rsidRPr="00EF11B1">
      <w:rPr>
        <w:rFonts w:ascii="Arial" w:hAnsi="Arial" w:cs="Arial"/>
        <w:b/>
        <w:bCs/>
      </w:rPr>
      <w:fldChar w:fldCharType="begin"/>
    </w:r>
    <w:r w:rsidRPr="00EF11B1">
      <w:rPr>
        <w:rFonts w:ascii="Arial" w:hAnsi="Arial" w:cs="Arial"/>
        <w:b/>
        <w:bCs/>
      </w:rPr>
      <w:instrText>NUMPAGES  \* Arabic  \* MERGEFORMAT</w:instrText>
    </w:r>
    <w:r w:rsidRPr="00EF11B1">
      <w:rPr>
        <w:rFonts w:ascii="Arial" w:hAnsi="Arial" w:cs="Arial"/>
        <w:b/>
        <w:bCs/>
      </w:rPr>
      <w:fldChar w:fldCharType="separate"/>
    </w:r>
    <w:r w:rsidR="00775678" w:rsidRPr="00775678">
      <w:rPr>
        <w:rFonts w:ascii="Arial" w:hAnsi="Arial" w:cs="Arial"/>
        <w:b/>
        <w:bCs/>
        <w:noProof/>
        <w:lang w:val="es-ES"/>
      </w:rPr>
      <w:t>1</w:t>
    </w:r>
    <w:r w:rsidRPr="00EF11B1">
      <w:rPr>
        <w:rFonts w:ascii="Arial" w:hAnsi="Arial" w:cs="Arial"/>
        <w:b/>
        <w:bCs/>
      </w:rPr>
      <w:fldChar w:fldCharType="end"/>
    </w:r>
  </w:p>
  <w:p w:rsidR="004256F2" w:rsidRDefault="004256F2" w:rsidP="00211E4D">
    <w:pPr>
      <w:pStyle w:val="Piedepgina"/>
      <w:ind w:left="-709"/>
      <w:jc w:val="right"/>
    </w:pPr>
    <w:r>
      <w:rPr>
        <w:noProof/>
        <w:lang w:val="es-CO" w:eastAsia="es-CO"/>
      </w:rPr>
      <w:drawing>
        <wp:inline distT="0" distB="0" distL="0" distR="0" wp14:anchorId="2F758B95" wp14:editId="4B788F4C">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678" w:rsidRDefault="00775678">
      <w:r>
        <w:separator/>
      </w:r>
    </w:p>
  </w:footnote>
  <w:footnote w:type="continuationSeparator" w:id="0">
    <w:p w:rsidR="00775678" w:rsidRDefault="007756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F2" w:rsidRDefault="004256F2" w:rsidP="00211E4D">
    <w:pPr>
      <w:pStyle w:val="Encabezado"/>
      <w:ind w:hanging="993"/>
      <w:rPr>
        <w:noProof/>
        <w:lang w:eastAsia="es-CO"/>
      </w:rPr>
    </w:pPr>
  </w:p>
  <w:p w:rsidR="004256F2" w:rsidRDefault="004256F2" w:rsidP="00211E4D">
    <w:pPr>
      <w:pStyle w:val="Encabezado"/>
      <w:ind w:hanging="993"/>
    </w:pPr>
    <w:r>
      <w:rPr>
        <w:noProof/>
        <w:lang w:val="es-CO" w:eastAsia="es-CO"/>
      </w:rPr>
      <w:drawing>
        <wp:inline distT="0" distB="0" distL="0" distR="0" wp14:anchorId="6391133D" wp14:editId="4F9C04EB">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464"/>
    <w:multiLevelType w:val="multilevel"/>
    <w:tmpl w:val="E1503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77E41"/>
    <w:multiLevelType w:val="hybridMultilevel"/>
    <w:tmpl w:val="EEDADC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8A10B3B"/>
    <w:multiLevelType w:val="hybridMultilevel"/>
    <w:tmpl w:val="9A52C0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C7C6D26"/>
    <w:multiLevelType w:val="hybridMultilevel"/>
    <w:tmpl w:val="3A320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62"/>
    <w:rsid w:val="00013F3D"/>
    <w:rsid w:val="00017B35"/>
    <w:rsid w:val="0002769B"/>
    <w:rsid w:val="00032493"/>
    <w:rsid w:val="00037437"/>
    <w:rsid w:val="000432C2"/>
    <w:rsid w:val="000456A6"/>
    <w:rsid w:val="00047F67"/>
    <w:rsid w:val="00062BC3"/>
    <w:rsid w:val="00076CFE"/>
    <w:rsid w:val="000771EA"/>
    <w:rsid w:val="00082207"/>
    <w:rsid w:val="000853BE"/>
    <w:rsid w:val="00094750"/>
    <w:rsid w:val="000A2D6E"/>
    <w:rsid w:val="000B16D9"/>
    <w:rsid w:val="000B6085"/>
    <w:rsid w:val="000C084A"/>
    <w:rsid w:val="000C1E9A"/>
    <w:rsid w:val="000C5AC4"/>
    <w:rsid w:val="000C74E6"/>
    <w:rsid w:val="000D54A7"/>
    <w:rsid w:val="000D5FB1"/>
    <w:rsid w:val="000F1185"/>
    <w:rsid w:val="000F2D76"/>
    <w:rsid w:val="000F4765"/>
    <w:rsid w:val="000F76C6"/>
    <w:rsid w:val="00101301"/>
    <w:rsid w:val="00101983"/>
    <w:rsid w:val="00104786"/>
    <w:rsid w:val="001059B9"/>
    <w:rsid w:val="001256F9"/>
    <w:rsid w:val="00126FE8"/>
    <w:rsid w:val="001275F8"/>
    <w:rsid w:val="0013022A"/>
    <w:rsid w:val="00130F27"/>
    <w:rsid w:val="00140CAB"/>
    <w:rsid w:val="00142371"/>
    <w:rsid w:val="00153F3D"/>
    <w:rsid w:val="0015673A"/>
    <w:rsid w:val="00160BCC"/>
    <w:rsid w:val="001751B5"/>
    <w:rsid w:val="0018182D"/>
    <w:rsid w:val="0018267C"/>
    <w:rsid w:val="00191AD0"/>
    <w:rsid w:val="00197ADF"/>
    <w:rsid w:val="001B24D0"/>
    <w:rsid w:val="001B5F48"/>
    <w:rsid w:val="001D299F"/>
    <w:rsid w:val="001D7F62"/>
    <w:rsid w:val="001E776A"/>
    <w:rsid w:val="001F037A"/>
    <w:rsid w:val="001F04CD"/>
    <w:rsid w:val="001F37C9"/>
    <w:rsid w:val="001F5FD0"/>
    <w:rsid w:val="001F7C2E"/>
    <w:rsid w:val="00201593"/>
    <w:rsid w:val="00211E4D"/>
    <w:rsid w:val="00213B98"/>
    <w:rsid w:val="00214ECD"/>
    <w:rsid w:val="00215E2E"/>
    <w:rsid w:val="00222C2B"/>
    <w:rsid w:val="00223969"/>
    <w:rsid w:val="00230AD0"/>
    <w:rsid w:val="0023301C"/>
    <w:rsid w:val="0025154E"/>
    <w:rsid w:val="0025485D"/>
    <w:rsid w:val="002619FA"/>
    <w:rsid w:val="00262A0F"/>
    <w:rsid w:val="00264641"/>
    <w:rsid w:val="00264DF9"/>
    <w:rsid w:val="002654B2"/>
    <w:rsid w:val="00267D67"/>
    <w:rsid w:val="0027048E"/>
    <w:rsid w:val="00277F78"/>
    <w:rsid w:val="002807DB"/>
    <w:rsid w:val="00294496"/>
    <w:rsid w:val="002A7F86"/>
    <w:rsid w:val="002B753E"/>
    <w:rsid w:val="002D3AD1"/>
    <w:rsid w:val="002D6086"/>
    <w:rsid w:val="002E31C5"/>
    <w:rsid w:val="002E3EBD"/>
    <w:rsid w:val="002E52F0"/>
    <w:rsid w:val="00305285"/>
    <w:rsid w:val="00312853"/>
    <w:rsid w:val="0033092F"/>
    <w:rsid w:val="003429EC"/>
    <w:rsid w:val="00343ADF"/>
    <w:rsid w:val="00345BC2"/>
    <w:rsid w:val="00347916"/>
    <w:rsid w:val="00347DFF"/>
    <w:rsid w:val="00357E55"/>
    <w:rsid w:val="0036733C"/>
    <w:rsid w:val="00395273"/>
    <w:rsid w:val="003A41BD"/>
    <w:rsid w:val="003A4A4A"/>
    <w:rsid w:val="003B0C0F"/>
    <w:rsid w:val="004157C0"/>
    <w:rsid w:val="004256F2"/>
    <w:rsid w:val="004264BF"/>
    <w:rsid w:val="004508B9"/>
    <w:rsid w:val="00452B40"/>
    <w:rsid w:val="00454E02"/>
    <w:rsid w:val="004628E4"/>
    <w:rsid w:val="00463D7B"/>
    <w:rsid w:val="00465686"/>
    <w:rsid w:val="00471163"/>
    <w:rsid w:val="00471427"/>
    <w:rsid w:val="004734D9"/>
    <w:rsid w:val="00475122"/>
    <w:rsid w:val="004807D5"/>
    <w:rsid w:val="00491887"/>
    <w:rsid w:val="00492999"/>
    <w:rsid w:val="004B6063"/>
    <w:rsid w:val="004B62DD"/>
    <w:rsid w:val="004B725D"/>
    <w:rsid w:val="004C4F58"/>
    <w:rsid w:val="004C6910"/>
    <w:rsid w:val="004D30E1"/>
    <w:rsid w:val="004E4768"/>
    <w:rsid w:val="004F5F58"/>
    <w:rsid w:val="0050724D"/>
    <w:rsid w:val="005102B9"/>
    <w:rsid w:val="00513592"/>
    <w:rsid w:val="00513C9B"/>
    <w:rsid w:val="0053750F"/>
    <w:rsid w:val="005443C9"/>
    <w:rsid w:val="00550B55"/>
    <w:rsid w:val="00563A5C"/>
    <w:rsid w:val="00567109"/>
    <w:rsid w:val="00574BA2"/>
    <w:rsid w:val="0058185E"/>
    <w:rsid w:val="00582E27"/>
    <w:rsid w:val="0058668C"/>
    <w:rsid w:val="00597220"/>
    <w:rsid w:val="005A05CF"/>
    <w:rsid w:val="005B2261"/>
    <w:rsid w:val="005C6FAA"/>
    <w:rsid w:val="005D02CD"/>
    <w:rsid w:val="005D0AEE"/>
    <w:rsid w:val="005D7C88"/>
    <w:rsid w:val="005E3C0C"/>
    <w:rsid w:val="005F2B54"/>
    <w:rsid w:val="005F3999"/>
    <w:rsid w:val="00606BD4"/>
    <w:rsid w:val="00620102"/>
    <w:rsid w:val="00620528"/>
    <w:rsid w:val="006211D7"/>
    <w:rsid w:val="00621727"/>
    <w:rsid w:val="00637E22"/>
    <w:rsid w:val="00641FBC"/>
    <w:rsid w:val="00652102"/>
    <w:rsid w:val="00660D7D"/>
    <w:rsid w:val="00666D56"/>
    <w:rsid w:val="00666F60"/>
    <w:rsid w:val="00674688"/>
    <w:rsid w:val="00682CFC"/>
    <w:rsid w:val="006978B7"/>
    <w:rsid w:val="006A600B"/>
    <w:rsid w:val="006C1B41"/>
    <w:rsid w:val="006E27D7"/>
    <w:rsid w:val="006F3184"/>
    <w:rsid w:val="006F5DC8"/>
    <w:rsid w:val="00701610"/>
    <w:rsid w:val="00707DAA"/>
    <w:rsid w:val="00712EDC"/>
    <w:rsid w:val="00715EC2"/>
    <w:rsid w:val="007253EB"/>
    <w:rsid w:val="00737A14"/>
    <w:rsid w:val="00746913"/>
    <w:rsid w:val="00747244"/>
    <w:rsid w:val="007527E9"/>
    <w:rsid w:val="00752D4E"/>
    <w:rsid w:val="007553DF"/>
    <w:rsid w:val="00755899"/>
    <w:rsid w:val="00760361"/>
    <w:rsid w:val="00762EC0"/>
    <w:rsid w:val="00775678"/>
    <w:rsid w:val="00780BCB"/>
    <w:rsid w:val="00781419"/>
    <w:rsid w:val="007A2806"/>
    <w:rsid w:val="007B0EC2"/>
    <w:rsid w:val="007B4988"/>
    <w:rsid w:val="007C2C17"/>
    <w:rsid w:val="007C7055"/>
    <w:rsid w:val="007D2017"/>
    <w:rsid w:val="007E5A5F"/>
    <w:rsid w:val="007E730C"/>
    <w:rsid w:val="008026F3"/>
    <w:rsid w:val="00831946"/>
    <w:rsid w:val="00857401"/>
    <w:rsid w:val="00860A4C"/>
    <w:rsid w:val="0086532D"/>
    <w:rsid w:val="00873BE8"/>
    <w:rsid w:val="008756AC"/>
    <w:rsid w:val="008A10E3"/>
    <w:rsid w:val="008A20BA"/>
    <w:rsid w:val="008B2F89"/>
    <w:rsid w:val="008B7A91"/>
    <w:rsid w:val="008D1107"/>
    <w:rsid w:val="008D27A9"/>
    <w:rsid w:val="008D2F48"/>
    <w:rsid w:val="008E2054"/>
    <w:rsid w:val="008E2E49"/>
    <w:rsid w:val="008E534C"/>
    <w:rsid w:val="008E581C"/>
    <w:rsid w:val="008E6A39"/>
    <w:rsid w:val="008F1AB1"/>
    <w:rsid w:val="00901BFE"/>
    <w:rsid w:val="009105EC"/>
    <w:rsid w:val="00910E71"/>
    <w:rsid w:val="009142E6"/>
    <w:rsid w:val="00921313"/>
    <w:rsid w:val="009219E9"/>
    <w:rsid w:val="00936C06"/>
    <w:rsid w:val="00946C97"/>
    <w:rsid w:val="00970182"/>
    <w:rsid w:val="00971540"/>
    <w:rsid w:val="00972E39"/>
    <w:rsid w:val="00981860"/>
    <w:rsid w:val="00992219"/>
    <w:rsid w:val="0099350E"/>
    <w:rsid w:val="00993605"/>
    <w:rsid w:val="009A1797"/>
    <w:rsid w:val="009B2DE2"/>
    <w:rsid w:val="009B4D6D"/>
    <w:rsid w:val="009C14F5"/>
    <w:rsid w:val="009C5A61"/>
    <w:rsid w:val="00A15A9E"/>
    <w:rsid w:val="00A560FF"/>
    <w:rsid w:val="00A86994"/>
    <w:rsid w:val="00A93A5A"/>
    <w:rsid w:val="00A97D97"/>
    <w:rsid w:val="00AA0A5B"/>
    <w:rsid w:val="00AB2ED1"/>
    <w:rsid w:val="00AB739C"/>
    <w:rsid w:val="00AC22D4"/>
    <w:rsid w:val="00AC464C"/>
    <w:rsid w:val="00AD5DDA"/>
    <w:rsid w:val="00AE1D4E"/>
    <w:rsid w:val="00AF4F13"/>
    <w:rsid w:val="00B16CCC"/>
    <w:rsid w:val="00B21220"/>
    <w:rsid w:val="00B3281F"/>
    <w:rsid w:val="00B35C9D"/>
    <w:rsid w:val="00B42FCD"/>
    <w:rsid w:val="00B47FE9"/>
    <w:rsid w:val="00B522B2"/>
    <w:rsid w:val="00B56F59"/>
    <w:rsid w:val="00B606E1"/>
    <w:rsid w:val="00B70B60"/>
    <w:rsid w:val="00B836BE"/>
    <w:rsid w:val="00B95EEC"/>
    <w:rsid w:val="00BA3447"/>
    <w:rsid w:val="00BC51BC"/>
    <w:rsid w:val="00BC6081"/>
    <w:rsid w:val="00BD1479"/>
    <w:rsid w:val="00BF3FFC"/>
    <w:rsid w:val="00BF45C7"/>
    <w:rsid w:val="00C00667"/>
    <w:rsid w:val="00C01CDD"/>
    <w:rsid w:val="00C06264"/>
    <w:rsid w:val="00C06521"/>
    <w:rsid w:val="00C23EC7"/>
    <w:rsid w:val="00C314BE"/>
    <w:rsid w:val="00C31C89"/>
    <w:rsid w:val="00C37659"/>
    <w:rsid w:val="00C46315"/>
    <w:rsid w:val="00C53D24"/>
    <w:rsid w:val="00C65146"/>
    <w:rsid w:val="00C77DE0"/>
    <w:rsid w:val="00C816F5"/>
    <w:rsid w:val="00C856DF"/>
    <w:rsid w:val="00C92BFC"/>
    <w:rsid w:val="00C94568"/>
    <w:rsid w:val="00C974FB"/>
    <w:rsid w:val="00CA2083"/>
    <w:rsid w:val="00CA29FB"/>
    <w:rsid w:val="00CA77CE"/>
    <w:rsid w:val="00CB0AB4"/>
    <w:rsid w:val="00CC128B"/>
    <w:rsid w:val="00CC31F2"/>
    <w:rsid w:val="00D05ED4"/>
    <w:rsid w:val="00D07CF5"/>
    <w:rsid w:val="00D10CE2"/>
    <w:rsid w:val="00D14A46"/>
    <w:rsid w:val="00D16BDE"/>
    <w:rsid w:val="00D20F6B"/>
    <w:rsid w:val="00D21D01"/>
    <w:rsid w:val="00D26C0B"/>
    <w:rsid w:val="00D27BB5"/>
    <w:rsid w:val="00D403AB"/>
    <w:rsid w:val="00D40789"/>
    <w:rsid w:val="00D437F8"/>
    <w:rsid w:val="00D472D9"/>
    <w:rsid w:val="00D51251"/>
    <w:rsid w:val="00D60761"/>
    <w:rsid w:val="00D61E1E"/>
    <w:rsid w:val="00D6252D"/>
    <w:rsid w:val="00D637A6"/>
    <w:rsid w:val="00D654BE"/>
    <w:rsid w:val="00D708FD"/>
    <w:rsid w:val="00D722AC"/>
    <w:rsid w:val="00D74A48"/>
    <w:rsid w:val="00D82851"/>
    <w:rsid w:val="00D84089"/>
    <w:rsid w:val="00D86BF8"/>
    <w:rsid w:val="00D910DA"/>
    <w:rsid w:val="00DA128A"/>
    <w:rsid w:val="00DA4132"/>
    <w:rsid w:val="00DA5B1E"/>
    <w:rsid w:val="00DA7915"/>
    <w:rsid w:val="00DB0D03"/>
    <w:rsid w:val="00DB427E"/>
    <w:rsid w:val="00DB4334"/>
    <w:rsid w:val="00DC11B6"/>
    <w:rsid w:val="00DC3D3B"/>
    <w:rsid w:val="00DC4291"/>
    <w:rsid w:val="00DC6E5C"/>
    <w:rsid w:val="00DE063B"/>
    <w:rsid w:val="00DE06F5"/>
    <w:rsid w:val="00DE1E30"/>
    <w:rsid w:val="00DE258E"/>
    <w:rsid w:val="00DE380E"/>
    <w:rsid w:val="00DE3881"/>
    <w:rsid w:val="00DF38B7"/>
    <w:rsid w:val="00DF3AB5"/>
    <w:rsid w:val="00E003AB"/>
    <w:rsid w:val="00E00B11"/>
    <w:rsid w:val="00E00B7E"/>
    <w:rsid w:val="00E10086"/>
    <w:rsid w:val="00E12624"/>
    <w:rsid w:val="00E15D97"/>
    <w:rsid w:val="00E21988"/>
    <w:rsid w:val="00E30C13"/>
    <w:rsid w:val="00E3632A"/>
    <w:rsid w:val="00E41579"/>
    <w:rsid w:val="00E430C8"/>
    <w:rsid w:val="00E441C6"/>
    <w:rsid w:val="00E4524D"/>
    <w:rsid w:val="00E55A0D"/>
    <w:rsid w:val="00E639FF"/>
    <w:rsid w:val="00E74AFC"/>
    <w:rsid w:val="00E8363C"/>
    <w:rsid w:val="00E92C58"/>
    <w:rsid w:val="00E96500"/>
    <w:rsid w:val="00E96C5C"/>
    <w:rsid w:val="00EB04D9"/>
    <w:rsid w:val="00EB0EF3"/>
    <w:rsid w:val="00EC339A"/>
    <w:rsid w:val="00EC35BA"/>
    <w:rsid w:val="00EC373C"/>
    <w:rsid w:val="00EC4438"/>
    <w:rsid w:val="00EC4B13"/>
    <w:rsid w:val="00ED39A8"/>
    <w:rsid w:val="00EF11B1"/>
    <w:rsid w:val="00EF55F7"/>
    <w:rsid w:val="00EF74B3"/>
    <w:rsid w:val="00F05F6D"/>
    <w:rsid w:val="00F24EAA"/>
    <w:rsid w:val="00F306FE"/>
    <w:rsid w:val="00F33384"/>
    <w:rsid w:val="00F4328F"/>
    <w:rsid w:val="00F51B3E"/>
    <w:rsid w:val="00F527BA"/>
    <w:rsid w:val="00F53A8C"/>
    <w:rsid w:val="00F66445"/>
    <w:rsid w:val="00F66FAA"/>
    <w:rsid w:val="00F72CD4"/>
    <w:rsid w:val="00F836B6"/>
    <w:rsid w:val="00F90DC2"/>
    <w:rsid w:val="00F9460E"/>
    <w:rsid w:val="00FB2B2F"/>
    <w:rsid w:val="00FB534D"/>
    <w:rsid w:val="00FC08B0"/>
    <w:rsid w:val="00FC4026"/>
    <w:rsid w:val="00FC4BE5"/>
    <w:rsid w:val="00FD4863"/>
    <w:rsid w:val="00FD5FBA"/>
    <w:rsid w:val="00FD6F23"/>
    <w:rsid w:val="00FE47DD"/>
    <w:rsid w:val="00FF6211"/>
    <w:rsid w:val="00FF6D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E414"/>
  <w15:chartTrackingRefBased/>
  <w15:docId w15:val="{54A4E245-4D0C-4967-AC78-E1A7E970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D7"/>
    <w:pPr>
      <w:spacing w:after="0" w:line="240" w:lineRule="auto"/>
    </w:pPr>
    <w:rPr>
      <w:rFonts w:ascii="Garamond" w:eastAsia="Times New Roman" w:hAnsi="Garamond" w:cs="Garamond"/>
      <w:sz w:val="24"/>
      <w:szCs w:val="24"/>
      <w:lang w:val="es-ES_tradnl" w:eastAsia="es-ES"/>
    </w:rPr>
  </w:style>
  <w:style w:type="paragraph" w:styleId="Ttulo3">
    <w:name w:val="heading 3"/>
    <w:basedOn w:val="Normal"/>
    <w:next w:val="Normal"/>
    <w:link w:val="Ttulo3Car"/>
    <w:uiPriority w:val="9"/>
    <w:semiHidden/>
    <w:unhideWhenUsed/>
    <w:qFormat/>
    <w:rsid w:val="00DC6E5C"/>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7F62"/>
    <w:pPr>
      <w:tabs>
        <w:tab w:val="center" w:pos="4419"/>
        <w:tab w:val="right" w:pos="8838"/>
      </w:tabs>
    </w:pPr>
  </w:style>
  <w:style w:type="character" w:customStyle="1" w:styleId="EncabezadoCar">
    <w:name w:val="Encabezado Car"/>
    <w:basedOn w:val="Fuentedeprrafopredeter"/>
    <w:link w:val="Encabezado"/>
    <w:uiPriority w:val="99"/>
    <w:rsid w:val="001D7F62"/>
  </w:style>
  <w:style w:type="paragraph" w:styleId="Piedepgina">
    <w:name w:val="footer"/>
    <w:basedOn w:val="Normal"/>
    <w:link w:val="PiedepginaCar"/>
    <w:uiPriority w:val="99"/>
    <w:unhideWhenUsed/>
    <w:rsid w:val="001D7F62"/>
    <w:pPr>
      <w:tabs>
        <w:tab w:val="center" w:pos="4419"/>
        <w:tab w:val="right" w:pos="8838"/>
      </w:tabs>
    </w:pPr>
  </w:style>
  <w:style w:type="character" w:customStyle="1" w:styleId="PiedepginaCar">
    <w:name w:val="Pie de página Car"/>
    <w:basedOn w:val="Fuentedeprrafopredeter"/>
    <w:link w:val="Piedepgina"/>
    <w:uiPriority w:val="99"/>
    <w:rsid w:val="001D7F62"/>
  </w:style>
  <w:style w:type="paragraph" w:styleId="Textoindependiente">
    <w:name w:val="Body Text"/>
    <w:basedOn w:val="Normal"/>
    <w:link w:val="TextoindependienteCar"/>
    <w:rsid w:val="001D7F62"/>
    <w:pPr>
      <w:autoSpaceDE w:val="0"/>
      <w:autoSpaceDN w:val="0"/>
      <w:jc w:val="both"/>
    </w:pPr>
    <w:rPr>
      <w:rFonts w:ascii="Book Antiqua" w:hAnsi="Book Antiqua" w:cs="Book Antiqua"/>
      <w:b/>
      <w:bCs/>
      <w:sz w:val="22"/>
      <w:szCs w:val="22"/>
    </w:rPr>
  </w:style>
  <w:style w:type="character" w:customStyle="1" w:styleId="TextoindependienteCar">
    <w:name w:val="Texto independiente Car"/>
    <w:basedOn w:val="Fuentedeprrafopredeter"/>
    <w:link w:val="Textoindependiente"/>
    <w:rsid w:val="001D7F62"/>
    <w:rPr>
      <w:rFonts w:ascii="Book Antiqua" w:eastAsia="Times New Roman" w:hAnsi="Book Antiqua" w:cs="Book Antiqua"/>
      <w:b/>
      <w:bCs/>
      <w:lang w:val="es-ES_tradnl" w:eastAsia="es-ES"/>
    </w:rPr>
  </w:style>
  <w:style w:type="character" w:styleId="Hipervnculo">
    <w:name w:val="Hyperlink"/>
    <w:basedOn w:val="Fuentedeprrafopredeter"/>
    <w:uiPriority w:val="99"/>
    <w:rsid w:val="001D7F62"/>
    <w:rPr>
      <w:rFonts w:cs="Times New Roman"/>
      <w:color w:val="auto"/>
      <w:u w:val="single"/>
    </w:rPr>
  </w:style>
  <w:style w:type="table" w:styleId="Tablaconcuadrcula">
    <w:name w:val="Table Grid"/>
    <w:basedOn w:val="Tablanormal"/>
    <w:uiPriority w:val="59"/>
    <w:rsid w:val="001D7F62"/>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D7F62"/>
    <w:pPr>
      <w:spacing w:after="200" w:line="276" w:lineRule="auto"/>
      <w:ind w:left="720"/>
      <w:contextualSpacing/>
    </w:pPr>
    <w:rPr>
      <w:rFonts w:asciiTheme="minorHAnsi" w:eastAsiaTheme="minorHAnsi" w:hAnsiTheme="minorHAnsi" w:cstheme="minorBidi"/>
      <w:sz w:val="22"/>
      <w:szCs w:val="22"/>
      <w:lang w:val="es-ES" w:eastAsia="en-US"/>
    </w:rPr>
  </w:style>
  <w:style w:type="character" w:customStyle="1" w:styleId="PrrafodelistaCar">
    <w:name w:val="Párrafo de lista Car"/>
    <w:link w:val="Prrafodelista"/>
    <w:uiPriority w:val="34"/>
    <w:locked/>
    <w:rsid w:val="001D7F62"/>
    <w:rPr>
      <w:lang w:val="es-ES"/>
    </w:rPr>
  </w:style>
  <w:style w:type="paragraph" w:customStyle="1" w:styleId="Style4">
    <w:name w:val="Style 4"/>
    <w:basedOn w:val="Normal"/>
    <w:rsid w:val="001D7F62"/>
    <w:pPr>
      <w:jc w:val="both"/>
    </w:pPr>
    <w:rPr>
      <w:rFonts w:ascii="Times New Roman" w:hAnsi="Times New Roman" w:cs="Times New Roman"/>
      <w:color w:val="000000"/>
      <w:sz w:val="20"/>
      <w:szCs w:val="20"/>
      <w:lang w:val="es-ES" w:eastAsia="ar-SA"/>
    </w:rPr>
  </w:style>
  <w:style w:type="character" w:customStyle="1" w:styleId="gmaildefault">
    <w:name w:val="gmail_default"/>
    <w:basedOn w:val="Fuentedeprrafopredeter"/>
    <w:rsid w:val="00345BC2"/>
  </w:style>
  <w:style w:type="character" w:customStyle="1" w:styleId="Ttulo3Car">
    <w:name w:val="Título 3 Car"/>
    <w:basedOn w:val="Fuentedeprrafopredeter"/>
    <w:link w:val="Ttulo3"/>
    <w:uiPriority w:val="9"/>
    <w:semiHidden/>
    <w:rsid w:val="00DC6E5C"/>
    <w:rPr>
      <w:rFonts w:asciiTheme="majorHAnsi" w:eastAsiaTheme="majorEastAsia" w:hAnsiTheme="majorHAnsi" w:cstheme="majorBidi"/>
      <w:color w:val="1F4D78" w:themeColor="accent1" w:themeShade="7F"/>
      <w:sz w:val="24"/>
      <w:szCs w:val="24"/>
      <w:lang w:val="es-ES_tradnl" w:eastAsia="es-ES"/>
    </w:rPr>
  </w:style>
  <w:style w:type="character" w:customStyle="1" w:styleId="gd">
    <w:name w:val="gd"/>
    <w:basedOn w:val="Fuentedeprrafopredeter"/>
    <w:rsid w:val="0027048E"/>
  </w:style>
  <w:style w:type="paragraph" w:styleId="NormalWeb">
    <w:name w:val="Normal (Web)"/>
    <w:basedOn w:val="Normal"/>
    <w:uiPriority w:val="99"/>
    <w:unhideWhenUsed/>
    <w:rsid w:val="005D7C88"/>
    <w:pPr>
      <w:spacing w:before="100" w:beforeAutospacing="1" w:after="100" w:afterAutospacing="1"/>
    </w:pPr>
    <w:rPr>
      <w:rFonts w:ascii="Times New Roman" w:hAnsi="Times New Roman" w:cs="Times New Roman"/>
      <w:lang w:val="es-CO" w:eastAsia="es-CO"/>
    </w:rPr>
  </w:style>
  <w:style w:type="character" w:customStyle="1" w:styleId="qu">
    <w:name w:val="qu"/>
    <w:basedOn w:val="Fuentedeprrafopredeter"/>
    <w:rsid w:val="007A2806"/>
  </w:style>
  <w:style w:type="character" w:customStyle="1" w:styleId="go">
    <w:name w:val="go"/>
    <w:basedOn w:val="Fuentedeprrafopredeter"/>
    <w:rsid w:val="007A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583">
      <w:bodyDiv w:val="1"/>
      <w:marLeft w:val="0"/>
      <w:marRight w:val="0"/>
      <w:marTop w:val="0"/>
      <w:marBottom w:val="0"/>
      <w:divBdr>
        <w:top w:val="none" w:sz="0" w:space="0" w:color="auto"/>
        <w:left w:val="none" w:sz="0" w:space="0" w:color="auto"/>
        <w:bottom w:val="none" w:sz="0" w:space="0" w:color="auto"/>
        <w:right w:val="none" w:sz="0" w:space="0" w:color="auto"/>
      </w:divBdr>
    </w:div>
    <w:div w:id="37048136">
      <w:bodyDiv w:val="1"/>
      <w:marLeft w:val="0"/>
      <w:marRight w:val="0"/>
      <w:marTop w:val="0"/>
      <w:marBottom w:val="0"/>
      <w:divBdr>
        <w:top w:val="none" w:sz="0" w:space="0" w:color="auto"/>
        <w:left w:val="none" w:sz="0" w:space="0" w:color="auto"/>
        <w:bottom w:val="none" w:sz="0" w:space="0" w:color="auto"/>
        <w:right w:val="none" w:sz="0" w:space="0" w:color="auto"/>
      </w:divBdr>
    </w:div>
    <w:div w:id="44837108">
      <w:bodyDiv w:val="1"/>
      <w:marLeft w:val="0"/>
      <w:marRight w:val="0"/>
      <w:marTop w:val="0"/>
      <w:marBottom w:val="0"/>
      <w:divBdr>
        <w:top w:val="none" w:sz="0" w:space="0" w:color="auto"/>
        <w:left w:val="none" w:sz="0" w:space="0" w:color="auto"/>
        <w:bottom w:val="none" w:sz="0" w:space="0" w:color="auto"/>
        <w:right w:val="none" w:sz="0" w:space="0" w:color="auto"/>
      </w:divBdr>
      <w:divsChild>
        <w:div w:id="331028922">
          <w:marLeft w:val="0"/>
          <w:marRight w:val="0"/>
          <w:marTop w:val="0"/>
          <w:marBottom w:val="0"/>
          <w:divBdr>
            <w:top w:val="none" w:sz="0" w:space="0" w:color="auto"/>
            <w:left w:val="none" w:sz="0" w:space="0" w:color="auto"/>
            <w:bottom w:val="none" w:sz="0" w:space="0" w:color="auto"/>
            <w:right w:val="none" w:sz="0" w:space="0" w:color="auto"/>
          </w:divBdr>
        </w:div>
      </w:divsChild>
    </w:div>
    <w:div w:id="64687827">
      <w:bodyDiv w:val="1"/>
      <w:marLeft w:val="0"/>
      <w:marRight w:val="0"/>
      <w:marTop w:val="0"/>
      <w:marBottom w:val="0"/>
      <w:divBdr>
        <w:top w:val="none" w:sz="0" w:space="0" w:color="auto"/>
        <w:left w:val="none" w:sz="0" w:space="0" w:color="auto"/>
        <w:bottom w:val="none" w:sz="0" w:space="0" w:color="auto"/>
        <w:right w:val="none" w:sz="0" w:space="0" w:color="auto"/>
      </w:divBdr>
      <w:divsChild>
        <w:div w:id="297339671">
          <w:marLeft w:val="0"/>
          <w:marRight w:val="0"/>
          <w:marTop w:val="0"/>
          <w:marBottom w:val="0"/>
          <w:divBdr>
            <w:top w:val="none" w:sz="0" w:space="0" w:color="auto"/>
            <w:left w:val="none" w:sz="0" w:space="0" w:color="auto"/>
            <w:bottom w:val="none" w:sz="0" w:space="0" w:color="auto"/>
            <w:right w:val="none" w:sz="0" w:space="0" w:color="auto"/>
          </w:divBdr>
        </w:div>
      </w:divsChild>
    </w:div>
    <w:div w:id="325325205">
      <w:bodyDiv w:val="1"/>
      <w:marLeft w:val="0"/>
      <w:marRight w:val="0"/>
      <w:marTop w:val="0"/>
      <w:marBottom w:val="0"/>
      <w:divBdr>
        <w:top w:val="none" w:sz="0" w:space="0" w:color="auto"/>
        <w:left w:val="none" w:sz="0" w:space="0" w:color="auto"/>
        <w:bottom w:val="none" w:sz="0" w:space="0" w:color="auto"/>
        <w:right w:val="none" w:sz="0" w:space="0" w:color="auto"/>
      </w:divBdr>
      <w:divsChild>
        <w:div w:id="145904445">
          <w:marLeft w:val="0"/>
          <w:marRight w:val="0"/>
          <w:marTop w:val="0"/>
          <w:marBottom w:val="0"/>
          <w:divBdr>
            <w:top w:val="none" w:sz="0" w:space="0" w:color="auto"/>
            <w:left w:val="none" w:sz="0" w:space="0" w:color="auto"/>
            <w:bottom w:val="none" w:sz="0" w:space="0" w:color="auto"/>
            <w:right w:val="none" w:sz="0" w:space="0" w:color="auto"/>
          </w:divBdr>
          <w:divsChild>
            <w:div w:id="1692410815">
              <w:marLeft w:val="0"/>
              <w:marRight w:val="0"/>
              <w:marTop w:val="0"/>
              <w:marBottom w:val="0"/>
              <w:divBdr>
                <w:top w:val="none" w:sz="0" w:space="0" w:color="auto"/>
                <w:left w:val="none" w:sz="0" w:space="0" w:color="auto"/>
                <w:bottom w:val="none" w:sz="0" w:space="0" w:color="auto"/>
                <w:right w:val="none" w:sz="0" w:space="0" w:color="auto"/>
              </w:divBdr>
            </w:div>
            <w:div w:id="1641304433">
              <w:marLeft w:val="0"/>
              <w:marRight w:val="0"/>
              <w:marTop w:val="0"/>
              <w:marBottom w:val="0"/>
              <w:divBdr>
                <w:top w:val="none" w:sz="0" w:space="0" w:color="auto"/>
                <w:left w:val="none" w:sz="0" w:space="0" w:color="auto"/>
                <w:bottom w:val="none" w:sz="0" w:space="0" w:color="auto"/>
                <w:right w:val="none" w:sz="0" w:space="0" w:color="auto"/>
              </w:divBdr>
            </w:div>
          </w:divsChild>
        </w:div>
        <w:div w:id="1467698085">
          <w:marLeft w:val="0"/>
          <w:marRight w:val="0"/>
          <w:marTop w:val="0"/>
          <w:marBottom w:val="0"/>
          <w:divBdr>
            <w:top w:val="none" w:sz="0" w:space="0" w:color="auto"/>
            <w:left w:val="none" w:sz="0" w:space="0" w:color="auto"/>
            <w:bottom w:val="none" w:sz="0" w:space="0" w:color="auto"/>
            <w:right w:val="none" w:sz="0" w:space="0" w:color="auto"/>
          </w:divBdr>
          <w:divsChild>
            <w:div w:id="17190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47276">
      <w:bodyDiv w:val="1"/>
      <w:marLeft w:val="0"/>
      <w:marRight w:val="0"/>
      <w:marTop w:val="0"/>
      <w:marBottom w:val="0"/>
      <w:divBdr>
        <w:top w:val="none" w:sz="0" w:space="0" w:color="auto"/>
        <w:left w:val="none" w:sz="0" w:space="0" w:color="auto"/>
        <w:bottom w:val="none" w:sz="0" w:space="0" w:color="auto"/>
        <w:right w:val="none" w:sz="0" w:space="0" w:color="auto"/>
      </w:divBdr>
    </w:div>
    <w:div w:id="458767899">
      <w:bodyDiv w:val="1"/>
      <w:marLeft w:val="0"/>
      <w:marRight w:val="0"/>
      <w:marTop w:val="0"/>
      <w:marBottom w:val="0"/>
      <w:divBdr>
        <w:top w:val="none" w:sz="0" w:space="0" w:color="auto"/>
        <w:left w:val="none" w:sz="0" w:space="0" w:color="auto"/>
        <w:bottom w:val="none" w:sz="0" w:space="0" w:color="auto"/>
        <w:right w:val="none" w:sz="0" w:space="0" w:color="auto"/>
      </w:divBdr>
    </w:div>
    <w:div w:id="530269789">
      <w:bodyDiv w:val="1"/>
      <w:marLeft w:val="0"/>
      <w:marRight w:val="0"/>
      <w:marTop w:val="0"/>
      <w:marBottom w:val="0"/>
      <w:divBdr>
        <w:top w:val="none" w:sz="0" w:space="0" w:color="auto"/>
        <w:left w:val="none" w:sz="0" w:space="0" w:color="auto"/>
        <w:bottom w:val="none" w:sz="0" w:space="0" w:color="auto"/>
        <w:right w:val="none" w:sz="0" w:space="0" w:color="auto"/>
      </w:divBdr>
    </w:div>
    <w:div w:id="537475411">
      <w:bodyDiv w:val="1"/>
      <w:marLeft w:val="0"/>
      <w:marRight w:val="0"/>
      <w:marTop w:val="0"/>
      <w:marBottom w:val="0"/>
      <w:divBdr>
        <w:top w:val="none" w:sz="0" w:space="0" w:color="auto"/>
        <w:left w:val="none" w:sz="0" w:space="0" w:color="auto"/>
        <w:bottom w:val="none" w:sz="0" w:space="0" w:color="auto"/>
        <w:right w:val="none" w:sz="0" w:space="0" w:color="auto"/>
      </w:divBdr>
    </w:div>
    <w:div w:id="638606367">
      <w:bodyDiv w:val="1"/>
      <w:marLeft w:val="0"/>
      <w:marRight w:val="0"/>
      <w:marTop w:val="0"/>
      <w:marBottom w:val="0"/>
      <w:divBdr>
        <w:top w:val="none" w:sz="0" w:space="0" w:color="auto"/>
        <w:left w:val="none" w:sz="0" w:space="0" w:color="auto"/>
        <w:bottom w:val="none" w:sz="0" w:space="0" w:color="auto"/>
        <w:right w:val="none" w:sz="0" w:space="0" w:color="auto"/>
      </w:divBdr>
    </w:div>
    <w:div w:id="670451011">
      <w:bodyDiv w:val="1"/>
      <w:marLeft w:val="0"/>
      <w:marRight w:val="0"/>
      <w:marTop w:val="0"/>
      <w:marBottom w:val="0"/>
      <w:divBdr>
        <w:top w:val="none" w:sz="0" w:space="0" w:color="auto"/>
        <w:left w:val="none" w:sz="0" w:space="0" w:color="auto"/>
        <w:bottom w:val="none" w:sz="0" w:space="0" w:color="auto"/>
        <w:right w:val="none" w:sz="0" w:space="0" w:color="auto"/>
      </w:divBdr>
    </w:div>
    <w:div w:id="824665774">
      <w:bodyDiv w:val="1"/>
      <w:marLeft w:val="0"/>
      <w:marRight w:val="0"/>
      <w:marTop w:val="0"/>
      <w:marBottom w:val="0"/>
      <w:divBdr>
        <w:top w:val="none" w:sz="0" w:space="0" w:color="auto"/>
        <w:left w:val="none" w:sz="0" w:space="0" w:color="auto"/>
        <w:bottom w:val="none" w:sz="0" w:space="0" w:color="auto"/>
        <w:right w:val="none" w:sz="0" w:space="0" w:color="auto"/>
      </w:divBdr>
    </w:div>
    <w:div w:id="851992262">
      <w:bodyDiv w:val="1"/>
      <w:marLeft w:val="0"/>
      <w:marRight w:val="0"/>
      <w:marTop w:val="0"/>
      <w:marBottom w:val="0"/>
      <w:divBdr>
        <w:top w:val="none" w:sz="0" w:space="0" w:color="auto"/>
        <w:left w:val="none" w:sz="0" w:space="0" w:color="auto"/>
        <w:bottom w:val="none" w:sz="0" w:space="0" w:color="auto"/>
        <w:right w:val="none" w:sz="0" w:space="0" w:color="auto"/>
      </w:divBdr>
      <w:divsChild>
        <w:div w:id="629362851">
          <w:marLeft w:val="0"/>
          <w:marRight w:val="0"/>
          <w:marTop w:val="0"/>
          <w:marBottom w:val="0"/>
          <w:divBdr>
            <w:top w:val="none" w:sz="0" w:space="0" w:color="auto"/>
            <w:left w:val="none" w:sz="0" w:space="0" w:color="auto"/>
            <w:bottom w:val="none" w:sz="0" w:space="0" w:color="auto"/>
            <w:right w:val="none" w:sz="0" w:space="0" w:color="auto"/>
          </w:divBdr>
        </w:div>
        <w:div w:id="696976693">
          <w:marLeft w:val="0"/>
          <w:marRight w:val="0"/>
          <w:marTop w:val="0"/>
          <w:marBottom w:val="0"/>
          <w:divBdr>
            <w:top w:val="none" w:sz="0" w:space="0" w:color="auto"/>
            <w:left w:val="none" w:sz="0" w:space="0" w:color="auto"/>
            <w:bottom w:val="none" w:sz="0" w:space="0" w:color="auto"/>
            <w:right w:val="none" w:sz="0" w:space="0" w:color="auto"/>
          </w:divBdr>
        </w:div>
        <w:div w:id="983851066">
          <w:marLeft w:val="0"/>
          <w:marRight w:val="0"/>
          <w:marTop w:val="0"/>
          <w:marBottom w:val="0"/>
          <w:divBdr>
            <w:top w:val="none" w:sz="0" w:space="0" w:color="auto"/>
            <w:left w:val="none" w:sz="0" w:space="0" w:color="auto"/>
            <w:bottom w:val="none" w:sz="0" w:space="0" w:color="auto"/>
            <w:right w:val="none" w:sz="0" w:space="0" w:color="auto"/>
          </w:divBdr>
        </w:div>
      </w:divsChild>
    </w:div>
    <w:div w:id="857306074">
      <w:bodyDiv w:val="1"/>
      <w:marLeft w:val="0"/>
      <w:marRight w:val="0"/>
      <w:marTop w:val="0"/>
      <w:marBottom w:val="0"/>
      <w:divBdr>
        <w:top w:val="none" w:sz="0" w:space="0" w:color="auto"/>
        <w:left w:val="none" w:sz="0" w:space="0" w:color="auto"/>
        <w:bottom w:val="none" w:sz="0" w:space="0" w:color="auto"/>
        <w:right w:val="none" w:sz="0" w:space="0" w:color="auto"/>
      </w:divBdr>
    </w:div>
    <w:div w:id="868833449">
      <w:bodyDiv w:val="1"/>
      <w:marLeft w:val="0"/>
      <w:marRight w:val="0"/>
      <w:marTop w:val="0"/>
      <w:marBottom w:val="0"/>
      <w:divBdr>
        <w:top w:val="none" w:sz="0" w:space="0" w:color="auto"/>
        <w:left w:val="none" w:sz="0" w:space="0" w:color="auto"/>
        <w:bottom w:val="none" w:sz="0" w:space="0" w:color="auto"/>
        <w:right w:val="none" w:sz="0" w:space="0" w:color="auto"/>
      </w:divBdr>
    </w:div>
    <w:div w:id="931669118">
      <w:bodyDiv w:val="1"/>
      <w:marLeft w:val="0"/>
      <w:marRight w:val="0"/>
      <w:marTop w:val="0"/>
      <w:marBottom w:val="0"/>
      <w:divBdr>
        <w:top w:val="none" w:sz="0" w:space="0" w:color="auto"/>
        <w:left w:val="none" w:sz="0" w:space="0" w:color="auto"/>
        <w:bottom w:val="none" w:sz="0" w:space="0" w:color="auto"/>
        <w:right w:val="none" w:sz="0" w:space="0" w:color="auto"/>
      </w:divBdr>
      <w:divsChild>
        <w:div w:id="1408726849">
          <w:marLeft w:val="0"/>
          <w:marRight w:val="0"/>
          <w:marTop w:val="0"/>
          <w:marBottom w:val="0"/>
          <w:divBdr>
            <w:top w:val="none" w:sz="0" w:space="0" w:color="auto"/>
            <w:left w:val="none" w:sz="0" w:space="0" w:color="auto"/>
            <w:bottom w:val="none" w:sz="0" w:space="0" w:color="auto"/>
            <w:right w:val="none" w:sz="0" w:space="0" w:color="auto"/>
          </w:divBdr>
        </w:div>
        <w:div w:id="613826908">
          <w:marLeft w:val="0"/>
          <w:marRight w:val="0"/>
          <w:marTop w:val="0"/>
          <w:marBottom w:val="0"/>
          <w:divBdr>
            <w:top w:val="none" w:sz="0" w:space="0" w:color="auto"/>
            <w:left w:val="none" w:sz="0" w:space="0" w:color="auto"/>
            <w:bottom w:val="none" w:sz="0" w:space="0" w:color="auto"/>
            <w:right w:val="none" w:sz="0" w:space="0" w:color="auto"/>
          </w:divBdr>
        </w:div>
        <w:div w:id="1950240558">
          <w:marLeft w:val="0"/>
          <w:marRight w:val="0"/>
          <w:marTop w:val="0"/>
          <w:marBottom w:val="0"/>
          <w:divBdr>
            <w:top w:val="none" w:sz="0" w:space="0" w:color="auto"/>
            <w:left w:val="none" w:sz="0" w:space="0" w:color="auto"/>
            <w:bottom w:val="none" w:sz="0" w:space="0" w:color="auto"/>
            <w:right w:val="none" w:sz="0" w:space="0" w:color="auto"/>
          </w:divBdr>
        </w:div>
        <w:div w:id="885334492">
          <w:marLeft w:val="0"/>
          <w:marRight w:val="0"/>
          <w:marTop w:val="0"/>
          <w:marBottom w:val="0"/>
          <w:divBdr>
            <w:top w:val="none" w:sz="0" w:space="0" w:color="auto"/>
            <w:left w:val="none" w:sz="0" w:space="0" w:color="auto"/>
            <w:bottom w:val="none" w:sz="0" w:space="0" w:color="auto"/>
            <w:right w:val="none" w:sz="0" w:space="0" w:color="auto"/>
          </w:divBdr>
        </w:div>
      </w:divsChild>
    </w:div>
    <w:div w:id="1022240068">
      <w:bodyDiv w:val="1"/>
      <w:marLeft w:val="0"/>
      <w:marRight w:val="0"/>
      <w:marTop w:val="0"/>
      <w:marBottom w:val="0"/>
      <w:divBdr>
        <w:top w:val="none" w:sz="0" w:space="0" w:color="auto"/>
        <w:left w:val="none" w:sz="0" w:space="0" w:color="auto"/>
        <w:bottom w:val="none" w:sz="0" w:space="0" w:color="auto"/>
        <w:right w:val="none" w:sz="0" w:space="0" w:color="auto"/>
      </w:divBdr>
    </w:div>
    <w:div w:id="1023021278">
      <w:bodyDiv w:val="1"/>
      <w:marLeft w:val="0"/>
      <w:marRight w:val="0"/>
      <w:marTop w:val="0"/>
      <w:marBottom w:val="0"/>
      <w:divBdr>
        <w:top w:val="none" w:sz="0" w:space="0" w:color="auto"/>
        <w:left w:val="none" w:sz="0" w:space="0" w:color="auto"/>
        <w:bottom w:val="none" w:sz="0" w:space="0" w:color="auto"/>
        <w:right w:val="none" w:sz="0" w:space="0" w:color="auto"/>
      </w:divBdr>
      <w:divsChild>
        <w:div w:id="312491795">
          <w:marLeft w:val="0"/>
          <w:marRight w:val="0"/>
          <w:marTop w:val="0"/>
          <w:marBottom w:val="0"/>
          <w:divBdr>
            <w:top w:val="none" w:sz="0" w:space="0" w:color="auto"/>
            <w:left w:val="none" w:sz="0" w:space="0" w:color="auto"/>
            <w:bottom w:val="none" w:sz="0" w:space="0" w:color="auto"/>
            <w:right w:val="none" w:sz="0" w:space="0" w:color="auto"/>
          </w:divBdr>
        </w:div>
        <w:div w:id="1698042719">
          <w:marLeft w:val="0"/>
          <w:marRight w:val="0"/>
          <w:marTop w:val="0"/>
          <w:marBottom w:val="0"/>
          <w:divBdr>
            <w:top w:val="none" w:sz="0" w:space="0" w:color="auto"/>
            <w:left w:val="none" w:sz="0" w:space="0" w:color="auto"/>
            <w:bottom w:val="none" w:sz="0" w:space="0" w:color="auto"/>
            <w:right w:val="none" w:sz="0" w:space="0" w:color="auto"/>
          </w:divBdr>
        </w:div>
      </w:divsChild>
    </w:div>
    <w:div w:id="1037857726">
      <w:bodyDiv w:val="1"/>
      <w:marLeft w:val="0"/>
      <w:marRight w:val="0"/>
      <w:marTop w:val="0"/>
      <w:marBottom w:val="0"/>
      <w:divBdr>
        <w:top w:val="none" w:sz="0" w:space="0" w:color="auto"/>
        <w:left w:val="none" w:sz="0" w:space="0" w:color="auto"/>
        <w:bottom w:val="none" w:sz="0" w:space="0" w:color="auto"/>
        <w:right w:val="none" w:sz="0" w:space="0" w:color="auto"/>
      </w:divBdr>
    </w:div>
    <w:div w:id="1053890668">
      <w:bodyDiv w:val="1"/>
      <w:marLeft w:val="0"/>
      <w:marRight w:val="0"/>
      <w:marTop w:val="0"/>
      <w:marBottom w:val="0"/>
      <w:divBdr>
        <w:top w:val="none" w:sz="0" w:space="0" w:color="auto"/>
        <w:left w:val="none" w:sz="0" w:space="0" w:color="auto"/>
        <w:bottom w:val="none" w:sz="0" w:space="0" w:color="auto"/>
        <w:right w:val="none" w:sz="0" w:space="0" w:color="auto"/>
      </w:divBdr>
    </w:div>
    <w:div w:id="1166627074">
      <w:bodyDiv w:val="1"/>
      <w:marLeft w:val="0"/>
      <w:marRight w:val="0"/>
      <w:marTop w:val="0"/>
      <w:marBottom w:val="0"/>
      <w:divBdr>
        <w:top w:val="none" w:sz="0" w:space="0" w:color="auto"/>
        <w:left w:val="none" w:sz="0" w:space="0" w:color="auto"/>
        <w:bottom w:val="none" w:sz="0" w:space="0" w:color="auto"/>
        <w:right w:val="none" w:sz="0" w:space="0" w:color="auto"/>
      </w:divBdr>
    </w:div>
    <w:div w:id="1179733027">
      <w:bodyDiv w:val="1"/>
      <w:marLeft w:val="0"/>
      <w:marRight w:val="0"/>
      <w:marTop w:val="0"/>
      <w:marBottom w:val="0"/>
      <w:divBdr>
        <w:top w:val="none" w:sz="0" w:space="0" w:color="auto"/>
        <w:left w:val="none" w:sz="0" w:space="0" w:color="auto"/>
        <w:bottom w:val="none" w:sz="0" w:space="0" w:color="auto"/>
        <w:right w:val="none" w:sz="0" w:space="0" w:color="auto"/>
      </w:divBdr>
    </w:div>
    <w:div w:id="1190802495">
      <w:bodyDiv w:val="1"/>
      <w:marLeft w:val="0"/>
      <w:marRight w:val="0"/>
      <w:marTop w:val="0"/>
      <w:marBottom w:val="0"/>
      <w:divBdr>
        <w:top w:val="none" w:sz="0" w:space="0" w:color="auto"/>
        <w:left w:val="none" w:sz="0" w:space="0" w:color="auto"/>
        <w:bottom w:val="none" w:sz="0" w:space="0" w:color="auto"/>
        <w:right w:val="none" w:sz="0" w:space="0" w:color="auto"/>
      </w:divBdr>
    </w:div>
    <w:div w:id="1198156708">
      <w:bodyDiv w:val="1"/>
      <w:marLeft w:val="0"/>
      <w:marRight w:val="0"/>
      <w:marTop w:val="0"/>
      <w:marBottom w:val="0"/>
      <w:divBdr>
        <w:top w:val="none" w:sz="0" w:space="0" w:color="auto"/>
        <w:left w:val="none" w:sz="0" w:space="0" w:color="auto"/>
        <w:bottom w:val="none" w:sz="0" w:space="0" w:color="auto"/>
        <w:right w:val="none" w:sz="0" w:space="0" w:color="auto"/>
      </w:divBdr>
    </w:div>
    <w:div w:id="1219174044">
      <w:bodyDiv w:val="1"/>
      <w:marLeft w:val="0"/>
      <w:marRight w:val="0"/>
      <w:marTop w:val="0"/>
      <w:marBottom w:val="0"/>
      <w:divBdr>
        <w:top w:val="none" w:sz="0" w:space="0" w:color="auto"/>
        <w:left w:val="none" w:sz="0" w:space="0" w:color="auto"/>
        <w:bottom w:val="none" w:sz="0" w:space="0" w:color="auto"/>
        <w:right w:val="none" w:sz="0" w:space="0" w:color="auto"/>
      </w:divBdr>
    </w:div>
    <w:div w:id="1305311368">
      <w:bodyDiv w:val="1"/>
      <w:marLeft w:val="0"/>
      <w:marRight w:val="0"/>
      <w:marTop w:val="0"/>
      <w:marBottom w:val="0"/>
      <w:divBdr>
        <w:top w:val="none" w:sz="0" w:space="0" w:color="auto"/>
        <w:left w:val="none" w:sz="0" w:space="0" w:color="auto"/>
        <w:bottom w:val="none" w:sz="0" w:space="0" w:color="auto"/>
        <w:right w:val="none" w:sz="0" w:space="0" w:color="auto"/>
      </w:divBdr>
    </w:div>
    <w:div w:id="1354960510">
      <w:bodyDiv w:val="1"/>
      <w:marLeft w:val="0"/>
      <w:marRight w:val="0"/>
      <w:marTop w:val="0"/>
      <w:marBottom w:val="0"/>
      <w:divBdr>
        <w:top w:val="none" w:sz="0" w:space="0" w:color="auto"/>
        <w:left w:val="none" w:sz="0" w:space="0" w:color="auto"/>
        <w:bottom w:val="none" w:sz="0" w:space="0" w:color="auto"/>
        <w:right w:val="none" w:sz="0" w:space="0" w:color="auto"/>
      </w:divBdr>
    </w:div>
    <w:div w:id="1354961721">
      <w:bodyDiv w:val="1"/>
      <w:marLeft w:val="0"/>
      <w:marRight w:val="0"/>
      <w:marTop w:val="0"/>
      <w:marBottom w:val="0"/>
      <w:divBdr>
        <w:top w:val="none" w:sz="0" w:space="0" w:color="auto"/>
        <w:left w:val="none" w:sz="0" w:space="0" w:color="auto"/>
        <w:bottom w:val="none" w:sz="0" w:space="0" w:color="auto"/>
        <w:right w:val="none" w:sz="0" w:space="0" w:color="auto"/>
      </w:divBdr>
    </w:div>
    <w:div w:id="1435204924">
      <w:bodyDiv w:val="1"/>
      <w:marLeft w:val="0"/>
      <w:marRight w:val="0"/>
      <w:marTop w:val="0"/>
      <w:marBottom w:val="0"/>
      <w:divBdr>
        <w:top w:val="none" w:sz="0" w:space="0" w:color="auto"/>
        <w:left w:val="none" w:sz="0" w:space="0" w:color="auto"/>
        <w:bottom w:val="none" w:sz="0" w:space="0" w:color="auto"/>
        <w:right w:val="none" w:sz="0" w:space="0" w:color="auto"/>
      </w:divBdr>
    </w:div>
    <w:div w:id="1447962087">
      <w:bodyDiv w:val="1"/>
      <w:marLeft w:val="0"/>
      <w:marRight w:val="0"/>
      <w:marTop w:val="0"/>
      <w:marBottom w:val="0"/>
      <w:divBdr>
        <w:top w:val="none" w:sz="0" w:space="0" w:color="auto"/>
        <w:left w:val="none" w:sz="0" w:space="0" w:color="auto"/>
        <w:bottom w:val="none" w:sz="0" w:space="0" w:color="auto"/>
        <w:right w:val="none" w:sz="0" w:space="0" w:color="auto"/>
      </w:divBdr>
      <w:divsChild>
        <w:div w:id="1956474641">
          <w:marLeft w:val="0"/>
          <w:marRight w:val="0"/>
          <w:marTop w:val="0"/>
          <w:marBottom w:val="0"/>
          <w:divBdr>
            <w:top w:val="none" w:sz="0" w:space="0" w:color="auto"/>
            <w:left w:val="none" w:sz="0" w:space="0" w:color="auto"/>
            <w:bottom w:val="none" w:sz="0" w:space="0" w:color="auto"/>
            <w:right w:val="none" w:sz="0" w:space="0" w:color="auto"/>
          </w:divBdr>
        </w:div>
        <w:div w:id="172064389">
          <w:marLeft w:val="0"/>
          <w:marRight w:val="0"/>
          <w:marTop w:val="0"/>
          <w:marBottom w:val="0"/>
          <w:divBdr>
            <w:top w:val="none" w:sz="0" w:space="0" w:color="auto"/>
            <w:left w:val="none" w:sz="0" w:space="0" w:color="auto"/>
            <w:bottom w:val="none" w:sz="0" w:space="0" w:color="auto"/>
            <w:right w:val="none" w:sz="0" w:space="0" w:color="auto"/>
          </w:divBdr>
        </w:div>
      </w:divsChild>
    </w:div>
    <w:div w:id="1610352670">
      <w:bodyDiv w:val="1"/>
      <w:marLeft w:val="0"/>
      <w:marRight w:val="0"/>
      <w:marTop w:val="0"/>
      <w:marBottom w:val="0"/>
      <w:divBdr>
        <w:top w:val="none" w:sz="0" w:space="0" w:color="auto"/>
        <w:left w:val="none" w:sz="0" w:space="0" w:color="auto"/>
        <w:bottom w:val="none" w:sz="0" w:space="0" w:color="auto"/>
        <w:right w:val="none" w:sz="0" w:space="0" w:color="auto"/>
      </w:divBdr>
    </w:div>
    <w:div w:id="1674068925">
      <w:bodyDiv w:val="1"/>
      <w:marLeft w:val="0"/>
      <w:marRight w:val="0"/>
      <w:marTop w:val="0"/>
      <w:marBottom w:val="0"/>
      <w:divBdr>
        <w:top w:val="none" w:sz="0" w:space="0" w:color="auto"/>
        <w:left w:val="none" w:sz="0" w:space="0" w:color="auto"/>
        <w:bottom w:val="none" w:sz="0" w:space="0" w:color="auto"/>
        <w:right w:val="none" w:sz="0" w:space="0" w:color="auto"/>
      </w:divBdr>
      <w:divsChild>
        <w:div w:id="1840003504">
          <w:marLeft w:val="0"/>
          <w:marRight w:val="0"/>
          <w:marTop w:val="0"/>
          <w:marBottom w:val="0"/>
          <w:divBdr>
            <w:top w:val="none" w:sz="0" w:space="0" w:color="auto"/>
            <w:left w:val="none" w:sz="0" w:space="0" w:color="auto"/>
            <w:bottom w:val="none" w:sz="0" w:space="0" w:color="auto"/>
            <w:right w:val="none" w:sz="0" w:space="0" w:color="auto"/>
          </w:divBdr>
        </w:div>
        <w:div w:id="653027218">
          <w:marLeft w:val="0"/>
          <w:marRight w:val="0"/>
          <w:marTop w:val="0"/>
          <w:marBottom w:val="0"/>
          <w:divBdr>
            <w:top w:val="none" w:sz="0" w:space="0" w:color="auto"/>
            <w:left w:val="none" w:sz="0" w:space="0" w:color="auto"/>
            <w:bottom w:val="none" w:sz="0" w:space="0" w:color="auto"/>
            <w:right w:val="none" w:sz="0" w:space="0" w:color="auto"/>
          </w:divBdr>
        </w:div>
        <w:div w:id="4479308">
          <w:marLeft w:val="0"/>
          <w:marRight w:val="0"/>
          <w:marTop w:val="0"/>
          <w:marBottom w:val="0"/>
          <w:divBdr>
            <w:top w:val="none" w:sz="0" w:space="0" w:color="auto"/>
            <w:left w:val="none" w:sz="0" w:space="0" w:color="auto"/>
            <w:bottom w:val="none" w:sz="0" w:space="0" w:color="auto"/>
            <w:right w:val="none" w:sz="0" w:space="0" w:color="auto"/>
          </w:divBdr>
        </w:div>
      </w:divsChild>
    </w:div>
    <w:div w:id="1741711198">
      <w:bodyDiv w:val="1"/>
      <w:marLeft w:val="0"/>
      <w:marRight w:val="0"/>
      <w:marTop w:val="0"/>
      <w:marBottom w:val="0"/>
      <w:divBdr>
        <w:top w:val="none" w:sz="0" w:space="0" w:color="auto"/>
        <w:left w:val="none" w:sz="0" w:space="0" w:color="auto"/>
        <w:bottom w:val="none" w:sz="0" w:space="0" w:color="auto"/>
        <w:right w:val="none" w:sz="0" w:space="0" w:color="auto"/>
      </w:divBdr>
      <w:divsChild>
        <w:div w:id="1277176993">
          <w:marLeft w:val="0"/>
          <w:marRight w:val="0"/>
          <w:marTop w:val="0"/>
          <w:marBottom w:val="0"/>
          <w:divBdr>
            <w:top w:val="none" w:sz="0" w:space="0" w:color="auto"/>
            <w:left w:val="none" w:sz="0" w:space="0" w:color="auto"/>
            <w:bottom w:val="none" w:sz="0" w:space="0" w:color="auto"/>
            <w:right w:val="none" w:sz="0" w:space="0" w:color="auto"/>
          </w:divBdr>
        </w:div>
        <w:div w:id="1079791778">
          <w:marLeft w:val="0"/>
          <w:marRight w:val="0"/>
          <w:marTop w:val="0"/>
          <w:marBottom w:val="0"/>
          <w:divBdr>
            <w:top w:val="none" w:sz="0" w:space="0" w:color="auto"/>
            <w:left w:val="none" w:sz="0" w:space="0" w:color="auto"/>
            <w:bottom w:val="none" w:sz="0" w:space="0" w:color="auto"/>
            <w:right w:val="none" w:sz="0" w:space="0" w:color="auto"/>
          </w:divBdr>
        </w:div>
        <w:div w:id="135874160">
          <w:marLeft w:val="0"/>
          <w:marRight w:val="0"/>
          <w:marTop w:val="0"/>
          <w:marBottom w:val="0"/>
          <w:divBdr>
            <w:top w:val="none" w:sz="0" w:space="0" w:color="auto"/>
            <w:left w:val="none" w:sz="0" w:space="0" w:color="auto"/>
            <w:bottom w:val="none" w:sz="0" w:space="0" w:color="auto"/>
            <w:right w:val="none" w:sz="0" w:space="0" w:color="auto"/>
          </w:divBdr>
        </w:div>
        <w:div w:id="1573202150">
          <w:marLeft w:val="0"/>
          <w:marRight w:val="0"/>
          <w:marTop w:val="0"/>
          <w:marBottom w:val="0"/>
          <w:divBdr>
            <w:top w:val="none" w:sz="0" w:space="0" w:color="auto"/>
            <w:left w:val="none" w:sz="0" w:space="0" w:color="auto"/>
            <w:bottom w:val="none" w:sz="0" w:space="0" w:color="auto"/>
            <w:right w:val="none" w:sz="0" w:space="0" w:color="auto"/>
          </w:divBdr>
        </w:div>
        <w:div w:id="92558124">
          <w:marLeft w:val="0"/>
          <w:marRight w:val="0"/>
          <w:marTop w:val="0"/>
          <w:marBottom w:val="0"/>
          <w:divBdr>
            <w:top w:val="none" w:sz="0" w:space="0" w:color="auto"/>
            <w:left w:val="none" w:sz="0" w:space="0" w:color="auto"/>
            <w:bottom w:val="none" w:sz="0" w:space="0" w:color="auto"/>
            <w:right w:val="none" w:sz="0" w:space="0" w:color="auto"/>
          </w:divBdr>
        </w:div>
      </w:divsChild>
    </w:div>
    <w:div w:id="1926264330">
      <w:bodyDiv w:val="1"/>
      <w:marLeft w:val="0"/>
      <w:marRight w:val="0"/>
      <w:marTop w:val="0"/>
      <w:marBottom w:val="0"/>
      <w:divBdr>
        <w:top w:val="none" w:sz="0" w:space="0" w:color="auto"/>
        <w:left w:val="none" w:sz="0" w:space="0" w:color="auto"/>
        <w:bottom w:val="none" w:sz="0" w:space="0" w:color="auto"/>
        <w:right w:val="none" w:sz="0" w:space="0" w:color="auto"/>
      </w:divBdr>
      <w:divsChild>
        <w:div w:id="21591112">
          <w:marLeft w:val="0"/>
          <w:marRight w:val="0"/>
          <w:marTop w:val="0"/>
          <w:marBottom w:val="0"/>
          <w:divBdr>
            <w:top w:val="none" w:sz="0" w:space="0" w:color="auto"/>
            <w:left w:val="none" w:sz="0" w:space="0" w:color="auto"/>
            <w:bottom w:val="none" w:sz="0" w:space="0" w:color="auto"/>
            <w:right w:val="none" w:sz="0" w:space="0" w:color="auto"/>
          </w:divBdr>
        </w:div>
        <w:div w:id="232011183">
          <w:marLeft w:val="0"/>
          <w:marRight w:val="0"/>
          <w:marTop w:val="0"/>
          <w:marBottom w:val="0"/>
          <w:divBdr>
            <w:top w:val="none" w:sz="0" w:space="0" w:color="auto"/>
            <w:left w:val="none" w:sz="0" w:space="0" w:color="auto"/>
            <w:bottom w:val="none" w:sz="0" w:space="0" w:color="auto"/>
            <w:right w:val="none" w:sz="0" w:space="0" w:color="auto"/>
          </w:divBdr>
        </w:div>
        <w:div w:id="52848094">
          <w:marLeft w:val="0"/>
          <w:marRight w:val="0"/>
          <w:marTop w:val="0"/>
          <w:marBottom w:val="0"/>
          <w:divBdr>
            <w:top w:val="none" w:sz="0" w:space="0" w:color="auto"/>
            <w:left w:val="none" w:sz="0" w:space="0" w:color="auto"/>
            <w:bottom w:val="none" w:sz="0" w:space="0" w:color="auto"/>
            <w:right w:val="none" w:sz="0" w:space="0" w:color="auto"/>
          </w:divBdr>
        </w:div>
        <w:div w:id="508720514">
          <w:marLeft w:val="0"/>
          <w:marRight w:val="0"/>
          <w:marTop w:val="0"/>
          <w:marBottom w:val="0"/>
          <w:divBdr>
            <w:top w:val="none" w:sz="0" w:space="0" w:color="auto"/>
            <w:left w:val="none" w:sz="0" w:space="0" w:color="auto"/>
            <w:bottom w:val="none" w:sz="0" w:space="0" w:color="auto"/>
            <w:right w:val="none" w:sz="0" w:space="0" w:color="auto"/>
          </w:divBdr>
        </w:div>
        <w:div w:id="945497979">
          <w:marLeft w:val="0"/>
          <w:marRight w:val="0"/>
          <w:marTop w:val="0"/>
          <w:marBottom w:val="0"/>
          <w:divBdr>
            <w:top w:val="none" w:sz="0" w:space="0" w:color="auto"/>
            <w:left w:val="none" w:sz="0" w:space="0" w:color="auto"/>
            <w:bottom w:val="none" w:sz="0" w:space="0" w:color="auto"/>
            <w:right w:val="none" w:sz="0" w:space="0" w:color="auto"/>
          </w:divBdr>
        </w:div>
        <w:div w:id="629437069">
          <w:marLeft w:val="0"/>
          <w:marRight w:val="0"/>
          <w:marTop w:val="0"/>
          <w:marBottom w:val="0"/>
          <w:divBdr>
            <w:top w:val="none" w:sz="0" w:space="0" w:color="auto"/>
            <w:left w:val="none" w:sz="0" w:space="0" w:color="auto"/>
            <w:bottom w:val="none" w:sz="0" w:space="0" w:color="auto"/>
            <w:right w:val="none" w:sz="0" w:space="0" w:color="auto"/>
          </w:divBdr>
        </w:div>
        <w:div w:id="861742248">
          <w:marLeft w:val="0"/>
          <w:marRight w:val="0"/>
          <w:marTop w:val="0"/>
          <w:marBottom w:val="0"/>
          <w:divBdr>
            <w:top w:val="none" w:sz="0" w:space="0" w:color="auto"/>
            <w:left w:val="none" w:sz="0" w:space="0" w:color="auto"/>
            <w:bottom w:val="none" w:sz="0" w:space="0" w:color="auto"/>
            <w:right w:val="none" w:sz="0" w:space="0" w:color="auto"/>
          </w:divBdr>
        </w:div>
        <w:div w:id="1114179522">
          <w:marLeft w:val="0"/>
          <w:marRight w:val="0"/>
          <w:marTop w:val="0"/>
          <w:marBottom w:val="0"/>
          <w:divBdr>
            <w:top w:val="none" w:sz="0" w:space="0" w:color="auto"/>
            <w:left w:val="none" w:sz="0" w:space="0" w:color="auto"/>
            <w:bottom w:val="none" w:sz="0" w:space="0" w:color="auto"/>
            <w:right w:val="none" w:sz="0" w:space="0" w:color="auto"/>
          </w:divBdr>
        </w:div>
        <w:div w:id="642200189">
          <w:marLeft w:val="0"/>
          <w:marRight w:val="0"/>
          <w:marTop w:val="0"/>
          <w:marBottom w:val="0"/>
          <w:divBdr>
            <w:top w:val="none" w:sz="0" w:space="0" w:color="auto"/>
            <w:left w:val="none" w:sz="0" w:space="0" w:color="auto"/>
            <w:bottom w:val="none" w:sz="0" w:space="0" w:color="auto"/>
            <w:right w:val="none" w:sz="0" w:space="0" w:color="auto"/>
          </w:divBdr>
        </w:div>
      </w:divsChild>
    </w:div>
    <w:div w:id="1943610132">
      <w:bodyDiv w:val="1"/>
      <w:marLeft w:val="0"/>
      <w:marRight w:val="0"/>
      <w:marTop w:val="0"/>
      <w:marBottom w:val="0"/>
      <w:divBdr>
        <w:top w:val="none" w:sz="0" w:space="0" w:color="auto"/>
        <w:left w:val="none" w:sz="0" w:space="0" w:color="auto"/>
        <w:bottom w:val="none" w:sz="0" w:space="0" w:color="auto"/>
        <w:right w:val="none" w:sz="0" w:space="0" w:color="auto"/>
      </w:divBdr>
      <w:divsChild>
        <w:div w:id="1652056830">
          <w:marLeft w:val="0"/>
          <w:marRight w:val="0"/>
          <w:marTop w:val="0"/>
          <w:marBottom w:val="0"/>
          <w:divBdr>
            <w:top w:val="none" w:sz="0" w:space="0" w:color="auto"/>
            <w:left w:val="none" w:sz="0" w:space="0" w:color="auto"/>
            <w:bottom w:val="none" w:sz="0" w:space="0" w:color="auto"/>
            <w:right w:val="none" w:sz="0" w:space="0" w:color="auto"/>
          </w:divBdr>
        </w:div>
        <w:div w:id="1258514953">
          <w:marLeft w:val="0"/>
          <w:marRight w:val="0"/>
          <w:marTop w:val="0"/>
          <w:marBottom w:val="0"/>
          <w:divBdr>
            <w:top w:val="none" w:sz="0" w:space="0" w:color="auto"/>
            <w:left w:val="none" w:sz="0" w:space="0" w:color="auto"/>
            <w:bottom w:val="none" w:sz="0" w:space="0" w:color="auto"/>
            <w:right w:val="none" w:sz="0" w:space="0" w:color="auto"/>
          </w:divBdr>
        </w:div>
        <w:div w:id="192042456">
          <w:marLeft w:val="0"/>
          <w:marRight w:val="0"/>
          <w:marTop w:val="0"/>
          <w:marBottom w:val="0"/>
          <w:divBdr>
            <w:top w:val="none" w:sz="0" w:space="0" w:color="auto"/>
            <w:left w:val="none" w:sz="0" w:space="0" w:color="auto"/>
            <w:bottom w:val="none" w:sz="0" w:space="0" w:color="auto"/>
            <w:right w:val="none" w:sz="0" w:space="0" w:color="auto"/>
          </w:divBdr>
        </w:div>
      </w:divsChild>
    </w:div>
    <w:div w:id="1997569286">
      <w:bodyDiv w:val="1"/>
      <w:marLeft w:val="0"/>
      <w:marRight w:val="0"/>
      <w:marTop w:val="0"/>
      <w:marBottom w:val="0"/>
      <w:divBdr>
        <w:top w:val="none" w:sz="0" w:space="0" w:color="auto"/>
        <w:left w:val="none" w:sz="0" w:space="0" w:color="auto"/>
        <w:bottom w:val="none" w:sz="0" w:space="0" w:color="auto"/>
        <w:right w:val="none" w:sz="0" w:space="0" w:color="auto"/>
      </w:divBdr>
    </w:div>
    <w:div w:id="2089616041">
      <w:bodyDiv w:val="1"/>
      <w:marLeft w:val="0"/>
      <w:marRight w:val="0"/>
      <w:marTop w:val="0"/>
      <w:marBottom w:val="0"/>
      <w:divBdr>
        <w:top w:val="none" w:sz="0" w:space="0" w:color="auto"/>
        <w:left w:val="none" w:sz="0" w:space="0" w:color="auto"/>
        <w:bottom w:val="none" w:sz="0" w:space="0" w:color="auto"/>
        <w:right w:val="none" w:sz="0" w:space="0" w:color="auto"/>
      </w:divBdr>
      <w:divsChild>
        <w:div w:id="844245215">
          <w:marLeft w:val="0"/>
          <w:marRight w:val="0"/>
          <w:marTop w:val="0"/>
          <w:marBottom w:val="0"/>
          <w:divBdr>
            <w:top w:val="none" w:sz="0" w:space="0" w:color="auto"/>
            <w:left w:val="none" w:sz="0" w:space="0" w:color="auto"/>
            <w:bottom w:val="none" w:sz="0" w:space="0" w:color="auto"/>
            <w:right w:val="none" w:sz="0" w:space="0" w:color="auto"/>
          </w:divBdr>
        </w:div>
        <w:div w:id="349458484">
          <w:marLeft w:val="0"/>
          <w:marRight w:val="0"/>
          <w:marTop w:val="0"/>
          <w:marBottom w:val="0"/>
          <w:divBdr>
            <w:top w:val="none" w:sz="0" w:space="0" w:color="auto"/>
            <w:left w:val="none" w:sz="0" w:space="0" w:color="auto"/>
            <w:bottom w:val="none" w:sz="0" w:space="0" w:color="auto"/>
            <w:right w:val="none" w:sz="0" w:space="0" w:color="auto"/>
          </w:divBdr>
        </w:div>
        <w:div w:id="2109428114">
          <w:marLeft w:val="0"/>
          <w:marRight w:val="0"/>
          <w:marTop w:val="0"/>
          <w:marBottom w:val="0"/>
          <w:divBdr>
            <w:top w:val="none" w:sz="0" w:space="0" w:color="auto"/>
            <w:left w:val="none" w:sz="0" w:space="0" w:color="auto"/>
            <w:bottom w:val="none" w:sz="0" w:space="0" w:color="auto"/>
            <w:right w:val="none" w:sz="0" w:space="0" w:color="auto"/>
          </w:divBdr>
        </w:div>
      </w:divsChild>
    </w:div>
    <w:div w:id="20974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1487</Words>
  <Characters>8183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5</cp:revision>
  <dcterms:created xsi:type="dcterms:W3CDTF">2021-06-21T20:47:00Z</dcterms:created>
  <dcterms:modified xsi:type="dcterms:W3CDTF">2021-06-21T21:56:00Z</dcterms:modified>
</cp:coreProperties>
</file>