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A49" w:rsidRDefault="00650A49" w:rsidP="00650A49">
      <w:pPr>
        <w:pStyle w:val="Encabezado"/>
        <w:jc w:val="both"/>
        <w:rPr>
          <w:rFonts w:ascii="Arial" w:hAnsi="Arial" w:cs="Arial"/>
          <w:sz w:val="20"/>
        </w:rPr>
      </w:pPr>
      <w:bookmarkStart w:id="0" w:name="_GoBack"/>
      <w:bookmarkEnd w:id="0"/>
      <w:r w:rsidRPr="00A57620">
        <w:rPr>
          <w:rFonts w:ascii="Arial" w:hAnsi="Arial" w:cs="Arial"/>
          <w:sz w:val="20"/>
        </w:rPr>
        <w:t xml:space="preserve">Cota Cundinamarca, </w:t>
      </w:r>
      <w:r w:rsidR="00924D24">
        <w:rPr>
          <w:rFonts w:ascii="Arial" w:hAnsi="Arial" w:cs="Arial"/>
          <w:sz w:val="20"/>
        </w:rPr>
        <w:t>11</w:t>
      </w:r>
      <w:r w:rsidR="00E92850">
        <w:rPr>
          <w:rFonts w:ascii="Arial" w:hAnsi="Arial" w:cs="Arial"/>
          <w:sz w:val="20"/>
        </w:rPr>
        <w:t xml:space="preserve"> </w:t>
      </w:r>
      <w:r w:rsidRPr="00A57620">
        <w:rPr>
          <w:rFonts w:ascii="Arial" w:hAnsi="Arial" w:cs="Arial"/>
          <w:sz w:val="20"/>
        </w:rPr>
        <w:t>de Marzo de 202</w:t>
      </w:r>
      <w:r w:rsidR="00E92850">
        <w:rPr>
          <w:rFonts w:ascii="Arial" w:hAnsi="Arial" w:cs="Arial"/>
          <w:sz w:val="20"/>
        </w:rPr>
        <w:t>1</w:t>
      </w:r>
    </w:p>
    <w:p w:rsidR="00E92850" w:rsidRDefault="00E92850" w:rsidP="00650A49">
      <w:pPr>
        <w:pStyle w:val="Encabezado"/>
        <w:jc w:val="both"/>
        <w:rPr>
          <w:rFonts w:ascii="Arial" w:hAnsi="Arial" w:cs="Arial"/>
          <w:sz w:val="20"/>
        </w:rPr>
      </w:pPr>
    </w:p>
    <w:p w:rsidR="00E92850" w:rsidRPr="00A57620" w:rsidRDefault="00E92850" w:rsidP="00650A49">
      <w:pPr>
        <w:pStyle w:val="Encabezado"/>
        <w:jc w:val="both"/>
        <w:rPr>
          <w:rFonts w:ascii="Arial" w:hAnsi="Arial" w:cs="Arial"/>
          <w:sz w:val="20"/>
        </w:rPr>
      </w:pPr>
    </w:p>
    <w:p w:rsidR="00650A49" w:rsidRPr="00A57620" w:rsidRDefault="00650A49" w:rsidP="00650A49">
      <w:pPr>
        <w:rPr>
          <w:rFonts w:eastAsia="Tahoma"/>
          <w:sz w:val="22"/>
          <w:lang w:val="es-CO" w:eastAsia="ar-SA"/>
        </w:rPr>
      </w:pPr>
    </w:p>
    <w:p w:rsidR="00650A49" w:rsidRPr="00A57620" w:rsidRDefault="00650A49" w:rsidP="00650A49">
      <w:pPr>
        <w:pStyle w:val="Ttulo11"/>
        <w:tabs>
          <w:tab w:val="clear" w:pos="0"/>
        </w:tabs>
        <w:rPr>
          <w:rFonts w:ascii="Arial" w:eastAsia="Tahoma" w:hAnsi="Arial" w:cs="Arial"/>
          <w:b w:val="0"/>
          <w:bCs w:val="0"/>
          <w:sz w:val="20"/>
          <w:szCs w:val="22"/>
          <w:lang w:val="es-CO"/>
        </w:rPr>
      </w:pPr>
      <w:r w:rsidRPr="00A57620">
        <w:rPr>
          <w:rFonts w:ascii="Arial" w:eastAsia="Tahoma" w:hAnsi="Arial" w:cs="Arial"/>
          <w:b w:val="0"/>
          <w:bCs w:val="0"/>
          <w:sz w:val="20"/>
          <w:szCs w:val="22"/>
          <w:lang w:val="es-CO"/>
        </w:rPr>
        <w:t>Señores</w:t>
      </w:r>
    </w:p>
    <w:p w:rsidR="00650A49" w:rsidRPr="00A57620" w:rsidRDefault="00650A49" w:rsidP="00650A49">
      <w:pPr>
        <w:pStyle w:val="Encabezado"/>
        <w:jc w:val="both"/>
        <w:rPr>
          <w:rFonts w:ascii="Arial" w:hAnsi="Arial" w:cs="Arial"/>
          <w:b/>
          <w:bCs/>
          <w:sz w:val="20"/>
        </w:rPr>
      </w:pPr>
      <w:r w:rsidRPr="00A57620">
        <w:rPr>
          <w:rFonts w:ascii="Arial" w:hAnsi="Arial" w:cs="Arial"/>
          <w:b/>
          <w:bCs/>
          <w:sz w:val="20"/>
        </w:rPr>
        <w:t>INTERESADOS INVITACIÓN ABIERTA No. 00</w:t>
      </w:r>
      <w:r w:rsidR="00924D24">
        <w:rPr>
          <w:rFonts w:ascii="Arial" w:hAnsi="Arial" w:cs="Arial"/>
          <w:b/>
          <w:bCs/>
          <w:sz w:val="20"/>
        </w:rPr>
        <w:t>5</w:t>
      </w:r>
      <w:r w:rsidR="00E92850">
        <w:rPr>
          <w:rFonts w:ascii="Arial" w:hAnsi="Arial" w:cs="Arial"/>
          <w:b/>
          <w:bCs/>
          <w:sz w:val="20"/>
        </w:rPr>
        <w:t xml:space="preserve"> de 2021</w:t>
      </w:r>
    </w:p>
    <w:p w:rsidR="00650A49" w:rsidRPr="00A57620" w:rsidRDefault="00650A49" w:rsidP="00650A49">
      <w:pPr>
        <w:jc w:val="both"/>
        <w:rPr>
          <w:rFonts w:ascii="Arial" w:eastAsia="Tahoma" w:hAnsi="Arial" w:cs="Arial"/>
          <w:sz w:val="20"/>
          <w:szCs w:val="22"/>
          <w:lang w:val="es-CO"/>
        </w:rPr>
      </w:pPr>
      <w:r w:rsidRPr="00A57620">
        <w:rPr>
          <w:rFonts w:ascii="Arial" w:eastAsia="Tahoma" w:hAnsi="Arial" w:cs="Arial"/>
          <w:sz w:val="20"/>
          <w:szCs w:val="22"/>
          <w:lang w:val="es-CO"/>
        </w:rPr>
        <w:t>Ciudad</w:t>
      </w:r>
    </w:p>
    <w:p w:rsidR="00650A49" w:rsidRPr="00A57620" w:rsidRDefault="00650A49" w:rsidP="00650A49">
      <w:pPr>
        <w:pStyle w:val="Encabezado"/>
        <w:jc w:val="both"/>
        <w:rPr>
          <w:rFonts w:ascii="Arial" w:hAnsi="Arial" w:cs="Arial"/>
          <w:b/>
          <w:sz w:val="20"/>
        </w:rPr>
      </w:pPr>
    </w:p>
    <w:p w:rsidR="00650A49" w:rsidRPr="00A57620" w:rsidRDefault="00650A49" w:rsidP="00650A49">
      <w:pPr>
        <w:pStyle w:val="Encabezado"/>
        <w:jc w:val="both"/>
        <w:rPr>
          <w:rFonts w:ascii="Arial" w:hAnsi="Arial" w:cs="Arial"/>
          <w:b/>
          <w:sz w:val="20"/>
        </w:rPr>
      </w:pPr>
    </w:p>
    <w:p w:rsidR="00650A49" w:rsidRPr="00A57620" w:rsidRDefault="00650A49" w:rsidP="00650A49">
      <w:pPr>
        <w:pStyle w:val="Encabezado"/>
        <w:jc w:val="both"/>
        <w:rPr>
          <w:rFonts w:ascii="Arial" w:hAnsi="Arial" w:cs="Arial"/>
          <w:sz w:val="20"/>
        </w:rPr>
      </w:pPr>
      <w:r w:rsidRPr="00A57620">
        <w:rPr>
          <w:rFonts w:ascii="Arial" w:hAnsi="Arial" w:cs="Arial"/>
          <w:b/>
          <w:sz w:val="20"/>
        </w:rPr>
        <w:t xml:space="preserve">Referencia: </w:t>
      </w:r>
      <w:r w:rsidRPr="00A57620">
        <w:rPr>
          <w:rFonts w:ascii="Arial" w:hAnsi="Arial" w:cs="Arial"/>
          <w:sz w:val="20"/>
        </w:rPr>
        <w:t>Respuesta observación de Evaluación INVITACIÓN ABIERTA No. 00</w:t>
      </w:r>
      <w:r w:rsidR="00924D24">
        <w:rPr>
          <w:rFonts w:ascii="Arial" w:hAnsi="Arial" w:cs="Arial"/>
          <w:sz w:val="20"/>
        </w:rPr>
        <w:t>5</w:t>
      </w:r>
      <w:r w:rsidR="00E92850">
        <w:rPr>
          <w:rFonts w:ascii="Arial" w:hAnsi="Arial" w:cs="Arial"/>
          <w:sz w:val="20"/>
        </w:rPr>
        <w:t xml:space="preserve"> DE 2021</w:t>
      </w:r>
    </w:p>
    <w:p w:rsidR="00650A49" w:rsidRPr="00A57620" w:rsidRDefault="00650A49" w:rsidP="00650A49">
      <w:pPr>
        <w:autoSpaceDE w:val="0"/>
        <w:autoSpaceDN w:val="0"/>
        <w:adjustRightInd w:val="0"/>
        <w:jc w:val="both"/>
        <w:rPr>
          <w:rFonts w:ascii="Arial" w:hAnsi="Arial" w:cs="Arial"/>
          <w:sz w:val="20"/>
          <w:szCs w:val="22"/>
          <w:lang w:val="es-CO" w:eastAsia="es-CO"/>
        </w:rPr>
      </w:pPr>
    </w:p>
    <w:p w:rsidR="00650A49" w:rsidRDefault="00650A49" w:rsidP="00650A49">
      <w:pPr>
        <w:autoSpaceDE w:val="0"/>
        <w:autoSpaceDN w:val="0"/>
        <w:adjustRightInd w:val="0"/>
        <w:jc w:val="both"/>
        <w:rPr>
          <w:rFonts w:ascii="Arial" w:hAnsi="Arial" w:cs="Arial"/>
          <w:sz w:val="20"/>
          <w:szCs w:val="22"/>
          <w:lang w:val="es-CO" w:eastAsia="es-CO"/>
        </w:rPr>
      </w:pPr>
      <w:r w:rsidRPr="00A57620">
        <w:rPr>
          <w:rFonts w:ascii="Arial" w:hAnsi="Arial" w:cs="Arial"/>
          <w:sz w:val="20"/>
          <w:szCs w:val="22"/>
          <w:lang w:val="es-CO" w:eastAsia="es-CO"/>
        </w:rPr>
        <w:t>Respetados Señores:</w:t>
      </w:r>
    </w:p>
    <w:p w:rsidR="00294394" w:rsidRPr="00A57620" w:rsidRDefault="00294394" w:rsidP="00650A49">
      <w:pPr>
        <w:autoSpaceDE w:val="0"/>
        <w:autoSpaceDN w:val="0"/>
        <w:adjustRightInd w:val="0"/>
        <w:jc w:val="both"/>
        <w:rPr>
          <w:rFonts w:ascii="Arial" w:hAnsi="Arial" w:cs="Arial"/>
          <w:sz w:val="20"/>
          <w:szCs w:val="22"/>
          <w:lang w:val="es-CO" w:eastAsia="es-CO"/>
        </w:rPr>
      </w:pPr>
    </w:p>
    <w:p w:rsidR="00294394" w:rsidRPr="00294394" w:rsidRDefault="00BF5D9E" w:rsidP="00294394">
      <w:pPr>
        <w:pStyle w:val="Sinespaciado"/>
        <w:jc w:val="both"/>
        <w:rPr>
          <w:rFonts w:ascii="Arial" w:hAnsi="Arial" w:cs="Arial"/>
          <w:bCs/>
          <w:sz w:val="20"/>
          <w:szCs w:val="22"/>
          <w:lang w:val="es-CO" w:eastAsia="es-CO"/>
        </w:rPr>
      </w:pPr>
      <w:r w:rsidRPr="00BF5D9E">
        <w:rPr>
          <w:rFonts w:ascii="Arial" w:hAnsi="Arial" w:cs="Arial"/>
          <w:b/>
          <w:bCs/>
          <w:sz w:val="20"/>
          <w:szCs w:val="22"/>
          <w:lang w:val="es-CO" w:eastAsia="es-CO"/>
        </w:rPr>
        <w:t>A.</w:t>
      </w:r>
      <w:r>
        <w:rPr>
          <w:rFonts w:ascii="Arial" w:hAnsi="Arial" w:cs="Arial"/>
          <w:bCs/>
          <w:sz w:val="20"/>
          <w:szCs w:val="22"/>
          <w:lang w:val="es-CO" w:eastAsia="es-CO"/>
        </w:rPr>
        <w:t xml:space="preserve"> </w:t>
      </w:r>
      <w:r w:rsidR="00294394" w:rsidRPr="00294394">
        <w:rPr>
          <w:rFonts w:ascii="Arial" w:hAnsi="Arial" w:cs="Arial"/>
          <w:bCs/>
          <w:sz w:val="20"/>
          <w:szCs w:val="22"/>
          <w:lang w:val="es-CO" w:eastAsia="es-CO"/>
        </w:rPr>
        <w:t>La Empresa de Licores de Cundinamarca remite las respuestas a las aclaraciones</w:t>
      </w:r>
      <w:r>
        <w:rPr>
          <w:rFonts w:ascii="Arial" w:hAnsi="Arial" w:cs="Arial"/>
          <w:bCs/>
          <w:sz w:val="20"/>
          <w:szCs w:val="22"/>
          <w:lang w:val="es-CO" w:eastAsia="es-CO"/>
        </w:rPr>
        <w:t xml:space="preserve"> al INFORME DE EVALUACION</w:t>
      </w:r>
      <w:r w:rsidR="00294394" w:rsidRPr="00294394">
        <w:rPr>
          <w:rFonts w:ascii="Arial" w:hAnsi="Arial" w:cs="Arial"/>
          <w:bCs/>
          <w:sz w:val="20"/>
          <w:szCs w:val="22"/>
          <w:lang w:val="es-CO" w:eastAsia="es-CO"/>
        </w:rPr>
        <w:t xml:space="preserve"> presentadas en la Invitación Abierta No. 005 de 2021, cuyo objeto es: </w:t>
      </w:r>
      <w:r w:rsidR="00294394" w:rsidRPr="00294394">
        <w:rPr>
          <w:rFonts w:ascii="Arial" w:hAnsi="Arial" w:cs="Arial"/>
          <w:bCs/>
          <w:i/>
          <w:sz w:val="20"/>
          <w:szCs w:val="22"/>
          <w:lang w:val="es-CO" w:eastAsia="es-CO"/>
        </w:rPr>
        <w:t xml:space="preserve">“SUMINISTRO DE MATERIALES DE FERRETERÍA Y CONSTRUCCIÓN, ASÍ COMO LA PRESTACIÓN DEL SERVICIO DE ARRENDAMIENTO DE MAQUINARIA Y EQUIPOS PARA EL MANTENIMIENTO Y REPARACIONES LOCATIVAS DE LA EMPRESA DE LICORES DE CUNDINAMARCA.” </w:t>
      </w:r>
    </w:p>
    <w:p w:rsidR="00650A49" w:rsidRDefault="00650A49" w:rsidP="00650A49">
      <w:pPr>
        <w:pStyle w:val="Sinespaciado"/>
        <w:jc w:val="both"/>
        <w:rPr>
          <w:rFonts w:ascii="Arial" w:hAnsi="Arial" w:cs="Arial"/>
          <w:sz w:val="20"/>
          <w:szCs w:val="22"/>
          <w:lang w:val="es-CO" w:eastAsia="es-CO"/>
        </w:rPr>
      </w:pPr>
    </w:p>
    <w:p w:rsidR="00C53772" w:rsidRDefault="00C53772" w:rsidP="00650A49">
      <w:pPr>
        <w:pStyle w:val="Sinespaciado"/>
        <w:jc w:val="both"/>
        <w:rPr>
          <w:rFonts w:ascii="Arial" w:hAnsi="Arial" w:cs="Arial"/>
          <w:b/>
          <w:sz w:val="20"/>
          <w:szCs w:val="22"/>
          <w:u w:val="single"/>
          <w:lang w:val="es-CO" w:eastAsia="es-CO"/>
        </w:rPr>
      </w:pPr>
      <w:r>
        <w:rPr>
          <w:rFonts w:ascii="Arial" w:hAnsi="Arial" w:cs="Arial"/>
          <w:b/>
          <w:sz w:val="20"/>
          <w:szCs w:val="22"/>
          <w:u w:val="single"/>
          <w:lang w:val="es-CO" w:eastAsia="es-CO"/>
        </w:rPr>
        <w:t xml:space="preserve">1. </w:t>
      </w:r>
      <w:r w:rsidRPr="00C53772">
        <w:rPr>
          <w:rFonts w:ascii="Arial" w:hAnsi="Arial" w:cs="Arial"/>
          <w:b/>
          <w:sz w:val="20"/>
          <w:szCs w:val="22"/>
          <w:u w:val="single"/>
          <w:lang w:val="es-CO" w:eastAsia="es-CO"/>
        </w:rPr>
        <w:t>ACLARACIONES PRESENTADAS POR: FF SOLUCIONES SA</w:t>
      </w:r>
    </w:p>
    <w:p w:rsidR="00C53772" w:rsidRDefault="00C53772" w:rsidP="00650A49">
      <w:pPr>
        <w:pStyle w:val="Sinespaciado"/>
        <w:jc w:val="both"/>
        <w:rPr>
          <w:rFonts w:ascii="Arial" w:hAnsi="Arial" w:cs="Arial"/>
          <w:sz w:val="20"/>
          <w:szCs w:val="22"/>
          <w:lang w:val="es-CO" w:eastAsia="es-CO"/>
        </w:rPr>
      </w:pPr>
    </w:p>
    <w:p w:rsidR="00C53772" w:rsidRDefault="00C53772" w:rsidP="00650A49">
      <w:pPr>
        <w:pStyle w:val="Sinespaciado"/>
        <w:jc w:val="both"/>
        <w:rPr>
          <w:rFonts w:ascii="Arial" w:hAnsi="Arial" w:cs="Arial"/>
          <w:b/>
          <w:sz w:val="20"/>
          <w:szCs w:val="22"/>
          <w:lang w:val="es-CO" w:eastAsia="es-CO"/>
        </w:rPr>
      </w:pPr>
      <w:r>
        <w:rPr>
          <w:rFonts w:ascii="Arial" w:hAnsi="Arial" w:cs="Arial"/>
          <w:b/>
          <w:sz w:val="20"/>
          <w:szCs w:val="22"/>
          <w:lang w:val="es-CO" w:eastAsia="es-CO"/>
        </w:rPr>
        <w:t>ACLARACIÓN No. 1</w:t>
      </w:r>
      <w:r w:rsidRPr="00C53772">
        <w:rPr>
          <w:rFonts w:ascii="Arial" w:hAnsi="Arial" w:cs="Arial"/>
          <w:b/>
          <w:sz w:val="20"/>
          <w:szCs w:val="22"/>
          <w:lang w:val="es-CO" w:eastAsia="es-CO"/>
        </w:rPr>
        <w:t>.1</w:t>
      </w:r>
    </w:p>
    <w:p w:rsidR="00C53772" w:rsidRDefault="00C53772" w:rsidP="00650A49">
      <w:pPr>
        <w:pStyle w:val="Sinespaciado"/>
        <w:jc w:val="both"/>
        <w:rPr>
          <w:rFonts w:ascii="Arial" w:hAnsi="Arial" w:cs="Arial"/>
          <w:sz w:val="20"/>
          <w:szCs w:val="22"/>
          <w:lang w:val="es-CO" w:eastAsia="es-CO"/>
        </w:rPr>
      </w:pPr>
    </w:p>
    <w:p w:rsidR="00294394" w:rsidRDefault="00D31ED0" w:rsidP="00D31ED0">
      <w:pPr>
        <w:pStyle w:val="Sinespaciado"/>
        <w:jc w:val="both"/>
        <w:rPr>
          <w:rFonts w:ascii="Arial" w:hAnsi="Arial" w:cs="Arial"/>
          <w:sz w:val="20"/>
          <w:szCs w:val="22"/>
          <w:lang w:eastAsia="es-CO"/>
        </w:rPr>
      </w:pPr>
      <w:r w:rsidRPr="00D31ED0">
        <w:rPr>
          <w:rFonts w:ascii="Arial" w:hAnsi="Arial" w:cs="Arial"/>
          <w:sz w:val="20"/>
          <w:szCs w:val="22"/>
          <w:lang w:eastAsia="es-CO"/>
        </w:rPr>
        <w:t xml:space="preserve">En el numeral 3.1 ESPECIFICACIONES TÉCNICAS dice: “LOS OFERENTES deberán ofertar y cumplir como mínimo con lo siguiente: CONDICIONES DE CALIDAD 1. Durante el proceso de contratación el OFERENTE deberá entregar </w:t>
      </w:r>
      <w:r w:rsidRPr="00BC3544">
        <w:rPr>
          <w:rFonts w:ascii="Arial" w:hAnsi="Arial" w:cs="Arial"/>
          <w:b/>
          <w:sz w:val="20"/>
          <w:szCs w:val="22"/>
          <w:u w:val="single"/>
          <w:lang w:eastAsia="es-CO"/>
        </w:rPr>
        <w:t>la ficha técnica de todos los elementos</w:t>
      </w:r>
      <w:r w:rsidRPr="00D31ED0">
        <w:rPr>
          <w:rFonts w:ascii="Arial" w:hAnsi="Arial" w:cs="Arial"/>
          <w:sz w:val="20"/>
          <w:szCs w:val="22"/>
          <w:lang w:eastAsia="es-CO"/>
        </w:rPr>
        <w:t xml:space="preserve">, estas fichas serán revisadas por la SUBGERENCIA ADMINISTRATIVA de la empresa para su correspondientes aceptación o rechazo, </w:t>
      </w:r>
      <w:r w:rsidRPr="00BC3544">
        <w:rPr>
          <w:rFonts w:ascii="Arial" w:hAnsi="Arial" w:cs="Arial"/>
          <w:b/>
          <w:sz w:val="20"/>
          <w:szCs w:val="22"/>
          <w:u w:val="single"/>
          <w:lang w:eastAsia="es-CO"/>
        </w:rPr>
        <w:t>la no presentación de la totalidad de las fichas se entenderá como causal de rechazo</w:t>
      </w:r>
      <w:r w:rsidRPr="00D31ED0">
        <w:rPr>
          <w:rFonts w:ascii="Arial" w:hAnsi="Arial" w:cs="Arial"/>
          <w:sz w:val="20"/>
          <w:szCs w:val="22"/>
          <w:lang w:eastAsia="es-CO"/>
        </w:rPr>
        <w:t>, teniendo en cuenta que no se podría hacer un análisis entre precio y producto, en todo caso los elementos ofertados deben corresponder a elementos de excelente calidad” (subrayado y negrilla nuestra)</w:t>
      </w:r>
      <w:r w:rsidR="00BC3544">
        <w:rPr>
          <w:rFonts w:ascii="Arial" w:hAnsi="Arial" w:cs="Arial"/>
          <w:sz w:val="20"/>
          <w:szCs w:val="22"/>
          <w:lang w:eastAsia="es-CO"/>
        </w:rPr>
        <w:t>.</w:t>
      </w:r>
    </w:p>
    <w:p w:rsidR="00BC3544" w:rsidRDefault="00BC3544" w:rsidP="00D31ED0">
      <w:pPr>
        <w:pStyle w:val="Sinespaciado"/>
        <w:jc w:val="both"/>
        <w:rPr>
          <w:rFonts w:ascii="Arial" w:hAnsi="Arial" w:cs="Arial"/>
          <w:sz w:val="20"/>
          <w:szCs w:val="22"/>
          <w:lang w:eastAsia="es-CO"/>
        </w:rPr>
      </w:pPr>
    </w:p>
    <w:p w:rsidR="00BC3544" w:rsidRDefault="00BC3544" w:rsidP="00BC3544">
      <w:pPr>
        <w:pStyle w:val="Sinespaciado"/>
        <w:jc w:val="both"/>
        <w:rPr>
          <w:rFonts w:ascii="Arial" w:hAnsi="Arial" w:cs="Arial"/>
          <w:sz w:val="20"/>
          <w:szCs w:val="22"/>
          <w:lang w:val="es-CO" w:eastAsia="es-CO"/>
        </w:rPr>
      </w:pPr>
      <w:r w:rsidRPr="00BC3544">
        <w:rPr>
          <w:rFonts w:ascii="Arial" w:hAnsi="Arial" w:cs="Arial"/>
          <w:sz w:val="20"/>
          <w:szCs w:val="22"/>
          <w:lang w:val="es-CO" w:eastAsia="es-CO"/>
        </w:rPr>
        <w:t xml:space="preserve">Al respecto me permito manifestar que, en el informe de evaluación técnica publicado por la Entidad, </w:t>
      </w:r>
      <w:r w:rsidR="00C53772">
        <w:rPr>
          <w:rFonts w:ascii="Arial" w:hAnsi="Arial" w:cs="Arial"/>
          <w:sz w:val="20"/>
          <w:szCs w:val="22"/>
          <w:lang w:val="es-CO" w:eastAsia="es-CO"/>
        </w:rPr>
        <w:t xml:space="preserve"> no se </w:t>
      </w:r>
      <w:r w:rsidRPr="00BC3544">
        <w:rPr>
          <w:rFonts w:ascii="Arial" w:hAnsi="Arial" w:cs="Arial"/>
          <w:sz w:val="20"/>
          <w:szCs w:val="22"/>
          <w:lang w:val="es-CO" w:eastAsia="es-CO"/>
        </w:rPr>
        <w:t>evidencia que la EMPRESA DE LICORES DE CUNDINAMARCA, dentro de</w:t>
      </w:r>
      <w:r w:rsidR="00C53772">
        <w:rPr>
          <w:rFonts w:ascii="Arial" w:hAnsi="Arial" w:cs="Arial"/>
          <w:sz w:val="20"/>
          <w:szCs w:val="22"/>
          <w:lang w:val="es-CO" w:eastAsia="es-CO"/>
        </w:rPr>
        <w:t xml:space="preserve"> su proceso de evaluación, haya </w:t>
      </w:r>
      <w:r w:rsidRPr="00BC3544">
        <w:rPr>
          <w:rFonts w:ascii="Arial" w:hAnsi="Arial" w:cs="Arial"/>
          <w:sz w:val="20"/>
          <w:szCs w:val="22"/>
          <w:lang w:val="es-CO" w:eastAsia="es-CO"/>
        </w:rPr>
        <w:t>realizado la correspondiente verificación del cumplimiento del requisito anterio</w:t>
      </w:r>
      <w:r w:rsidR="00C53772">
        <w:rPr>
          <w:rFonts w:ascii="Arial" w:hAnsi="Arial" w:cs="Arial"/>
          <w:sz w:val="20"/>
          <w:szCs w:val="22"/>
          <w:lang w:val="es-CO" w:eastAsia="es-CO"/>
        </w:rPr>
        <w:t xml:space="preserve">rmente enunciado en cada una de </w:t>
      </w:r>
      <w:r w:rsidRPr="00BC3544">
        <w:rPr>
          <w:rFonts w:ascii="Arial" w:hAnsi="Arial" w:cs="Arial"/>
          <w:sz w:val="20"/>
          <w:szCs w:val="22"/>
          <w:lang w:val="es-CO" w:eastAsia="es-CO"/>
        </w:rPr>
        <w:t>las ofertas evaluadas, situación que pone en peligro la continuidad del mismo,</w:t>
      </w:r>
      <w:r w:rsidR="00C53772">
        <w:rPr>
          <w:rFonts w:ascii="Arial" w:hAnsi="Arial" w:cs="Arial"/>
          <w:sz w:val="20"/>
          <w:szCs w:val="22"/>
          <w:lang w:val="es-CO" w:eastAsia="es-CO"/>
        </w:rPr>
        <w:t xml:space="preserve"> por considerarse este como una </w:t>
      </w:r>
      <w:r w:rsidR="00D744DD">
        <w:rPr>
          <w:rFonts w:ascii="Arial" w:hAnsi="Arial" w:cs="Arial"/>
          <w:sz w:val="20"/>
          <w:szCs w:val="22"/>
          <w:lang w:val="es-CO" w:eastAsia="es-CO"/>
        </w:rPr>
        <w:t>causal de rechazo.</w:t>
      </w:r>
    </w:p>
    <w:p w:rsidR="00D744DD" w:rsidRDefault="00D744DD" w:rsidP="00BC3544">
      <w:pPr>
        <w:pStyle w:val="Sinespaciado"/>
        <w:jc w:val="both"/>
        <w:rPr>
          <w:rFonts w:ascii="Arial" w:hAnsi="Arial" w:cs="Arial"/>
          <w:sz w:val="20"/>
          <w:szCs w:val="22"/>
          <w:lang w:val="es-CO" w:eastAsia="es-CO"/>
        </w:rPr>
      </w:pPr>
    </w:p>
    <w:p w:rsidR="00D744DD" w:rsidRDefault="00D744DD" w:rsidP="00BC3544">
      <w:pPr>
        <w:pStyle w:val="Sinespaciado"/>
        <w:jc w:val="both"/>
        <w:rPr>
          <w:rFonts w:ascii="Arial" w:hAnsi="Arial" w:cs="Arial"/>
          <w:sz w:val="20"/>
          <w:szCs w:val="22"/>
          <w:lang w:eastAsia="es-CO"/>
        </w:rPr>
      </w:pPr>
      <w:r w:rsidRPr="00D744DD">
        <w:rPr>
          <w:rFonts w:ascii="Arial" w:hAnsi="Arial" w:cs="Arial"/>
          <w:sz w:val="20"/>
          <w:szCs w:val="22"/>
          <w:lang w:eastAsia="es-CO"/>
        </w:rPr>
        <w:t>Por tal razón, solicitamos a la Entidad de la manera más cordial y en aras del principio de transparencia que publique la evaluación técnica, realizada a cada una de las ofertas del documento FICHA TÉCNICA, pero así mismo, que se sirva publicarlas para que los oferentes puedan tener acceso a las mismas.</w:t>
      </w:r>
    </w:p>
    <w:p w:rsidR="00D744DD" w:rsidRDefault="00D744DD" w:rsidP="00BC3544">
      <w:pPr>
        <w:pStyle w:val="Sinespaciado"/>
        <w:jc w:val="both"/>
        <w:rPr>
          <w:rFonts w:ascii="Arial" w:hAnsi="Arial" w:cs="Arial"/>
          <w:sz w:val="20"/>
          <w:szCs w:val="22"/>
          <w:lang w:eastAsia="es-CO"/>
        </w:rPr>
      </w:pPr>
    </w:p>
    <w:p w:rsidR="00D744DD" w:rsidRDefault="00D744DD" w:rsidP="00D744DD">
      <w:pPr>
        <w:pStyle w:val="Sinespaciado"/>
        <w:jc w:val="both"/>
        <w:rPr>
          <w:rFonts w:ascii="Arial" w:hAnsi="Arial" w:cs="Arial"/>
          <w:sz w:val="20"/>
          <w:szCs w:val="22"/>
          <w:lang w:val="es-CO" w:eastAsia="es-CO"/>
        </w:rPr>
      </w:pPr>
      <w:r>
        <w:rPr>
          <w:rFonts w:ascii="Arial" w:hAnsi="Arial" w:cs="Arial"/>
          <w:b/>
          <w:sz w:val="20"/>
          <w:szCs w:val="22"/>
          <w:lang w:val="es-CO" w:eastAsia="es-CO"/>
        </w:rPr>
        <w:lastRenderedPageBreak/>
        <w:t>RESPUESTA ACLARACIÓN No. 1</w:t>
      </w:r>
      <w:r w:rsidRPr="00D744DD">
        <w:rPr>
          <w:rFonts w:ascii="Arial" w:hAnsi="Arial" w:cs="Arial"/>
          <w:b/>
          <w:sz w:val="20"/>
          <w:szCs w:val="22"/>
          <w:lang w:val="es-CO" w:eastAsia="es-CO"/>
        </w:rPr>
        <w:t xml:space="preserve">.1: </w:t>
      </w:r>
      <w:r w:rsidRPr="00D744DD">
        <w:rPr>
          <w:rFonts w:ascii="Arial" w:hAnsi="Arial" w:cs="Arial"/>
          <w:sz w:val="20"/>
          <w:szCs w:val="22"/>
          <w:lang w:val="es-CO" w:eastAsia="es-CO"/>
        </w:rPr>
        <w:t xml:space="preserve">La </w:t>
      </w:r>
      <w:r w:rsidRPr="00D744DD">
        <w:rPr>
          <w:rFonts w:ascii="Arial" w:hAnsi="Arial" w:cs="Arial"/>
          <w:b/>
          <w:sz w:val="20"/>
          <w:szCs w:val="22"/>
          <w:lang w:val="es-CO" w:eastAsia="es-CO"/>
        </w:rPr>
        <w:t xml:space="preserve">EMPRESA DE LICORES DE CUNDINAMARCA, </w:t>
      </w:r>
      <w:r w:rsidRPr="00D744DD">
        <w:rPr>
          <w:rFonts w:ascii="Arial" w:hAnsi="Arial" w:cs="Arial"/>
          <w:sz w:val="20"/>
          <w:szCs w:val="22"/>
          <w:lang w:val="es-CO" w:eastAsia="es-CO"/>
        </w:rPr>
        <w:t xml:space="preserve">se permite precisar que </w:t>
      </w:r>
      <w:r w:rsidR="00964230">
        <w:rPr>
          <w:rFonts w:ascii="Arial" w:hAnsi="Arial" w:cs="Arial"/>
          <w:sz w:val="20"/>
          <w:szCs w:val="22"/>
          <w:lang w:val="es-CO" w:eastAsia="es-CO"/>
        </w:rPr>
        <w:t xml:space="preserve">mediante </w:t>
      </w:r>
      <w:r w:rsidR="00964230" w:rsidRPr="00964230">
        <w:rPr>
          <w:rFonts w:ascii="Arial" w:hAnsi="Arial" w:cs="Arial"/>
          <w:sz w:val="20"/>
          <w:szCs w:val="22"/>
          <w:lang w:val="es-CO" w:eastAsia="es-CO"/>
        </w:rPr>
        <w:t>Circular Externa No. 13 de 13 de junio de 2014</w:t>
      </w:r>
      <w:r w:rsidR="00964230">
        <w:rPr>
          <w:rFonts w:ascii="Arial" w:hAnsi="Arial" w:cs="Arial"/>
          <w:sz w:val="20"/>
          <w:szCs w:val="22"/>
          <w:lang w:val="es-CO" w:eastAsia="es-CO"/>
        </w:rPr>
        <w:t xml:space="preserve"> de </w:t>
      </w:r>
      <w:r w:rsidR="005C5EE5">
        <w:rPr>
          <w:rFonts w:ascii="Arial" w:hAnsi="Arial" w:cs="Arial"/>
          <w:sz w:val="20"/>
          <w:szCs w:val="22"/>
          <w:lang w:val="es-CO" w:eastAsia="es-CO"/>
        </w:rPr>
        <w:t>Colombia</w:t>
      </w:r>
      <w:r w:rsidR="00964230">
        <w:rPr>
          <w:rFonts w:ascii="Arial" w:hAnsi="Arial" w:cs="Arial"/>
          <w:sz w:val="20"/>
          <w:szCs w:val="22"/>
          <w:lang w:val="es-CO" w:eastAsia="es-CO"/>
        </w:rPr>
        <w:t xml:space="preserve"> Compra Eficiente se establecieron </w:t>
      </w:r>
      <w:r w:rsidR="005C5EE5">
        <w:rPr>
          <w:rFonts w:ascii="Arial" w:hAnsi="Arial" w:cs="Arial"/>
          <w:sz w:val="20"/>
          <w:szCs w:val="22"/>
          <w:lang w:val="es-CO" w:eastAsia="es-CO"/>
        </w:rPr>
        <w:t>cuáles</w:t>
      </w:r>
      <w:r w:rsidR="00964230">
        <w:rPr>
          <w:rFonts w:ascii="Arial" w:hAnsi="Arial" w:cs="Arial"/>
          <w:sz w:val="20"/>
          <w:szCs w:val="22"/>
          <w:lang w:val="es-CO" w:eastAsia="es-CO"/>
        </w:rPr>
        <w:t xml:space="preserve"> son los documentos que los oferentes pueden subsanar o no, para el caso en concreto la ELC</w:t>
      </w:r>
      <w:r w:rsidR="00A36DF3">
        <w:rPr>
          <w:rFonts w:ascii="Arial" w:hAnsi="Arial" w:cs="Arial"/>
          <w:sz w:val="20"/>
          <w:szCs w:val="22"/>
          <w:lang w:val="es-CO" w:eastAsia="es-CO"/>
        </w:rPr>
        <w:t xml:space="preserve"> </w:t>
      </w:r>
      <w:r w:rsidR="005C5EE5">
        <w:rPr>
          <w:rFonts w:ascii="Arial" w:hAnsi="Arial" w:cs="Arial"/>
          <w:sz w:val="20"/>
          <w:szCs w:val="22"/>
          <w:lang w:val="es-CO" w:eastAsia="es-CO"/>
        </w:rPr>
        <w:t>estableció</w:t>
      </w:r>
      <w:r w:rsidR="00A36DF3">
        <w:rPr>
          <w:rFonts w:ascii="Arial" w:hAnsi="Arial" w:cs="Arial"/>
          <w:sz w:val="20"/>
          <w:szCs w:val="22"/>
          <w:lang w:val="es-CO" w:eastAsia="es-CO"/>
        </w:rPr>
        <w:t xml:space="preserve"> este requisito a fin de verificar y contar con las fichas técnicas de los materiales a fin de que los mismo pudieran ser verificados en el momento del suministro.</w:t>
      </w:r>
    </w:p>
    <w:p w:rsidR="00A36DF3" w:rsidRDefault="00A36DF3" w:rsidP="00D744DD">
      <w:pPr>
        <w:pStyle w:val="Sinespaciado"/>
        <w:jc w:val="both"/>
        <w:rPr>
          <w:rFonts w:ascii="Arial" w:hAnsi="Arial" w:cs="Arial"/>
          <w:sz w:val="20"/>
          <w:szCs w:val="22"/>
          <w:lang w:val="es-CO" w:eastAsia="es-CO"/>
        </w:rPr>
      </w:pPr>
    </w:p>
    <w:p w:rsidR="00A36DF3" w:rsidRDefault="00A36DF3" w:rsidP="00D744DD">
      <w:pPr>
        <w:pStyle w:val="Sinespaciado"/>
        <w:jc w:val="both"/>
        <w:rPr>
          <w:rFonts w:ascii="Arial" w:hAnsi="Arial" w:cs="Arial"/>
          <w:sz w:val="20"/>
          <w:szCs w:val="22"/>
          <w:lang w:val="es-CO" w:eastAsia="es-CO"/>
        </w:rPr>
      </w:pPr>
      <w:r>
        <w:rPr>
          <w:rFonts w:ascii="Arial" w:hAnsi="Arial" w:cs="Arial"/>
          <w:sz w:val="20"/>
          <w:szCs w:val="22"/>
          <w:lang w:val="es-CO" w:eastAsia="es-CO"/>
        </w:rPr>
        <w:t xml:space="preserve">Es tanto asi que la misma circular establece que </w:t>
      </w:r>
      <w:r w:rsidR="009925B3" w:rsidRPr="009925B3">
        <w:rPr>
          <w:rFonts w:ascii="Arial" w:hAnsi="Arial" w:cs="Arial"/>
          <w:i/>
          <w:sz w:val="20"/>
          <w:szCs w:val="22"/>
          <w:lang w:val="es-CO" w:eastAsia="es-CO"/>
        </w:rPr>
        <w:t>“</w:t>
      </w:r>
      <w:r w:rsidR="009925B3" w:rsidRPr="009925B3">
        <w:rPr>
          <w:rFonts w:ascii="Arial" w:hAnsi="Arial" w:cs="Arial"/>
          <w:i/>
          <w:sz w:val="20"/>
          <w:szCs w:val="22"/>
          <w:lang w:eastAsia="es-CO"/>
        </w:rPr>
        <w:t>En consecuencia, las Entidades Estatales pueden solicitar a los oferentes subsanar los requisitos de la oferta que no afectan la asignación de puntaje, y los oferentes pueden subsanar tales requisitos hasta el momento de la adjudicación, salvo en los procesos de selección con subasta en los cuales los oferentes deben subsanar tales requisitos antes de iniciar la subasta</w:t>
      </w:r>
      <w:r w:rsidR="009925B3" w:rsidRPr="009925B3">
        <w:rPr>
          <w:rFonts w:ascii="Arial" w:hAnsi="Arial" w:cs="Arial"/>
          <w:i/>
          <w:sz w:val="20"/>
          <w:szCs w:val="22"/>
          <w:lang w:val="es-CO" w:eastAsia="es-CO"/>
        </w:rPr>
        <w:t>”</w:t>
      </w:r>
      <w:r w:rsidR="009925B3">
        <w:rPr>
          <w:rFonts w:ascii="Arial" w:hAnsi="Arial" w:cs="Arial"/>
          <w:sz w:val="20"/>
          <w:szCs w:val="22"/>
          <w:lang w:val="es-CO" w:eastAsia="es-CO"/>
        </w:rPr>
        <w:t xml:space="preserve"> dicho lo anterior y a fin de dar el principio de oportunidad y pluralidad de oferentes, previa </w:t>
      </w:r>
      <w:r w:rsidR="005C5EE5">
        <w:rPr>
          <w:rFonts w:ascii="Arial" w:hAnsi="Arial" w:cs="Arial"/>
          <w:sz w:val="20"/>
          <w:szCs w:val="22"/>
          <w:lang w:val="es-CO" w:eastAsia="es-CO"/>
        </w:rPr>
        <w:t>instauración</w:t>
      </w:r>
      <w:r w:rsidR="009925B3">
        <w:rPr>
          <w:rFonts w:ascii="Arial" w:hAnsi="Arial" w:cs="Arial"/>
          <w:sz w:val="20"/>
          <w:szCs w:val="22"/>
          <w:lang w:val="es-CO" w:eastAsia="es-CO"/>
        </w:rPr>
        <w:t xml:space="preserve"> de la </w:t>
      </w:r>
      <w:r w:rsidR="005C5EE5">
        <w:rPr>
          <w:rFonts w:ascii="Arial" w:hAnsi="Arial" w:cs="Arial"/>
          <w:sz w:val="20"/>
          <w:szCs w:val="22"/>
          <w:lang w:val="es-CO" w:eastAsia="es-CO"/>
        </w:rPr>
        <w:t>subasta</w:t>
      </w:r>
      <w:r w:rsidR="009925B3">
        <w:rPr>
          <w:rFonts w:ascii="Arial" w:hAnsi="Arial" w:cs="Arial"/>
          <w:sz w:val="20"/>
          <w:szCs w:val="22"/>
          <w:lang w:val="es-CO" w:eastAsia="es-CO"/>
        </w:rPr>
        <w:t xml:space="preserve"> los oferentes que se </w:t>
      </w:r>
      <w:r w:rsidR="005C5EE5">
        <w:rPr>
          <w:rFonts w:ascii="Arial" w:hAnsi="Arial" w:cs="Arial"/>
          <w:sz w:val="20"/>
          <w:szCs w:val="22"/>
          <w:lang w:val="es-CO" w:eastAsia="es-CO"/>
        </w:rPr>
        <w:t>encuentren</w:t>
      </w:r>
      <w:r w:rsidR="009925B3">
        <w:rPr>
          <w:rFonts w:ascii="Arial" w:hAnsi="Arial" w:cs="Arial"/>
          <w:sz w:val="20"/>
          <w:szCs w:val="22"/>
          <w:lang w:val="es-CO" w:eastAsia="es-CO"/>
        </w:rPr>
        <w:t xml:space="preserve"> habilitados podrán entregar el </w:t>
      </w:r>
      <w:r w:rsidR="005C5EE5">
        <w:rPr>
          <w:rFonts w:ascii="Arial" w:hAnsi="Arial" w:cs="Arial"/>
          <w:sz w:val="20"/>
          <w:szCs w:val="22"/>
          <w:lang w:val="es-CO" w:eastAsia="es-CO"/>
        </w:rPr>
        <w:t>requisito</w:t>
      </w:r>
      <w:r w:rsidR="009925B3">
        <w:rPr>
          <w:rFonts w:ascii="Arial" w:hAnsi="Arial" w:cs="Arial"/>
          <w:sz w:val="20"/>
          <w:szCs w:val="22"/>
          <w:lang w:val="es-CO" w:eastAsia="es-CO"/>
        </w:rPr>
        <w:t xml:space="preserve"> </w:t>
      </w:r>
      <w:r w:rsidR="00E32B1F">
        <w:rPr>
          <w:rFonts w:ascii="Arial" w:hAnsi="Arial" w:cs="Arial"/>
          <w:sz w:val="20"/>
          <w:szCs w:val="22"/>
          <w:lang w:val="es-CO" w:eastAsia="es-CO"/>
        </w:rPr>
        <w:t>(FICHAS TECNISAS)</w:t>
      </w:r>
      <w:r w:rsidR="009925B3">
        <w:rPr>
          <w:rFonts w:ascii="Arial" w:hAnsi="Arial" w:cs="Arial"/>
          <w:sz w:val="20"/>
          <w:szCs w:val="22"/>
          <w:lang w:val="es-CO" w:eastAsia="es-CO"/>
        </w:rPr>
        <w:t xml:space="preserve"> a fin de </w:t>
      </w:r>
      <w:r w:rsidR="005C5EE5">
        <w:rPr>
          <w:rFonts w:ascii="Arial" w:hAnsi="Arial" w:cs="Arial"/>
          <w:sz w:val="20"/>
          <w:szCs w:val="22"/>
          <w:lang w:val="es-CO" w:eastAsia="es-CO"/>
        </w:rPr>
        <w:t>p</w:t>
      </w:r>
      <w:r w:rsidR="00E32B1F">
        <w:rPr>
          <w:rFonts w:ascii="Arial" w:hAnsi="Arial" w:cs="Arial"/>
          <w:sz w:val="20"/>
          <w:szCs w:val="22"/>
          <w:lang w:val="es-CO" w:eastAsia="es-CO"/>
        </w:rPr>
        <w:t>oder participar en la audiencia y haber cumplido con el requisito.</w:t>
      </w:r>
    </w:p>
    <w:p w:rsidR="00C468AF" w:rsidRDefault="00C468AF" w:rsidP="00D744DD">
      <w:pPr>
        <w:pStyle w:val="Sinespaciado"/>
        <w:jc w:val="both"/>
        <w:rPr>
          <w:rFonts w:ascii="Arial" w:hAnsi="Arial" w:cs="Arial"/>
          <w:sz w:val="20"/>
          <w:szCs w:val="22"/>
          <w:lang w:val="es-CO" w:eastAsia="es-CO"/>
        </w:rPr>
      </w:pPr>
    </w:p>
    <w:p w:rsidR="00C468AF" w:rsidRPr="009925B3" w:rsidRDefault="00C468AF" w:rsidP="00D744DD">
      <w:pPr>
        <w:pStyle w:val="Sinespaciado"/>
        <w:jc w:val="both"/>
        <w:rPr>
          <w:rFonts w:ascii="Arial" w:hAnsi="Arial" w:cs="Arial"/>
          <w:bCs/>
          <w:sz w:val="20"/>
          <w:szCs w:val="22"/>
          <w:lang w:val="es-CO" w:eastAsia="es-CO"/>
        </w:rPr>
      </w:pPr>
      <w:r>
        <w:rPr>
          <w:rFonts w:ascii="Arial" w:hAnsi="Arial" w:cs="Arial"/>
          <w:sz w:val="20"/>
          <w:szCs w:val="22"/>
          <w:lang w:val="es-CO" w:eastAsia="es-CO"/>
        </w:rPr>
        <w:t xml:space="preserve">Por ultimo recordamos al oferente que al ser un proceso de subasta Inversa Presencial, y al formar la oferta </w:t>
      </w:r>
      <w:r w:rsidR="00F91026">
        <w:rPr>
          <w:rFonts w:ascii="Arial" w:hAnsi="Arial" w:cs="Arial"/>
          <w:sz w:val="20"/>
          <w:szCs w:val="22"/>
          <w:lang w:val="es-CO" w:eastAsia="es-CO"/>
        </w:rPr>
        <w:t xml:space="preserve">parte de los requisitos económicos y técnicos, este se </w:t>
      </w:r>
      <w:r w:rsidR="00503A62">
        <w:rPr>
          <w:rFonts w:ascii="Arial" w:hAnsi="Arial" w:cs="Arial"/>
          <w:sz w:val="20"/>
          <w:szCs w:val="22"/>
          <w:lang w:val="es-CO" w:eastAsia="es-CO"/>
        </w:rPr>
        <w:t>encuentra</w:t>
      </w:r>
      <w:r w:rsidR="00F91026">
        <w:rPr>
          <w:rFonts w:ascii="Arial" w:hAnsi="Arial" w:cs="Arial"/>
          <w:sz w:val="20"/>
          <w:szCs w:val="22"/>
          <w:lang w:val="es-CO" w:eastAsia="es-CO"/>
        </w:rPr>
        <w:t xml:space="preserve"> cerrado hasta el </w:t>
      </w:r>
      <w:r w:rsidR="00503A62">
        <w:rPr>
          <w:rFonts w:ascii="Arial" w:hAnsi="Arial" w:cs="Arial"/>
          <w:sz w:val="20"/>
          <w:szCs w:val="22"/>
          <w:lang w:val="es-CO" w:eastAsia="es-CO"/>
        </w:rPr>
        <w:t>día</w:t>
      </w:r>
      <w:r w:rsidR="00F91026">
        <w:rPr>
          <w:rFonts w:ascii="Arial" w:hAnsi="Arial" w:cs="Arial"/>
          <w:sz w:val="20"/>
          <w:szCs w:val="22"/>
          <w:lang w:val="es-CO" w:eastAsia="es-CO"/>
        </w:rPr>
        <w:t xml:space="preserve"> de la audiencia, fecha en la cual se podrá verificar si en </w:t>
      </w:r>
      <w:r w:rsidR="00A75B72">
        <w:rPr>
          <w:rFonts w:ascii="Arial" w:hAnsi="Arial" w:cs="Arial"/>
          <w:sz w:val="20"/>
          <w:szCs w:val="22"/>
          <w:lang w:val="es-CO" w:eastAsia="es-CO"/>
        </w:rPr>
        <w:t>los mismos</w:t>
      </w:r>
      <w:r w:rsidR="00F91026">
        <w:rPr>
          <w:rFonts w:ascii="Arial" w:hAnsi="Arial" w:cs="Arial"/>
          <w:sz w:val="20"/>
          <w:szCs w:val="22"/>
          <w:lang w:val="es-CO" w:eastAsia="es-CO"/>
        </w:rPr>
        <w:t xml:space="preserve"> se encuentran las fichas técnicas</w:t>
      </w:r>
      <w:r w:rsidR="00503A62">
        <w:rPr>
          <w:rFonts w:ascii="Arial" w:hAnsi="Arial" w:cs="Arial"/>
          <w:sz w:val="20"/>
          <w:szCs w:val="22"/>
          <w:lang w:val="es-CO" w:eastAsia="es-CO"/>
        </w:rPr>
        <w:t>, así como la oferta económica.</w:t>
      </w:r>
      <w:r w:rsidR="00A75B72">
        <w:rPr>
          <w:rFonts w:ascii="Arial" w:hAnsi="Arial" w:cs="Arial"/>
          <w:sz w:val="20"/>
          <w:szCs w:val="22"/>
          <w:lang w:val="es-CO" w:eastAsia="es-CO"/>
        </w:rPr>
        <w:t xml:space="preserve"> Así mismo se recuerda a los oferentes que pueden presentar las FICHAS TECNICAS DE LOS ELEMENTOS previa instauración de la audiencia de subasta.</w:t>
      </w:r>
    </w:p>
    <w:p w:rsidR="00D744DD" w:rsidRDefault="00D744DD" w:rsidP="00BC3544">
      <w:pPr>
        <w:pStyle w:val="Sinespaciado"/>
        <w:jc w:val="both"/>
        <w:rPr>
          <w:rFonts w:ascii="Arial" w:hAnsi="Arial" w:cs="Arial"/>
          <w:sz w:val="20"/>
          <w:szCs w:val="22"/>
          <w:lang w:val="es-CO" w:eastAsia="es-CO"/>
        </w:rPr>
      </w:pPr>
    </w:p>
    <w:p w:rsidR="00D744DD" w:rsidRDefault="00D744DD" w:rsidP="00BC3544">
      <w:pPr>
        <w:pStyle w:val="Sinespaciado"/>
        <w:jc w:val="both"/>
        <w:rPr>
          <w:rFonts w:ascii="Arial" w:hAnsi="Arial" w:cs="Arial"/>
          <w:sz w:val="20"/>
          <w:szCs w:val="22"/>
          <w:lang w:val="es-CO" w:eastAsia="es-CO"/>
        </w:rPr>
      </w:pPr>
    </w:p>
    <w:p w:rsidR="00503A62" w:rsidRPr="00503A62" w:rsidRDefault="00503A62" w:rsidP="00503A62">
      <w:pPr>
        <w:pStyle w:val="Sinespaciado"/>
        <w:rPr>
          <w:rFonts w:ascii="Arial" w:hAnsi="Arial" w:cs="Arial"/>
          <w:b/>
          <w:sz w:val="20"/>
          <w:szCs w:val="22"/>
          <w:u w:val="single"/>
          <w:lang w:val="es-CO" w:eastAsia="es-CO"/>
        </w:rPr>
      </w:pPr>
      <w:r>
        <w:rPr>
          <w:rFonts w:ascii="Arial" w:hAnsi="Arial" w:cs="Arial"/>
          <w:b/>
          <w:sz w:val="20"/>
          <w:szCs w:val="22"/>
          <w:u w:val="single"/>
          <w:lang w:val="es-CO" w:eastAsia="es-CO"/>
        </w:rPr>
        <w:t xml:space="preserve">2. </w:t>
      </w:r>
      <w:r w:rsidRPr="00503A62">
        <w:rPr>
          <w:rFonts w:ascii="Arial" w:hAnsi="Arial" w:cs="Arial"/>
          <w:b/>
          <w:sz w:val="20"/>
          <w:szCs w:val="22"/>
          <w:u w:val="single"/>
          <w:lang w:val="es-CO" w:eastAsia="es-CO"/>
        </w:rPr>
        <w:t xml:space="preserve">ACLARACIONES PRESENTADAS POR: MADE MUEBLES DE COLOMBIA OSORIO </w:t>
      </w:r>
    </w:p>
    <w:p w:rsidR="00503A62" w:rsidRPr="00503A62" w:rsidRDefault="00503A62" w:rsidP="00503A62">
      <w:pPr>
        <w:pStyle w:val="Sinespaciado"/>
        <w:rPr>
          <w:rFonts w:ascii="Arial" w:hAnsi="Arial" w:cs="Arial"/>
          <w:sz w:val="20"/>
          <w:szCs w:val="22"/>
          <w:lang w:val="es-CO" w:eastAsia="es-CO"/>
        </w:rPr>
      </w:pPr>
    </w:p>
    <w:p w:rsidR="00503A62" w:rsidRPr="00503A62" w:rsidRDefault="00503A62" w:rsidP="00503A62">
      <w:pPr>
        <w:pStyle w:val="Sinespaciado"/>
        <w:rPr>
          <w:rFonts w:ascii="Arial" w:hAnsi="Arial" w:cs="Arial"/>
          <w:b/>
          <w:sz w:val="20"/>
          <w:szCs w:val="22"/>
          <w:lang w:val="es-CO" w:eastAsia="es-CO"/>
        </w:rPr>
      </w:pPr>
      <w:r>
        <w:rPr>
          <w:rFonts w:ascii="Arial" w:hAnsi="Arial" w:cs="Arial"/>
          <w:b/>
          <w:sz w:val="20"/>
          <w:szCs w:val="22"/>
          <w:lang w:val="es-CO" w:eastAsia="es-CO"/>
        </w:rPr>
        <w:t>ACLARACIÓN No. 2</w:t>
      </w:r>
      <w:r w:rsidRPr="00503A62">
        <w:rPr>
          <w:rFonts w:ascii="Arial" w:hAnsi="Arial" w:cs="Arial"/>
          <w:b/>
          <w:sz w:val="20"/>
          <w:szCs w:val="22"/>
          <w:lang w:val="es-CO" w:eastAsia="es-CO"/>
        </w:rPr>
        <w:t>.1</w:t>
      </w:r>
    </w:p>
    <w:p w:rsidR="00503A62" w:rsidRPr="00503A62" w:rsidRDefault="00503A62" w:rsidP="00503A62">
      <w:pPr>
        <w:pStyle w:val="Sinespaciado"/>
        <w:rPr>
          <w:rFonts w:ascii="Arial" w:hAnsi="Arial" w:cs="Arial"/>
          <w:b/>
          <w:bCs/>
          <w:sz w:val="20"/>
          <w:szCs w:val="22"/>
          <w:lang w:val="es-CO" w:eastAsia="es-CO"/>
        </w:rPr>
      </w:pPr>
    </w:p>
    <w:p w:rsidR="00D8225B" w:rsidRPr="00D8225B" w:rsidRDefault="00CB16EB" w:rsidP="00D8225B">
      <w:pPr>
        <w:pStyle w:val="Sinespaciado"/>
        <w:rPr>
          <w:rFonts w:ascii="Arial" w:hAnsi="Arial" w:cs="Arial"/>
          <w:sz w:val="20"/>
          <w:szCs w:val="22"/>
          <w:lang w:val="es-CO" w:eastAsia="es-CO"/>
        </w:rPr>
      </w:pPr>
      <w:r w:rsidRPr="00D8225B">
        <w:rPr>
          <w:rFonts w:ascii="Arial" w:hAnsi="Arial" w:cs="Arial"/>
          <w:sz w:val="20"/>
          <w:szCs w:val="22"/>
          <w:lang w:val="es-CO" w:eastAsia="es-CO"/>
        </w:rPr>
        <w:t>Buenas</w:t>
      </w:r>
      <w:r w:rsidR="00D8225B" w:rsidRPr="00D8225B">
        <w:rPr>
          <w:rFonts w:ascii="Arial" w:hAnsi="Arial" w:cs="Arial"/>
          <w:sz w:val="20"/>
          <w:szCs w:val="22"/>
          <w:lang w:val="es-CO" w:eastAsia="es-CO"/>
        </w:rPr>
        <w:t xml:space="preserve"> tardes, </w:t>
      </w:r>
    </w:p>
    <w:p w:rsidR="00D8225B" w:rsidRPr="00D8225B" w:rsidRDefault="00D8225B" w:rsidP="00D8225B">
      <w:pPr>
        <w:pStyle w:val="Sinespaciado"/>
        <w:rPr>
          <w:rFonts w:ascii="Arial" w:hAnsi="Arial" w:cs="Arial"/>
          <w:sz w:val="20"/>
          <w:szCs w:val="22"/>
          <w:lang w:val="es-CO" w:eastAsia="es-CO"/>
        </w:rPr>
      </w:pPr>
    </w:p>
    <w:p w:rsidR="00D8225B" w:rsidRPr="00D8225B" w:rsidRDefault="00D8225B" w:rsidP="00D8225B">
      <w:pPr>
        <w:pStyle w:val="Sinespaciado"/>
        <w:rPr>
          <w:rFonts w:ascii="Arial" w:hAnsi="Arial" w:cs="Arial"/>
          <w:sz w:val="20"/>
          <w:szCs w:val="22"/>
          <w:lang w:val="es-CO" w:eastAsia="es-CO"/>
        </w:rPr>
      </w:pPr>
      <w:r w:rsidRPr="00D8225B">
        <w:rPr>
          <w:rFonts w:ascii="Arial" w:hAnsi="Arial" w:cs="Arial"/>
          <w:sz w:val="20"/>
          <w:szCs w:val="22"/>
          <w:lang w:val="es-CO" w:eastAsia="es-CO"/>
        </w:rPr>
        <w:t xml:space="preserve">De manera cordial presentamos a ustedes </w:t>
      </w:r>
      <w:r w:rsidR="00CB16EB" w:rsidRPr="00D8225B">
        <w:rPr>
          <w:rFonts w:ascii="Arial" w:hAnsi="Arial" w:cs="Arial"/>
          <w:sz w:val="20"/>
          <w:szCs w:val="22"/>
          <w:lang w:val="es-CO" w:eastAsia="es-CO"/>
        </w:rPr>
        <w:t>las siguientes observaciones dadas</w:t>
      </w:r>
      <w:r w:rsidRPr="00D8225B">
        <w:rPr>
          <w:rFonts w:ascii="Arial" w:hAnsi="Arial" w:cs="Arial"/>
          <w:sz w:val="20"/>
          <w:szCs w:val="22"/>
          <w:lang w:val="es-CO" w:eastAsia="es-CO"/>
        </w:rPr>
        <w:t xml:space="preserve"> la publicación de las evaluaciones así:</w:t>
      </w:r>
    </w:p>
    <w:p w:rsidR="00D8225B" w:rsidRPr="00D8225B" w:rsidRDefault="00D8225B" w:rsidP="00D8225B">
      <w:pPr>
        <w:pStyle w:val="Sinespaciado"/>
        <w:rPr>
          <w:rFonts w:ascii="Arial" w:hAnsi="Arial" w:cs="Arial"/>
          <w:sz w:val="20"/>
          <w:szCs w:val="22"/>
          <w:lang w:val="es-CO" w:eastAsia="es-CO"/>
        </w:rPr>
      </w:pPr>
    </w:p>
    <w:p w:rsidR="00D8225B" w:rsidRPr="00D8225B" w:rsidRDefault="00D8225B" w:rsidP="00D8225B">
      <w:pPr>
        <w:pStyle w:val="Sinespaciado"/>
        <w:rPr>
          <w:rFonts w:ascii="Arial" w:hAnsi="Arial" w:cs="Arial"/>
          <w:sz w:val="20"/>
          <w:szCs w:val="22"/>
          <w:lang w:val="es-CO" w:eastAsia="es-CO"/>
        </w:rPr>
      </w:pPr>
      <w:r w:rsidRPr="00D8225B">
        <w:rPr>
          <w:rFonts w:ascii="Arial" w:hAnsi="Arial" w:cs="Arial"/>
          <w:sz w:val="20"/>
          <w:szCs w:val="22"/>
          <w:lang w:val="es-CO" w:eastAsia="es-CO"/>
        </w:rPr>
        <w:t>1.-Solicitamos a la entidad indicar si la subasta se hará de manera virtual o manera presencial,  y si es de forma virtual se necesita de poder para el representante? ;sugerimos que fuese presencial y así evitar posibles fallas comunes que se presentan en la modalidad virtual.</w:t>
      </w:r>
    </w:p>
    <w:p w:rsidR="00503A62" w:rsidRPr="00503A62" w:rsidRDefault="00503A62" w:rsidP="00503A62">
      <w:pPr>
        <w:pStyle w:val="Sinespaciado"/>
        <w:rPr>
          <w:rFonts w:ascii="Arial" w:hAnsi="Arial" w:cs="Arial"/>
          <w:sz w:val="20"/>
          <w:szCs w:val="22"/>
          <w:lang w:val="es-CO" w:eastAsia="es-CO"/>
        </w:rPr>
      </w:pPr>
      <w:r w:rsidRPr="00503A62">
        <w:rPr>
          <w:rFonts w:ascii="Arial" w:hAnsi="Arial" w:cs="Arial"/>
          <w:sz w:val="20"/>
          <w:szCs w:val="22"/>
          <w:lang w:val="es-CO" w:eastAsia="es-CO"/>
        </w:rPr>
        <w:t>.</w:t>
      </w:r>
    </w:p>
    <w:p w:rsidR="00503A62" w:rsidRPr="00503A62" w:rsidRDefault="00503A62" w:rsidP="00503A62">
      <w:pPr>
        <w:pStyle w:val="Sinespaciado"/>
        <w:rPr>
          <w:rFonts w:ascii="Arial" w:hAnsi="Arial" w:cs="Arial"/>
          <w:b/>
          <w:sz w:val="20"/>
          <w:szCs w:val="22"/>
          <w:lang w:val="es-CO" w:eastAsia="es-CO"/>
        </w:rPr>
      </w:pPr>
    </w:p>
    <w:p w:rsidR="00D744DD" w:rsidRDefault="00503A62" w:rsidP="00503A62">
      <w:pPr>
        <w:pStyle w:val="Sinespaciado"/>
        <w:jc w:val="both"/>
        <w:rPr>
          <w:rFonts w:ascii="Arial" w:hAnsi="Arial" w:cs="Arial"/>
          <w:sz w:val="20"/>
          <w:szCs w:val="22"/>
          <w:lang w:val="es-CO" w:eastAsia="es-CO"/>
        </w:rPr>
      </w:pPr>
      <w:r>
        <w:rPr>
          <w:rFonts w:ascii="Arial" w:hAnsi="Arial" w:cs="Arial"/>
          <w:b/>
          <w:sz w:val="20"/>
          <w:szCs w:val="22"/>
          <w:lang w:val="es-CO" w:eastAsia="es-CO"/>
        </w:rPr>
        <w:t>RESPUESTA ACLARACIÓN No. 2</w:t>
      </w:r>
      <w:r w:rsidRPr="00503A62">
        <w:rPr>
          <w:rFonts w:ascii="Arial" w:hAnsi="Arial" w:cs="Arial"/>
          <w:b/>
          <w:sz w:val="20"/>
          <w:szCs w:val="22"/>
          <w:lang w:val="es-CO" w:eastAsia="es-CO"/>
        </w:rPr>
        <w:t xml:space="preserve">.1: </w:t>
      </w:r>
      <w:r w:rsidRPr="00503A62">
        <w:rPr>
          <w:rFonts w:ascii="Arial" w:hAnsi="Arial" w:cs="Arial"/>
          <w:sz w:val="20"/>
          <w:szCs w:val="22"/>
          <w:lang w:val="es-CO" w:eastAsia="es-CO"/>
        </w:rPr>
        <w:t xml:space="preserve">La </w:t>
      </w:r>
      <w:r w:rsidRPr="00503A62">
        <w:rPr>
          <w:rFonts w:ascii="Arial" w:hAnsi="Arial" w:cs="Arial"/>
          <w:b/>
          <w:sz w:val="20"/>
          <w:szCs w:val="22"/>
          <w:lang w:val="es-CO" w:eastAsia="es-CO"/>
        </w:rPr>
        <w:t xml:space="preserve">EMPRESA DE LICORES DE CUNDINAMARCA, </w:t>
      </w:r>
      <w:r w:rsidRPr="00503A62">
        <w:rPr>
          <w:rFonts w:ascii="Arial" w:hAnsi="Arial" w:cs="Arial"/>
          <w:sz w:val="20"/>
          <w:szCs w:val="22"/>
          <w:lang w:val="es-CO" w:eastAsia="es-CO"/>
        </w:rPr>
        <w:t>se permite precisar que</w:t>
      </w:r>
      <w:r w:rsidR="0031597F">
        <w:rPr>
          <w:rFonts w:ascii="Arial" w:hAnsi="Arial" w:cs="Arial"/>
          <w:sz w:val="20"/>
          <w:szCs w:val="22"/>
          <w:lang w:val="es-CO" w:eastAsia="es-CO"/>
        </w:rPr>
        <w:t xml:space="preserve"> en el numeral </w:t>
      </w:r>
      <w:r w:rsidR="0031597F" w:rsidRPr="0031597F">
        <w:rPr>
          <w:rFonts w:ascii="Arial" w:hAnsi="Arial" w:cs="Arial"/>
          <w:sz w:val="20"/>
          <w:szCs w:val="22"/>
          <w:lang w:val="es-CO" w:eastAsia="es-CO"/>
        </w:rPr>
        <w:t>4.2 SUBASTA INVERSA PRESENCIAL</w:t>
      </w:r>
      <w:r w:rsidR="0031597F">
        <w:rPr>
          <w:rFonts w:ascii="Arial" w:hAnsi="Arial" w:cs="Arial"/>
          <w:sz w:val="20"/>
          <w:szCs w:val="22"/>
          <w:lang w:val="es-CO" w:eastAsia="es-CO"/>
        </w:rPr>
        <w:t xml:space="preserve">, en el </w:t>
      </w:r>
      <w:r w:rsidR="00DC2F8F">
        <w:rPr>
          <w:rFonts w:ascii="Arial" w:hAnsi="Arial" w:cs="Arial"/>
          <w:sz w:val="20"/>
          <w:szCs w:val="22"/>
          <w:lang w:val="es-CO" w:eastAsia="es-CO"/>
        </w:rPr>
        <w:t>último</w:t>
      </w:r>
      <w:r w:rsidR="0031597F">
        <w:rPr>
          <w:rFonts w:ascii="Arial" w:hAnsi="Arial" w:cs="Arial"/>
          <w:sz w:val="20"/>
          <w:szCs w:val="22"/>
          <w:lang w:val="es-CO" w:eastAsia="es-CO"/>
        </w:rPr>
        <w:t xml:space="preserve"> párrafo se establecen 3 circunstancias por las cuales en el event</w:t>
      </w:r>
      <w:r w:rsidR="00BC0BB2">
        <w:rPr>
          <w:rFonts w:ascii="Arial" w:hAnsi="Arial" w:cs="Arial"/>
          <w:sz w:val="20"/>
          <w:szCs w:val="22"/>
          <w:lang w:val="es-CO" w:eastAsia="es-CO"/>
        </w:rPr>
        <w:t>o que las mismas concurran</w:t>
      </w:r>
      <w:r w:rsidR="0031597F">
        <w:rPr>
          <w:rFonts w:ascii="Arial" w:hAnsi="Arial" w:cs="Arial"/>
          <w:sz w:val="20"/>
          <w:szCs w:val="22"/>
          <w:lang w:val="es-CO" w:eastAsia="es-CO"/>
        </w:rPr>
        <w:t xml:space="preserve"> se debía realizar la audiencia de forma virtual, pero en vista </w:t>
      </w:r>
      <w:r w:rsidR="00B5473B">
        <w:rPr>
          <w:rFonts w:ascii="Arial" w:hAnsi="Arial" w:cs="Arial"/>
          <w:sz w:val="20"/>
          <w:szCs w:val="22"/>
          <w:lang w:val="es-CO" w:eastAsia="es-CO"/>
        </w:rPr>
        <w:t xml:space="preserve">de que una sola de las </w:t>
      </w:r>
      <w:r w:rsidR="00B77740">
        <w:rPr>
          <w:rFonts w:ascii="Arial" w:hAnsi="Arial" w:cs="Arial"/>
          <w:sz w:val="20"/>
          <w:szCs w:val="22"/>
          <w:lang w:val="es-CO" w:eastAsia="es-CO"/>
        </w:rPr>
        <w:t>circunstancias</w:t>
      </w:r>
      <w:r w:rsidR="00B5473B">
        <w:rPr>
          <w:rFonts w:ascii="Arial" w:hAnsi="Arial" w:cs="Arial"/>
          <w:sz w:val="20"/>
          <w:szCs w:val="22"/>
          <w:lang w:val="es-CO" w:eastAsia="es-CO"/>
        </w:rPr>
        <w:t xml:space="preserve"> </w:t>
      </w:r>
      <w:r w:rsidR="00B77740">
        <w:rPr>
          <w:rFonts w:ascii="Arial" w:hAnsi="Arial" w:cs="Arial"/>
          <w:sz w:val="20"/>
          <w:szCs w:val="22"/>
          <w:lang w:val="es-CO" w:eastAsia="es-CO"/>
        </w:rPr>
        <w:t>aún</w:t>
      </w:r>
      <w:r w:rsidR="00B5473B">
        <w:rPr>
          <w:rFonts w:ascii="Arial" w:hAnsi="Arial" w:cs="Arial"/>
          <w:sz w:val="20"/>
          <w:szCs w:val="22"/>
          <w:lang w:val="es-CO" w:eastAsia="es-CO"/>
        </w:rPr>
        <w:t xml:space="preserve"> persiste y que las demás </w:t>
      </w:r>
      <w:r w:rsidR="00B77740">
        <w:rPr>
          <w:rFonts w:ascii="Arial" w:hAnsi="Arial" w:cs="Arial"/>
          <w:sz w:val="20"/>
          <w:szCs w:val="22"/>
          <w:lang w:val="es-CO" w:eastAsia="es-CO"/>
        </w:rPr>
        <w:t>razones</w:t>
      </w:r>
      <w:r w:rsidR="0031597F">
        <w:rPr>
          <w:rFonts w:ascii="Arial" w:hAnsi="Arial" w:cs="Arial"/>
          <w:sz w:val="20"/>
          <w:szCs w:val="22"/>
          <w:lang w:val="es-CO" w:eastAsia="es-CO"/>
        </w:rPr>
        <w:t xml:space="preserve"> plasmadas no han concurrido</w:t>
      </w:r>
      <w:r w:rsidR="00B5473B">
        <w:rPr>
          <w:rFonts w:ascii="Arial" w:hAnsi="Arial" w:cs="Arial"/>
          <w:sz w:val="20"/>
          <w:szCs w:val="22"/>
          <w:lang w:val="es-CO" w:eastAsia="es-CO"/>
        </w:rPr>
        <w:t>,</w:t>
      </w:r>
      <w:r w:rsidR="0031597F">
        <w:rPr>
          <w:rFonts w:ascii="Arial" w:hAnsi="Arial" w:cs="Arial"/>
          <w:sz w:val="20"/>
          <w:szCs w:val="22"/>
          <w:lang w:val="es-CO" w:eastAsia="es-CO"/>
        </w:rPr>
        <w:t xml:space="preserve"> la audiencia se llevara de manera </w:t>
      </w:r>
      <w:r w:rsidR="00B77740">
        <w:rPr>
          <w:rFonts w:ascii="Arial" w:hAnsi="Arial" w:cs="Arial"/>
          <w:sz w:val="20"/>
          <w:szCs w:val="22"/>
          <w:lang w:val="es-CO" w:eastAsia="es-CO"/>
        </w:rPr>
        <w:t xml:space="preserve">PRESENCIAL </w:t>
      </w:r>
      <w:r w:rsidR="0031597F">
        <w:rPr>
          <w:rFonts w:ascii="Arial" w:hAnsi="Arial" w:cs="Arial"/>
          <w:sz w:val="20"/>
          <w:szCs w:val="22"/>
          <w:lang w:val="es-CO" w:eastAsia="es-CO"/>
        </w:rPr>
        <w:t>en las instalaciones de la ELC con los requisitos establecidos en la invitación.</w:t>
      </w:r>
    </w:p>
    <w:p w:rsidR="00D744DD" w:rsidRDefault="00D744DD" w:rsidP="00BC3544">
      <w:pPr>
        <w:pStyle w:val="Sinespaciado"/>
        <w:jc w:val="both"/>
        <w:rPr>
          <w:rFonts w:ascii="Arial" w:hAnsi="Arial" w:cs="Arial"/>
          <w:sz w:val="20"/>
          <w:szCs w:val="22"/>
          <w:lang w:val="es-CO" w:eastAsia="es-CO"/>
        </w:rPr>
      </w:pPr>
    </w:p>
    <w:p w:rsidR="005B58C8" w:rsidRPr="00503A62" w:rsidRDefault="005B58C8" w:rsidP="005B58C8">
      <w:pPr>
        <w:pStyle w:val="Sinespaciado"/>
        <w:rPr>
          <w:rFonts w:ascii="Arial" w:hAnsi="Arial" w:cs="Arial"/>
          <w:b/>
          <w:sz w:val="20"/>
          <w:szCs w:val="22"/>
          <w:lang w:val="es-CO" w:eastAsia="es-CO"/>
        </w:rPr>
      </w:pPr>
      <w:r>
        <w:rPr>
          <w:rFonts w:ascii="Arial" w:hAnsi="Arial" w:cs="Arial"/>
          <w:b/>
          <w:sz w:val="20"/>
          <w:szCs w:val="22"/>
          <w:lang w:val="es-CO" w:eastAsia="es-CO"/>
        </w:rPr>
        <w:t>ACLARACIÓN No. 2.2</w:t>
      </w:r>
    </w:p>
    <w:p w:rsidR="005B58C8" w:rsidRPr="00503A62" w:rsidRDefault="005B58C8" w:rsidP="005B58C8">
      <w:pPr>
        <w:pStyle w:val="Sinespaciado"/>
        <w:rPr>
          <w:rFonts w:ascii="Arial" w:hAnsi="Arial" w:cs="Arial"/>
          <w:b/>
          <w:bCs/>
          <w:sz w:val="20"/>
          <w:szCs w:val="22"/>
          <w:lang w:val="es-CO" w:eastAsia="es-CO"/>
        </w:rPr>
      </w:pPr>
    </w:p>
    <w:p w:rsidR="005B58C8" w:rsidRPr="00D8225B" w:rsidRDefault="005B58C8" w:rsidP="005B58C8">
      <w:pPr>
        <w:pStyle w:val="Sinespaciado"/>
        <w:jc w:val="both"/>
        <w:rPr>
          <w:rFonts w:ascii="Arial" w:hAnsi="Arial" w:cs="Arial"/>
          <w:sz w:val="20"/>
          <w:szCs w:val="22"/>
          <w:lang w:val="es-CO" w:eastAsia="es-CO"/>
        </w:rPr>
      </w:pPr>
      <w:r w:rsidRPr="005B58C8">
        <w:rPr>
          <w:rFonts w:ascii="Arial" w:hAnsi="Arial" w:cs="Arial"/>
          <w:sz w:val="20"/>
          <w:szCs w:val="22"/>
          <w:lang w:eastAsia="es-CO"/>
        </w:rPr>
        <w:t>2. en la evaluación indican a un oferente como NO CUMPLE  por falta de documentos al cual le piden subsanar, de manera atenta  recordamos que en las causales de rechazo de la invitación en su numeral 16. cita la causal de rechazo: </w:t>
      </w:r>
      <w:r w:rsidRPr="005B58C8">
        <w:rPr>
          <w:rFonts w:ascii="Arial" w:hAnsi="Arial" w:cs="Arial"/>
          <w:sz w:val="20"/>
          <w:szCs w:val="22"/>
          <w:u w:val="single"/>
          <w:lang w:eastAsia="es-CO"/>
        </w:rPr>
        <w:t>Cuando el OFERENTE sea declarado como NO CUMPLE en alguno de los aspectos jurídicos, financieros, económicos o técnicos de verificación de la OFERT</w:t>
      </w:r>
      <w:r w:rsidR="00B77740">
        <w:rPr>
          <w:rFonts w:ascii="Arial" w:hAnsi="Arial" w:cs="Arial"/>
          <w:sz w:val="20"/>
          <w:szCs w:val="22"/>
          <w:u w:val="single"/>
          <w:lang w:eastAsia="es-CO"/>
        </w:rPr>
        <w:t>A</w:t>
      </w:r>
      <w:r w:rsidRPr="00D8225B">
        <w:rPr>
          <w:rFonts w:ascii="Arial" w:hAnsi="Arial" w:cs="Arial"/>
          <w:sz w:val="20"/>
          <w:szCs w:val="22"/>
          <w:lang w:val="es-CO" w:eastAsia="es-CO"/>
        </w:rPr>
        <w:t>.</w:t>
      </w:r>
    </w:p>
    <w:p w:rsidR="005B58C8" w:rsidRPr="00503A62" w:rsidRDefault="005B58C8" w:rsidP="005B58C8">
      <w:pPr>
        <w:pStyle w:val="Sinespaciado"/>
        <w:rPr>
          <w:rFonts w:ascii="Arial" w:hAnsi="Arial" w:cs="Arial"/>
          <w:sz w:val="20"/>
          <w:szCs w:val="22"/>
          <w:lang w:val="es-CO" w:eastAsia="es-CO"/>
        </w:rPr>
      </w:pPr>
    </w:p>
    <w:p w:rsidR="005B58C8" w:rsidRPr="00503A62" w:rsidRDefault="005B58C8" w:rsidP="005B58C8">
      <w:pPr>
        <w:pStyle w:val="Sinespaciado"/>
        <w:rPr>
          <w:rFonts w:ascii="Arial" w:hAnsi="Arial" w:cs="Arial"/>
          <w:b/>
          <w:sz w:val="20"/>
          <w:szCs w:val="22"/>
          <w:lang w:val="es-CO" w:eastAsia="es-CO"/>
        </w:rPr>
      </w:pPr>
    </w:p>
    <w:p w:rsidR="00D744DD" w:rsidRDefault="005B58C8" w:rsidP="005B58C8">
      <w:pPr>
        <w:pStyle w:val="Sinespaciado"/>
        <w:jc w:val="both"/>
        <w:rPr>
          <w:rFonts w:ascii="Arial" w:hAnsi="Arial" w:cs="Arial"/>
          <w:sz w:val="20"/>
          <w:szCs w:val="22"/>
          <w:lang w:val="es-CO" w:eastAsia="es-CO"/>
        </w:rPr>
      </w:pPr>
      <w:r>
        <w:rPr>
          <w:rFonts w:ascii="Arial" w:hAnsi="Arial" w:cs="Arial"/>
          <w:b/>
          <w:sz w:val="20"/>
          <w:szCs w:val="22"/>
          <w:lang w:val="es-CO" w:eastAsia="es-CO"/>
        </w:rPr>
        <w:t>RESPUESTA ACLARACIÓN No. 2</w:t>
      </w:r>
      <w:r w:rsidRPr="00503A62">
        <w:rPr>
          <w:rFonts w:ascii="Arial" w:hAnsi="Arial" w:cs="Arial"/>
          <w:b/>
          <w:sz w:val="20"/>
          <w:szCs w:val="22"/>
          <w:lang w:val="es-CO" w:eastAsia="es-CO"/>
        </w:rPr>
        <w:t xml:space="preserve">.1: </w:t>
      </w:r>
      <w:r w:rsidRPr="00503A62">
        <w:rPr>
          <w:rFonts w:ascii="Arial" w:hAnsi="Arial" w:cs="Arial"/>
          <w:sz w:val="20"/>
          <w:szCs w:val="22"/>
          <w:lang w:val="es-CO" w:eastAsia="es-CO"/>
        </w:rPr>
        <w:t xml:space="preserve">La </w:t>
      </w:r>
      <w:r w:rsidRPr="00503A62">
        <w:rPr>
          <w:rFonts w:ascii="Arial" w:hAnsi="Arial" w:cs="Arial"/>
          <w:b/>
          <w:sz w:val="20"/>
          <w:szCs w:val="22"/>
          <w:lang w:val="es-CO" w:eastAsia="es-CO"/>
        </w:rPr>
        <w:t xml:space="preserve">EMPRESA DE LICORES DE CUNDINAMARCA, </w:t>
      </w:r>
      <w:r w:rsidRPr="00503A62">
        <w:rPr>
          <w:rFonts w:ascii="Arial" w:hAnsi="Arial" w:cs="Arial"/>
          <w:sz w:val="20"/>
          <w:szCs w:val="22"/>
          <w:lang w:val="es-CO" w:eastAsia="es-CO"/>
        </w:rPr>
        <w:t>se permite precisar que</w:t>
      </w:r>
      <w:r w:rsidR="00B77740">
        <w:rPr>
          <w:rFonts w:ascii="Arial" w:hAnsi="Arial" w:cs="Arial"/>
          <w:sz w:val="20"/>
          <w:szCs w:val="22"/>
          <w:lang w:val="es-CO" w:eastAsia="es-CO"/>
        </w:rPr>
        <w:t xml:space="preserve"> </w:t>
      </w:r>
      <w:r w:rsidR="00123CCD">
        <w:rPr>
          <w:rFonts w:ascii="Arial" w:hAnsi="Arial" w:cs="Arial"/>
          <w:sz w:val="20"/>
          <w:szCs w:val="22"/>
          <w:lang w:val="es-CO" w:eastAsia="es-CO"/>
        </w:rPr>
        <w:t xml:space="preserve">la </w:t>
      </w:r>
      <w:r w:rsidR="00123CCD" w:rsidRPr="00964230">
        <w:rPr>
          <w:rFonts w:ascii="Arial" w:hAnsi="Arial" w:cs="Arial"/>
          <w:sz w:val="20"/>
          <w:szCs w:val="22"/>
          <w:lang w:val="es-CO" w:eastAsia="es-CO"/>
        </w:rPr>
        <w:t>Circular Externa No. 13 de 13 de junio de 2014</w:t>
      </w:r>
      <w:r w:rsidR="00123CCD">
        <w:rPr>
          <w:rFonts w:ascii="Arial" w:hAnsi="Arial" w:cs="Arial"/>
          <w:sz w:val="20"/>
          <w:szCs w:val="22"/>
          <w:lang w:val="es-CO" w:eastAsia="es-CO"/>
        </w:rPr>
        <w:t xml:space="preserve"> de Colombia Compra Eficiente se establecieron cuáles son los documentos que los oferentes pueden subsanar</w:t>
      </w:r>
      <w:r w:rsidR="00AB5174">
        <w:rPr>
          <w:rFonts w:ascii="Arial" w:hAnsi="Arial" w:cs="Arial"/>
          <w:sz w:val="20"/>
          <w:szCs w:val="22"/>
          <w:lang w:val="es-CO" w:eastAsia="es-CO"/>
        </w:rPr>
        <w:t xml:space="preserve">. Asi mismo </w:t>
      </w:r>
      <w:r w:rsidR="00AB5174" w:rsidRPr="00AB5174">
        <w:rPr>
          <w:rFonts w:ascii="Arial" w:hAnsi="Arial" w:cs="Arial"/>
          <w:sz w:val="20"/>
          <w:szCs w:val="22"/>
          <w:lang w:val="es-CO" w:eastAsia="es-CO"/>
        </w:rPr>
        <w:t xml:space="preserve">El Consejo de Estado mediante sentencia del 26 de febrero de 2014, bajo el radicado 13001-23-31-000-1999-00113-01 (25.804) a manera de ejemplo </w:t>
      </w:r>
      <w:r w:rsidR="00AB5174" w:rsidRPr="00482251">
        <w:rPr>
          <w:rFonts w:ascii="Arial" w:hAnsi="Arial" w:cs="Arial"/>
          <w:i/>
          <w:sz w:val="20"/>
          <w:szCs w:val="22"/>
          <w:lang w:val="es-CO" w:eastAsia="es-CO"/>
        </w:rPr>
        <w:t>“que la falta de certificado de existencia y representación legal, de RUP, de firma de la oferta, de un certificado de experiencia, la copia de la oferta, la ausencia y errores en la garantía de seriedad, de autorización al representante legal por parte de la junta directiva, etc., son requisitos subsanables, porque no otorgan puntaje en la evaluación. En cambio, si el defecto o la ausencia es de un requisito o documento que acredita un aspecto que otorga puntos, por ejemplo la falta de precio de un ítem, la omisión del plazo de ejecución -si se evalúa-, etc., no son subsanables porque otorgan puntaje.”</w:t>
      </w:r>
      <w:r w:rsidR="00A320BA">
        <w:rPr>
          <w:rFonts w:ascii="Arial" w:hAnsi="Arial" w:cs="Arial"/>
          <w:sz w:val="20"/>
          <w:szCs w:val="22"/>
          <w:lang w:val="es-CO" w:eastAsia="es-CO"/>
        </w:rPr>
        <w:t xml:space="preserve"> </w:t>
      </w:r>
      <w:r w:rsidR="00123CCD">
        <w:rPr>
          <w:rFonts w:ascii="Arial" w:hAnsi="Arial" w:cs="Arial"/>
          <w:sz w:val="20"/>
          <w:szCs w:val="22"/>
          <w:lang w:val="es-CO" w:eastAsia="es-CO"/>
        </w:rPr>
        <w:t xml:space="preserve"> </w:t>
      </w:r>
    </w:p>
    <w:p w:rsidR="00D744DD" w:rsidRDefault="00D744DD" w:rsidP="00BC3544">
      <w:pPr>
        <w:pStyle w:val="Sinespaciado"/>
        <w:jc w:val="both"/>
        <w:rPr>
          <w:rFonts w:ascii="Arial" w:hAnsi="Arial" w:cs="Arial"/>
          <w:sz w:val="20"/>
          <w:szCs w:val="22"/>
          <w:lang w:val="es-CO" w:eastAsia="es-CO"/>
        </w:rPr>
      </w:pPr>
    </w:p>
    <w:p w:rsidR="00294394" w:rsidRPr="00A57620" w:rsidRDefault="00294394" w:rsidP="00650A49">
      <w:pPr>
        <w:pStyle w:val="Sinespaciado"/>
        <w:jc w:val="both"/>
        <w:rPr>
          <w:rFonts w:ascii="Arial" w:hAnsi="Arial" w:cs="Arial"/>
          <w:sz w:val="20"/>
          <w:szCs w:val="22"/>
          <w:lang w:val="es-CO" w:eastAsia="es-CO"/>
        </w:rPr>
      </w:pPr>
    </w:p>
    <w:p w:rsidR="00650A49" w:rsidRPr="00A57620" w:rsidRDefault="00BF5D9E" w:rsidP="00650A49">
      <w:pPr>
        <w:pStyle w:val="Sinespaciado"/>
        <w:jc w:val="both"/>
        <w:rPr>
          <w:rFonts w:ascii="Arial" w:hAnsi="Arial" w:cs="Arial"/>
          <w:sz w:val="20"/>
          <w:szCs w:val="22"/>
          <w:lang w:val="es-CO" w:eastAsia="es-CO"/>
        </w:rPr>
      </w:pPr>
      <w:r w:rsidRPr="00BF5D9E">
        <w:rPr>
          <w:rFonts w:ascii="Arial" w:hAnsi="Arial" w:cs="Arial"/>
          <w:b/>
          <w:sz w:val="20"/>
          <w:szCs w:val="22"/>
          <w:lang w:val="es-CO" w:eastAsia="es-CO"/>
        </w:rPr>
        <w:t>B.</w:t>
      </w:r>
      <w:r>
        <w:rPr>
          <w:rFonts w:ascii="Arial" w:hAnsi="Arial" w:cs="Arial"/>
          <w:sz w:val="20"/>
          <w:szCs w:val="22"/>
          <w:lang w:val="es-CO" w:eastAsia="es-CO"/>
        </w:rPr>
        <w:t xml:space="preserve"> </w:t>
      </w:r>
      <w:r w:rsidR="00650A49" w:rsidRPr="00A57620">
        <w:rPr>
          <w:rFonts w:ascii="Arial" w:hAnsi="Arial" w:cs="Arial"/>
          <w:sz w:val="20"/>
          <w:szCs w:val="22"/>
          <w:lang w:val="es-CO" w:eastAsia="es-CO"/>
        </w:rPr>
        <w:t xml:space="preserve">La EMPRESA DE LICORES DE CUNDINAMARCA se </w:t>
      </w:r>
      <w:r w:rsidRPr="00A57620">
        <w:rPr>
          <w:rFonts w:ascii="Arial" w:hAnsi="Arial" w:cs="Arial"/>
          <w:sz w:val="20"/>
          <w:szCs w:val="22"/>
          <w:lang w:val="es-CO" w:eastAsia="es-CO"/>
        </w:rPr>
        <w:t>permiten</w:t>
      </w:r>
      <w:r w:rsidR="00650A49" w:rsidRPr="00A57620">
        <w:rPr>
          <w:rFonts w:ascii="Arial" w:hAnsi="Arial" w:cs="Arial"/>
          <w:sz w:val="20"/>
          <w:szCs w:val="22"/>
          <w:lang w:val="es-CO" w:eastAsia="es-CO"/>
        </w:rPr>
        <w:t xml:space="preserve"> precisar que conforme a la evaluación realizada en los aspectos JURIDICOS, TECNICOS, DE EXPERIENCIA Y FINANCIEROS, y conforme al plazo con el que cuenten los oferentes para subsanar se ha establecido el siguiente resultado con su debida validación y subsanación para participar en la subasta:</w:t>
      </w:r>
    </w:p>
    <w:p w:rsidR="00A57620" w:rsidRDefault="00A57620" w:rsidP="00650A49">
      <w:pPr>
        <w:pStyle w:val="Sinespaciado"/>
        <w:jc w:val="both"/>
        <w:rPr>
          <w:rFonts w:ascii="Arial" w:hAnsi="Arial" w:cs="Arial"/>
          <w:sz w:val="22"/>
          <w:szCs w:val="22"/>
          <w:lang w:val="es-CO" w:eastAsia="es-CO"/>
        </w:rPr>
      </w:pPr>
    </w:p>
    <w:p w:rsidR="00A75B72" w:rsidRDefault="00A75B72" w:rsidP="00650A49">
      <w:pPr>
        <w:pStyle w:val="Sinespaciado"/>
        <w:jc w:val="both"/>
        <w:rPr>
          <w:rFonts w:ascii="Arial" w:hAnsi="Arial" w:cs="Arial"/>
          <w:sz w:val="22"/>
          <w:szCs w:val="22"/>
          <w:lang w:val="es-CO" w:eastAsia="es-CO"/>
        </w:rPr>
      </w:pPr>
    </w:p>
    <w:p w:rsidR="00113A24" w:rsidRDefault="00134D72" w:rsidP="00650A49">
      <w:pPr>
        <w:autoSpaceDE w:val="0"/>
        <w:autoSpaceDN w:val="0"/>
        <w:adjustRightInd w:val="0"/>
        <w:jc w:val="both"/>
        <w:rPr>
          <w:rFonts w:ascii="Arial" w:hAnsi="Arial" w:cs="Arial"/>
          <w:sz w:val="20"/>
          <w:szCs w:val="22"/>
          <w:lang w:val="es-CO"/>
        </w:rPr>
        <w:sectPr w:rsidR="00113A24" w:rsidSect="008C1623">
          <w:headerReference w:type="default" r:id="rId7"/>
          <w:footerReference w:type="default" r:id="rId8"/>
          <w:type w:val="continuous"/>
          <w:pgSz w:w="12240" w:h="15840"/>
          <w:pgMar w:top="1701" w:right="1701" w:bottom="1701" w:left="1701" w:header="708" w:footer="708" w:gutter="0"/>
          <w:cols w:space="708"/>
          <w:docGrid w:linePitch="360"/>
        </w:sectPr>
      </w:pPr>
      <w:r w:rsidRPr="00134D72">
        <w:rPr>
          <w:noProof/>
          <w:lang w:val="es-CO" w:eastAsia="es-CO"/>
        </w:rPr>
        <w:drawing>
          <wp:inline distT="0" distB="0" distL="0" distR="0">
            <wp:extent cx="5612130" cy="2074316"/>
            <wp:effectExtent l="0" t="0" r="762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074316"/>
                    </a:xfrm>
                    <a:prstGeom prst="rect">
                      <a:avLst/>
                    </a:prstGeom>
                    <a:noFill/>
                    <a:ln>
                      <a:noFill/>
                    </a:ln>
                  </pic:spPr>
                </pic:pic>
              </a:graphicData>
            </a:graphic>
          </wp:inline>
        </w:drawing>
      </w:r>
    </w:p>
    <w:p w:rsidR="00113A24" w:rsidRDefault="00113A24" w:rsidP="00650A49">
      <w:pPr>
        <w:autoSpaceDE w:val="0"/>
        <w:autoSpaceDN w:val="0"/>
        <w:adjustRightInd w:val="0"/>
        <w:jc w:val="both"/>
        <w:rPr>
          <w:rFonts w:ascii="Arial" w:hAnsi="Arial" w:cs="Arial"/>
          <w:sz w:val="20"/>
          <w:szCs w:val="22"/>
          <w:lang w:val="es-CO"/>
        </w:rPr>
      </w:pPr>
    </w:p>
    <w:p w:rsidR="00DA54C8" w:rsidRPr="00113A24" w:rsidRDefault="00306C81" w:rsidP="00650A49">
      <w:pPr>
        <w:autoSpaceDE w:val="0"/>
        <w:autoSpaceDN w:val="0"/>
        <w:adjustRightInd w:val="0"/>
        <w:jc w:val="both"/>
        <w:rPr>
          <w:rFonts w:ascii="Arial" w:hAnsi="Arial" w:cs="Arial"/>
          <w:b/>
          <w:sz w:val="20"/>
          <w:szCs w:val="22"/>
          <w:lang w:val="es-CO"/>
        </w:rPr>
      </w:pPr>
      <w:r w:rsidRPr="00113A24">
        <w:rPr>
          <w:rFonts w:ascii="Arial" w:hAnsi="Arial" w:cs="Arial"/>
          <w:b/>
          <w:sz w:val="20"/>
          <w:szCs w:val="22"/>
          <w:lang w:val="es-CO"/>
        </w:rPr>
        <w:t>C. EVALUACION TECNICA</w:t>
      </w:r>
    </w:p>
    <w:p w:rsidR="00306C81" w:rsidRDefault="00306C81" w:rsidP="00650A49">
      <w:pPr>
        <w:autoSpaceDE w:val="0"/>
        <w:autoSpaceDN w:val="0"/>
        <w:adjustRightInd w:val="0"/>
        <w:jc w:val="both"/>
        <w:rPr>
          <w:rFonts w:ascii="Arial" w:hAnsi="Arial" w:cs="Arial"/>
          <w:sz w:val="20"/>
          <w:szCs w:val="22"/>
          <w:lang w:val="es-CO"/>
        </w:rPr>
      </w:pPr>
    </w:p>
    <w:tbl>
      <w:tblPr>
        <w:tblW w:w="9913" w:type="dxa"/>
        <w:tblCellMar>
          <w:left w:w="70" w:type="dxa"/>
          <w:right w:w="70" w:type="dxa"/>
        </w:tblCellMar>
        <w:tblLook w:val="04A0" w:firstRow="1" w:lastRow="0" w:firstColumn="1" w:lastColumn="0" w:noHBand="0" w:noVBand="1"/>
      </w:tblPr>
      <w:tblGrid>
        <w:gridCol w:w="1833"/>
        <w:gridCol w:w="1421"/>
        <w:gridCol w:w="2123"/>
        <w:gridCol w:w="2126"/>
        <w:gridCol w:w="2410"/>
      </w:tblGrid>
      <w:tr w:rsidR="00306C81" w:rsidRPr="001E3033" w:rsidTr="008C1623">
        <w:trPr>
          <w:trHeight w:val="308"/>
        </w:trPr>
        <w:tc>
          <w:tcPr>
            <w:tcW w:w="9913" w:type="dxa"/>
            <w:gridSpan w:val="5"/>
            <w:vMerge w:val="restart"/>
            <w:tcBorders>
              <w:top w:val="single" w:sz="8" w:space="0" w:color="auto"/>
              <w:left w:val="single" w:sz="8" w:space="0" w:color="auto"/>
              <w:bottom w:val="single" w:sz="8" w:space="0" w:color="000000"/>
              <w:right w:val="single" w:sz="8" w:space="0" w:color="000000"/>
            </w:tcBorders>
            <w:shd w:val="clear" w:color="000000" w:fill="9BC2E6"/>
            <w:noWrap/>
            <w:vAlign w:val="bottom"/>
            <w:hideMark/>
          </w:tcPr>
          <w:p w:rsidR="00306C81" w:rsidRPr="001E3033" w:rsidRDefault="00306C81" w:rsidP="00306C81">
            <w:pPr>
              <w:jc w:val="center"/>
              <w:rPr>
                <w:rFonts w:ascii="Calibri" w:hAnsi="Calibri" w:cs="Times New Roman"/>
                <w:b/>
                <w:bCs/>
                <w:color w:val="000000"/>
                <w:sz w:val="18"/>
                <w:lang w:val="es-CO" w:eastAsia="es-CO"/>
              </w:rPr>
            </w:pPr>
            <w:r w:rsidRPr="001E3033">
              <w:rPr>
                <w:rFonts w:ascii="Calibri" w:hAnsi="Calibri" w:cs="Times New Roman"/>
                <w:b/>
                <w:bCs/>
                <w:color w:val="000000"/>
                <w:sz w:val="18"/>
                <w:lang w:val="es-CO" w:eastAsia="es-CO"/>
              </w:rPr>
              <w:t>EVALUACIÓN TÉCNICA</w:t>
            </w:r>
          </w:p>
        </w:tc>
      </w:tr>
      <w:tr w:rsidR="00306C81" w:rsidRPr="001E3033" w:rsidTr="008C1623">
        <w:trPr>
          <w:trHeight w:val="451"/>
        </w:trPr>
        <w:tc>
          <w:tcPr>
            <w:tcW w:w="9913" w:type="dxa"/>
            <w:gridSpan w:val="5"/>
            <w:vMerge/>
            <w:tcBorders>
              <w:top w:val="single" w:sz="8" w:space="0" w:color="auto"/>
              <w:left w:val="single" w:sz="8" w:space="0" w:color="auto"/>
              <w:bottom w:val="single" w:sz="8" w:space="0" w:color="000000"/>
              <w:right w:val="single" w:sz="8" w:space="0" w:color="000000"/>
            </w:tcBorders>
            <w:vAlign w:val="center"/>
            <w:hideMark/>
          </w:tcPr>
          <w:p w:rsidR="00306C81" w:rsidRPr="001E3033" w:rsidRDefault="00306C81" w:rsidP="00306C81">
            <w:pPr>
              <w:rPr>
                <w:rFonts w:ascii="Calibri" w:hAnsi="Calibri" w:cs="Times New Roman"/>
                <w:b/>
                <w:bCs/>
                <w:color w:val="000000"/>
                <w:sz w:val="18"/>
                <w:lang w:val="es-CO" w:eastAsia="es-CO"/>
              </w:rPr>
            </w:pPr>
          </w:p>
        </w:tc>
      </w:tr>
      <w:tr w:rsidR="008C1623" w:rsidRPr="001E3033" w:rsidTr="008C1623">
        <w:trPr>
          <w:trHeight w:val="323"/>
        </w:trPr>
        <w:tc>
          <w:tcPr>
            <w:tcW w:w="1833" w:type="dxa"/>
            <w:tcBorders>
              <w:top w:val="nil"/>
              <w:left w:val="single" w:sz="8" w:space="0" w:color="auto"/>
              <w:bottom w:val="single" w:sz="8" w:space="0" w:color="auto"/>
              <w:right w:val="single" w:sz="8" w:space="0" w:color="auto"/>
            </w:tcBorders>
            <w:shd w:val="clear" w:color="000000" w:fill="C0C0C0"/>
            <w:noWrap/>
            <w:vAlign w:val="center"/>
            <w:hideMark/>
          </w:tcPr>
          <w:p w:rsidR="00306C81" w:rsidRPr="001E3033" w:rsidRDefault="00306C81" w:rsidP="00306C81">
            <w:pPr>
              <w:jc w:val="center"/>
              <w:rPr>
                <w:rFonts w:ascii="Arial" w:hAnsi="Arial" w:cs="Arial"/>
                <w:b/>
                <w:bCs/>
                <w:sz w:val="18"/>
                <w:szCs w:val="20"/>
                <w:lang w:val="es-CO" w:eastAsia="es-CO"/>
              </w:rPr>
            </w:pPr>
            <w:r w:rsidRPr="001E3033">
              <w:rPr>
                <w:rFonts w:ascii="Arial" w:hAnsi="Arial" w:cs="Arial"/>
                <w:b/>
                <w:bCs/>
                <w:sz w:val="18"/>
                <w:szCs w:val="20"/>
                <w:lang w:val="es-CO" w:eastAsia="es-CO"/>
              </w:rPr>
              <w:t>MATERIAL</w:t>
            </w:r>
          </w:p>
        </w:tc>
        <w:tc>
          <w:tcPr>
            <w:tcW w:w="1421" w:type="dxa"/>
            <w:tcBorders>
              <w:top w:val="nil"/>
              <w:left w:val="nil"/>
              <w:bottom w:val="single" w:sz="8" w:space="0" w:color="auto"/>
              <w:right w:val="single" w:sz="8" w:space="0" w:color="auto"/>
            </w:tcBorders>
            <w:shd w:val="clear" w:color="000000" w:fill="C0C0C0"/>
            <w:noWrap/>
            <w:vAlign w:val="center"/>
            <w:hideMark/>
          </w:tcPr>
          <w:p w:rsidR="00306C81" w:rsidRPr="001E3033" w:rsidRDefault="00306C81" w:rsidP="00306C81">
            <w:pPr>
              <w:jc w:val="center"/>
              <w:rPr>
                <w:rFonts w:ascii="Arial" w:hAnsi="Arial" w:cs="Arial"/>
                <w:b/>
                <w:bCs/>
                <w:sz w:val="18"/>
                <w:szCs w:val="20"/>
                <w:lang w:val="es-CO" w:eastAsia="es-CO"/>
              </w:rPr>
            </w:pPr>
            <w:r w:rsidRPr="001E3033">
              <w:rPr>
                <w:rFonts w:ascii="Arial" w:hAnsi="Arial" w:cs="Arial"/>
                <w:b/>
                <w:bCs/>
                <w:sz w:val="18"/>
                <w:szCs w:val="20"/>
                <w:lang w:val="es-CO" w:eastAsia="es-CO"/>
              </w:rPr>
              <w:t>Descripción</w:t>
            </w:r>
          </w:p>
        </w:tc>
        <w:tc>
          <w:tcPr>
            <w:tcW w:w="2123" w:type="dxa"/>
            <w:tcBorders>
              <w:top w:val="nil"/>
              <w:left w:val="nil"/>
              <w:bottom w:val="nil"/>
              <w:right w:val="single" w:sz="8" w:space="0" w:color="auto"/>
            </w:tcBorders>
            <w:shd w:val="clear" w:color="000000" w:fill="C0C0C0"/>
            <w:noWrap/>
            <w:vAlign w:val="center"/>
            <w:hideMark/>
          </w:tcPr>
          <w:p w:rsidR="00306C81" w:rsidRPr="001E3033" w:rsidRDefault="00306C81" w:rsidP="00306C81">
            <w:pPr>
              <w:jc w:val="center"/>
              <w:rPr>
                <w:rFonts w:ascii="Arial" w:hAnsi="Arial" w:cs="Arial"/>
                <w:b/>
                <w:bCs/>
                <w:sz w:val="18"/>
                <w:szCs w:val="20"/>
                <w:lang w:val="es-CO" w:eastAsia="es-CO"/>
              </w:rPr>
            </w:pPr>
            <w:r w:rsidRPr="001E3033">
              <w:rPr>
                <w:rFonts w:ascii="Arial" w:hAnsi="Arial" w:cs="Arial"/>
                <w:b/>
                <w:bCs/>
                <w:sz w:val="18"/>
                <w:szCs w:val="20"/>
                <w:lang w:val="es-CO" w:eastAsia="es-CO"/>
              </w:rPr>
              <w:t>GLORIA OSORIO MADEMUEBLES</w:t>
            </w:r>
          </w:p>
        </w:tc>
        <w:tc>
          <w:tcPr>
            <w:tcW w:w="2126" w:type="dxa"/>
            <w:tcBorders>
              <w:top w:val="nil"/>
              <w:left w:val="nil"/>
              <w:bottom w:val="nil"/>
              <w:right w:val="single" w:sz="8" w:space="0" w:color="auto"/>
            </w:tcBorders>
            <w:shd w:val="clear" w:color="000000" w:fill="C0C0C0"/>
            <w:noWrap/>
            <w:vAlign w:val="center"/>
            <w:hideMark/>
          </w:tcPr>
          <w:p w:rsidR="00306C81" w:rsidRPr="001E3033" w:rsidRDefault="00306C81" w:rsidP="00306C81">
            <w:pPr>
              <w:jc w:val="center"/>
              <w:rPr>
                <w:rFonts w:ascii="Arial" w:hAnsi="Arial" w:cs="Arial"/>
                <w:b/>
                <w:bCs/>
                <w:sz w:val="18"/>
                <w:szCs w:val="20"/>
                <w:lang w:val="es-CO" w:eastAsia="es-CO"/>
              </w:rPr>
            </w:pPr>
            <w:r w:rsidRPr="001E3033">
              <w:rPr>
                <w:rFonts w:ascii="Arial" w:hAnsi="Arial" w:cs="Arial"/>
                <w:b/>
                <w:bCs/>
                <w:sz w:val="18"/>
                <w:szCs w:val="20"/>
                <w:lang w:val="es-CO" w:eastAsia="es-CO"/>
              </w:rPr>
              <w:t>FF SOLUCIONES S.A.</w:t>
            </w:r>
          </w:p>
        </w:tc>
        <w:tc>
          <w:tcPr>
            <w:tcW w:w="2410" w:type="dxa"/>
            <w:tcBorders>
              <w:top w:val="nil"/>
              <w:left w:val="nil"/>
              <w:bottom w:val="nil"/>
              <w:right w:val="single" w:sz="8" w:space="0" w:color="auto"/>
            </w:tcBorders>
            <w:shd w:val="clear" w:color="000000" w:fill="C0C0C0"/>
            <w:noWrap/>
            <w:vAlign w:val="center"/>
            <w:hideMark/>
          </w:tcPr>
          <w:p w:rsidR="00306C81" w:rsidRPr="001E3033" w:rsidRDefault="00306C81" w:rsidP="00306C81">
            <w:pPr>
              <w:jc w:val="center"/>
              <w:rPr>
                <w:rFonts w:ascii="Arial" w:hAnsi="Arial" w:cs="Arial"/>
                <w:b/>
                <w:bCs/>
                <w:sz w:val="18"/>
                <w:szCs w:val="20"/>
                <w:lang w:val="es-CO" w:eastAsia="es-CO"/>
              </w:rPr>
            </w:pPr>
            <w:r w:rsidRPr="001E3033">
              <w:rPr>
                <w:rFonts w:ascii="Arial" w:hAnsi="Arial" w:cs="Arial"/>
                <w:b/>
                <w:bCs/>
                <w:sz w:val="18"/>
                <w:szCs w:val="20"/>
                <w:lang w:val="es-CO" w:eastAsia="es-CO"/>
              </w:rPr>
              <w:t>ELÉCTRICOS Y FERRETERÍA LA 34</w:t>
            </w:r>
          </w:p>
        </w:tc>
      </w:tr>
      <w:tr w:rsidR="008C1623" w:rsidRPr="001E3033" w:rsidTr="008C1623">
        <w:trPr>
          <w:trHeight w:val="1429"/>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MASILLA P/DRYWAL X CANECA </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2.5 GAL</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162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PINTURA VINILO  T1 X CANECA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5 GAL</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1723"/>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PINTURA VINILO  T3 X CANECA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5 GAL</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LLANA METALICA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METALICA </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PVA X GALON</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1 GALON </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PEGACOR BLANCO (10kg)</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10 KG</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VARILLA LISA  DE 1/2" VC126</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6 METROS </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TELA ENCERRAMIENTO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1 METRO</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TEE PVC PRESION 3/4</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PVC</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CODO PVC 3/4" PRESION</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PVC</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UNION PVC PRESION 3/4"</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PVC</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REDUCCION 3/4 A 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PVC</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TUBO PVC PRESION DE 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PVC</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BUJE PVC SANITARIO 3 X 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PVC</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CODO PVC T/PESADO  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PVC</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TEE PVC 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PVC</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CODO PVC T/PESADO 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PVC</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MANGUERA TRANSPARENTE 3/8 P/NIVEL 4</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PLASTICA</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PINTURA GRIS BASALTO X CANECA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5 GAL</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TUBO PVC PRESION T/PESADO 3"</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PVC</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CODO PVC PRESION T/PESADO 3"</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PVC</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BUJE SOLDADO 3 X 2 PVC PRESION T/PESADO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PVC</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TUBO PVC PRESION T/PESADO 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PVC</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CODO PVC PRESION T/PESADO 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PVC</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TEE PVC PRESION T/PESADO 3"</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PVC</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SOLDADURA 3/32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1 KG</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ACOPLE P/SANITARIO Y LAVAMANOS</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GRIFERIA P/SANITARIO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JUEGO COMPLETO</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CEMENTO SUPER RESISTENTE X 50 KG</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50 KG</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GRAVA RIO (MM)</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1 METRO</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ANTISOL CANECA X 5 GALONES</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5 GAL</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PINTURA CAUCHO GRIS</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1 GALO </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ARENA DE PEÑA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1 METRO</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PINTURA ESMALTE ALUMINIO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1 GALON</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PINTURA TRAFICO AMARILLA X CANECA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5 GAL</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PINTURA TRAFICO AZUL X CANECA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5 GAL</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PINTURA TRAFICO BLANCO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1 GALON</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ARENA DE RIO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1 METRO</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PINTURA KORAZA BLANCA X CANECA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5 GAL</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WIN ALUMINIO (WA)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DOBLE ALA X 6 METROS</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CEMENTO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25KG </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SIKALATEX</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UNIVERSAL</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PEGANTE P/PORCELANATO MAX</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25 KG</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PINTURA ALUMINIO METALIZADO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5 GAL</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ACIDO MURIATICO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1 LITRO</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SIKAFLEX</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300 ML </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GRANIPLAST BASALTO X CANECA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1 GALON </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BLOQUE</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CEMENTO BLANCO (20kg)</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20 KG</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MIXTO PARA CONTRUCCIÓN - VIAJE</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VIAJE</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LIMPIADOR PVC - CPVC X 1/4"</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1 GALON </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SOLDADURA  CPVC X 1/4</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1/4 GAL </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PINTURA TIPO 1 PABON - CUÑETE</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5 GAL</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THINNER  ACRILICO X CANECA DE 5 GALONES</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5 GAL </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CINTA AISLANTE 3M</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15 METROS </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CINTA AUTOFUNDENTE 3M</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ALAMBRE DULCE</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1 KG</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ANGULO 3/4" X 1/16"</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ESTUCO PLASTICO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GALON</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CHAPA DE BOLA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TOMA AEREA AMARILLA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CLAVIJA AEREA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VIGETA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ANGULO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1 METRO</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OMEGA (ESTRUCTURA TECHO)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TUBO PVC DE 1" XMT</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6 METROS </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TERMINAL EMT DE 1"</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UNION 1 EMT GALVANIZADO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GALVANIZADO</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CURVA 1 EMT GALVANIZADA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GALVANIZADO</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PINTURA GRIS BASALTO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1 GALON</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LAMINA SUPERBOARD X 6MM</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DISCO DE 7 X 1/16"</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UNIDAD-METAL</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GRATA COPA DE 4"</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CABLE ENCAUCHETADO 2X14</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1 METRO </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BOQUILLA VICTOR´S N° 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BOQUILLA VICTOR´S N° 1</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ANGULO DE 1 1/2 X 1/8</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CINTA MALLA X30</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30 METROS</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ESPATULA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PLASTICA</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ESPATULA DE 4"</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METALICA </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ESPATULA DE 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METALICA </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PULIDORA 4 1/2" TRABAJO PESADO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TUBERIA DE COBRE DE 3/4" X 15 METROS</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15 METROS </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ESMALTE GRIS PLATA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1 GALON </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TORNILLO SENCILLO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PLATINA DE 1 1/4 X 1/8"</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TAPA TOMA PARA INTERPERIE</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CANDADO YALE N° 20</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VALVULA PLEAGER DE 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PUNTA PALA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UNIDAD-TALADRO</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n-US" w:eastAsia="es-CO"/>
              </w:rPr>
            </w:pPr>
            <w:r w:rsidRPr="001E3033">
              <w:rPr>
                <w:rFonts w:ascii="Calibri" w:hAnsi="Calibri" w:cs="Times New Roman"/>
                <w:color w:val="000000"/>
                <w:sz w:val="18"/>
                <w:lang w:val="en-US" w:eastAsia="es-CO"/>
              </w:rPr>
              <w:t>CINTA SCOTCH SUPER 33 19MM X 20 MM 3M</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DISCO 80 X 8 HUECOS</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CONDULETA 1"" LR</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VINILO TIPO 2 PABON</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1 GALON</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POLISOMBRA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1 ROLLO</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PERRO 3/16</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VALVULA DE SEGURIDAD 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UNION PVC DE 1" AP</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TEE PVC 1"</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CODO PVC 1"</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SEMICODO PVC DE 1"</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AMARRE PLASTICO UNIDAD</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VINILO NEGRO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1 GAL -TIPO 2</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RODILLO 4" ECON</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UNION EN PVC DE 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SEMICODO DE 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SEMICODO CPVC 3/4"</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TEE CPVC DE 3/4"</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TEE PVC 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CODO SANITARIO 8"</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FLEXOMETRO X 8 MTS</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8 METROS</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TOMA CORRIENTE</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 DOBLE ENCRUSTAR</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BROCHA  3"</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"BROCHA 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"BROCHA 4"""</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RODILLO 9"</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PLATINA DE 3/16" X 2 X 6 MTS</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PUNTA ESTRELLA LARGA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DISCO PULIDORA DE 41/2" X 1/16"</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TORNILLO ESTRUCTURAL</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DISCO DE CORTE 4"1/2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TEFLON INDUTRIAL</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1/2 X 10 METROS</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ESMALTE DOMESTICO NEGRO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1 GALON</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ANTICORROSIVO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1 GALON</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CHAZO EXPANSIVO 3/4 X 3"</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THINNER EXTRAFINO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1 GALON </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DISCO DIAMANTADO 4-1/2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CINTA DE ENMASCARAR DE 1"</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20 METROS</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TOMA CORRIENTE DOBLE</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CANDADO YALE</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LLAVE JARDIN</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UNIDAD-METALICA</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FLEXOMETRO X 5 MTS</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5 METROS</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ESMALTE BLANCO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1 GALON </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CEPILLO TIPO EDIS CON CABO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MAQUINA PARA CERCA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ABRAZADERAS 1/2 EMT DOBLE ALA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ABRAZADERAS RIEL CHANEL 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ROSETAS PLASTICAS</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AISLADOR</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BOMBILLO LED</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TAPA METALICA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HIDROLAVADORA HD585</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LAMINA HIERRO 12MM 1.22 x 2.44 GENERICO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LAMINA HIERRO 6MM 1.22 x 2.44 GENERICO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MANGUERA PARA JARDIN DE 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1 METRO </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JUEGO DE ACOPLE PARA MANGUERA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PERNO ANCLAJE 1/2 X 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ESTUCO 117060</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UNIDAD-PLASTICO 1/4 GAL</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PISTOLA DE RIEGO METALICA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LIJA AGUA No. 80 . X PLIEGO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PLIEGO </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TUBERÍA DE PVC 3" AGUA POTABLE</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PVC</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CODO PVC SANITARIA 3"</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PVC</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CODOS 3" PARA TUBERIA AMARILLA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MANTO ASFALTICO FIBERGLAS</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1 METRO </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ARRENDAMIENTO MAQUINARIA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 </w:t>
            </w:r>
          </w:p>
        </w:tc>
        <w:tc>
          <w:tcPr>
            <w:tcW w:w="2123" w:type="dxa"/>
            <w:tcBorders>
              <w:top w:val="nil"/>
              <w:left w:val="nil"/>
              <w:bottom w:val="single" w:sz="4" w:space="0" w:color="auto"/>
              <w:right w:val="single" w:sz="4" w:space="0" w:color="auto"/>
            </w:tcBorders>
            <w:shd w:val="clear" w:color="auto" w:fill="auto"/>
            <w:noWrap/>
            <w:vAlign w:val="bottom"/>
            <w:hideMark/>
          </w:tcPr>
          <w:p w:rsidR="00306C81" w:rsidRPr="001E3033" w:rsidRDefault="00306C81" w:rsidP="00306C81">
            <w:pPr>
              <w:jc w:val="center"/>
              <w:rPr>
                <w:rFonts w:ascii="Calibri" w:hAnsi="Calibri" w:cs="Times New Roman"/>
                <w:color w:val="000000"/>
                <w:sz w:val="18"/>
                <w:lang w:val="es-CO" w:eastAsia="es-CO"/>
              </w:rPr>
            </w:pPr>
            <w:r w:rsidRPr="001E3033">
              <w:rPr>
                <w:rFonts w:ascii="Calibri" w:hAnsi="Calibri" w:cs="Times New Roman"/>
                <w:color w:val="000000"/>
                <w:sz w:val="18"/>
                <w:lang w:val="es-CO" w:eastAsia="es-CO"/>
              </w:rPr>
              <w:t>NO APLICA</w:t>
            </w:r>
          </w:p>
        </w:tc>
        <w:tc>
          <w:tcPr>
            <w:tcW w:w="2126" w:type="dxa"/>
            <w:tcBorders>
              <w:top w:val="nil"/>
              <w:left w:val="nil"/>
              <w:bottom w:val="single" w:sz="4" w:space="0" w:color="auto"/>
              <w:right w:val="single" w:sz="4" w:space="0" w:color="auto"/>
            </w:tcBorders>
            <w:shd w:val="clear" w:color="auto" w:fill="auto"/>
            <w:noWrap/>
            <w:vAlign w:val="bottom"/>
            <w:hideMark/>
          </w:tcPr>
          <w:p w:rsidR="00306C81" w:rsidRPr="001E3033" w:rsidRDefault="00306C81" w:rsidP="00306C81">
            <w:pPr>
              <w:jc w:val="center"/>
              <w:rPr>
                <w:rFonts w:ascii="Calibri" w:hAnsi="Calibri" w:cs="Times New Roman"/>
                <w:color w:val="000000"/>
                <w:sz w:val="18"/>
                <w:lang w:val="es-CO" w:eastAsia="es-CO"/>
              </w:rPr>
            </w:pPr>
            <w:r w:rsidRPr="001E3033">
              <w:rPr>
                <w:rFonts w:ascii="Calibri" w:hAnsi="Calibri" w:cs="Times New Roman"/>
                <w:color w:val="000000"/>
                <w:sz w:val="18"/>
                <w:lang w:val="es-CO" w:eastAsia="es-CO"/>
              </w:rPr>
              <w:t>NO APLICA</w:t>
            </w:r>
          </w:p>
        </w:tc>
        <w:tc>
          <w:tcPr>
            <w:tcW w:w="2410" w:type="dxa"/>
            <w:tcBorders>
              <w:top w:val="nil"/>
              <w:left w:val="nil"/>
              <w:bottom w:val="single" w:sz="4" w:space="0" w:color="auto"/>
              <w:right w:val="single" w:sz="4" w:space="0" w:color="auto"/>
            </w:tcBorders>
            <w:shd w:val="clear" w:color="auto" w:fill="auto"/>
            <w:noWrap/>
            <w:vAlign w:val="bottom"/>
            <w:hideMark/>
          </w:tcPr>
          <w:p w:rsidR="00306C81" w:rsidRPr="001E3033" w:rsidRDefault="00306C81" w:rsidP="00306C81">
            <w:pPr>
              <w:jc w:val="center"/>
              <w:rPr>
                <w:rFonts w:ascii="Calibri" w:hAnsi="Calibri" w:cs="Times New Roman"/>
                <w:color w:val="000000"/>
                <w:sz w:val="18"/>
                <w:lang w:val="es-CO" w:eastAsia="es-CO"/>
              </w:rPr>
            </w:pPr>
            <w:r w:rsidRPr="001E3033">
              <w:rPr>
                <w:rFonts w:ascii="Calibri" w:hAnsi="Calibri" w:cs="Times New Roman"/>
                <w:color w:val="000000"/>
                <w:sz w:val="18"/>
                <w:lang w:val="es-CO" w:eastAsia="es-CO"/>
              </w:rPr>
              <w:t>NO APLICA</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LIQUIDO REFRIJERANTE POR 5 GALONES</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5 GALONES</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FLOTADOR PARA TANQUE DE 1 1/2 PULGADAS</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CHAZO ANCLA SUPRA 1/4</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BOMBA PRESURIZADA CON PRESION SILENCIOSA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EXTENSION 1.50</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TOMA CORRIENTE LEVINTON</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DISCO CORTE 7 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OJOS PARA CABLE X 500</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OJOS PARA CABLE X 300</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.UBO CALIBRE 18 DE 1/2 X 3/4</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KILO ALAMBRE DULCE</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1 KILO </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TORNILLO EXAGONAL DE 1/2 X 2 PULGADAS</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ARANDELA PLANAS DE 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ARANDELA PLANAS DE 7/8</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TUERCA GR5 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TUERCA DE 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TUERCA DE 7/8</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VARILLA ROSCADA DE 3.66 METROS DE 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VARILLA ROSCADA DE 3.66 METROS X 7/8</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INTA SÚPER 33 DE 3M</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M3 DE RAJÓN</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1 METRO </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VENTANA EN ALUMINIO DE SEGURIDAD CON VID</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ANTISOL BLANCO X 20 KILOS</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20 KG</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ROLLO CINTA REFLECTIVA ROJO Y BLANCO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1 ROLLO</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METRO MIXTO SUELTO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1 METRO </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VARILLA CORRUGADA 3/8 X 6 METROS</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VARILLA CORRUGADA 1/2 DE 6 METROS</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fLEJE EN 3/8</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DICO DE CORTE 14" PARA METAL</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ENMARCACION DIPLOMA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HIDROLAVADORA ELECTRICA 2400W 2400PSI</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MANGUERA 1/2" 200 METROS</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200 METROS</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SENSOR LED 9W</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SOLDADURA ESTAÑO 1/8</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UNIDAD-100 GR 1mm</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BROCA TUGSTENO RANURADA 1/2 X 6"</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RODACHINA PARA RIEL ROG 400</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RIEL 2.40 CAL 18</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CERRADURA DOBLE PALANCA DE SALIDA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ENMARCACION CUADRO GRANDE</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COPIA DE LLAVE</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n-US" w:eastAsia="es-CO"/>
              </w:rPr>
            </w:pPr>
            <w:r w:rsidRPr="001E3033">
              <w:rPr>
                <w:rFonts w:ascii="Calibri" w:hAnsi="Calibri" w:cs="Times New Roman"/>
                <w:color w:val="000000"/>
                <w:sz w:val="18"/>
                <w:lang w:val="en-US" w:eastAsia="es-CO"/>
              </w:rPr>
              <w:t>KIT EMPAQUE PUSH ORINAL TIG</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VALVULA SALIDA D GU</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CUÑETE DE PINTURA ALUMON A BASE DE AGUA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5 GALONES</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CANDADO PARA INTERPERIE 50 MM</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TOMA AEREA 15 AMP</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CLAVIJA 15 AMP</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1/2 GALON VINILO NEGRO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MASILLA GRIS</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2.5 GAL</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DISCO FLAP DE 4 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DISCO PARA PULIR DE 4 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MANDRIL</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UNIDAD-TALADRO</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TORNILLOS 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TORNILLOS 2 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CERRADURA ROSETA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REMACHE POP 3-2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REMACHE POP 3-4</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REMACHE POP 3-6</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REMACHE POP 4-2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REMACHE POP 4-3</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REMACHE POP 4-4</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REMACHE POP 4-6</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REMACHE POP 4-8</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REMACHE POP 5-2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REMACHE POP 5-3</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REMACHE POP 5-4</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REMACHE POP 5-6</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REMACHE POP 5-8</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REMACHE POP 5-10</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REMACHE POP 6-2.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REMACHE POP 6-4</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REMACHE POP 6-6</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DISCO DE CORTE ALUMINIO DE 7.1/4 80</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BROCA RANURADA DE 1/4 X * 8</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BROCA RANURADA DE 1/2 * 10</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BROCA RANURADA DE 5/16 * 6</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BROCA RANURADA DE 3/8 * 10</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GALON DE ESMALTE BLANCO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1 GALON </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TUBO DE SILICONA TRANSPARENTE</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280 ML </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SUMINISTRO DE VENTANA ALU DE 3.53 X 1.93</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SUMINISTRO DE VENTANA DE 1.65 X 1.6</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INCOLORO FACHADA CON INSTA 1.46 X 1.6</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INCOLORO FACHADA CON INSTA 1,47 X 1,8</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INCOLORO FACHADA CON INSTA 1,47 X 1,6</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SUMINISTRO VIDRIO LAMINADO 4+4 INCOLORO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INCOLORO FACHADA CON INSTA 1,46 X 1,76</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RUEDA MASISA DE 8 X 11</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TORNILLO HEXAGONAL 5/16 X 1 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TORNILLO PASO FINO 6 X 1</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LATA DE AEROSOL GRIS PLATA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LATA DE AEROSOL DORADO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SIKADUR 32 PRIMER 3 KILOS</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3 KILOS</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LATA DE AEROSOL CAFÉ</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LATA DE AEROSOL GRIS</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CHAPA YALE LLAVE A LLAVE</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LATA DE AEROSOL DORADO</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LAMINA DE 1,20 X 80</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COPA SANITARIA 304 2-1/2” X 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NIPLES DE ACERO INOXIDABLE DE 2. 1/2 X 8</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CHEQUE MARIPOSA SANITARIA DE 2. 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VÁLVULAS MARIPOSA SANITARIA DE  2. 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TEE SANITARIA CLAMP DE 2. 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ERULAS LARGA DE 2. 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ABRAZADERA ACERO INOXIDABLE DE 2. 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EMPAQUE SILIC PARA FERULA SANIT. DE 2. 1</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UNIÓN  DE 1. 1/2 DE ACERO INOXIDABLE</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COPA SANITARIA DE 2. 1/2 A 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NIPLE DE ACERO INOXIDABLE DE 2. 1/2 X 6"</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COPA ACERO INOXIDABLE SS304  4" A 2. 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COPA ACERO INOXIDABLE SS304  3" A 2. 1/2</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UNION 3/8 ACERO INOXIDABLE</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T PARA ROSCAR 3/8</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NIPLE ACERO INOXIDABLE ROCADO 3/8"X8"</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CODO 3/8" ACERO INOXIDABLE SS304</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PLIEGO DE LIJA 120</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PLIEGO </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HOJAS SEGUETA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CANALETA PLASTICA PEGA PEGA 1"</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PINTURA EN ACEITE X GALON NEGRA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1 GALON</w:t>
            </w:r>
          </w:p>
        </w:tc>
        <w:tc>
          <w:tcPr>
            <w:tcW w:w="2123"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08"/>
        </w:trPr>
        <w:tc>
          <w:tcPr>
            <w:tcW w:w="1833" w:type="dxa"/>
            <w:tcBorders>
              <w:top w:val="nil"/>
              <w:left w:val="single" w:sz="4" w:space="0" w:color="auto"/>
              <w:bottom w:val="single" w:sz="4" w:space="0" w:color="auto"/>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PINTURA EN ACEITE X GALON AMARILLA</w:t>
            </w:r>
          </w:p>
        </w:tc>
        <w:tc>
          <w:tcPr>
            <w:tcW w:w="1421" w:type="dxa"/>
            <w:tcBorders>
              <w:top w:val="nil"/>
              <w:left w:val="nil"/>
              <w:bottom w:val="single" w:sz="4" w:space="0" w:color="auto"/>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 xml:space="preserve">1 GALON </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8C1623" w:rsidRPr="001E3033" w:rsidTr="008C1623">
        <w:trPr>
          <w:trHeight w:val="323"/>
        </w:trPr>
        <w:tc>
          <w:tcPr>
            <w:tcW w:w="1833" w:type="dxa"/>
            <w:tcBorders>
              <w:top w:val="nil"/>
              <w:left w:val="single" w:sz="4" w:space="0" w:color="auto"/>
              <w:bottom w:val="nil"/>
              <w:right w:val="single" w:sz="4" w:space="0" w:color="auto"/>
            </w:tcBorders>
            <w:shd w:val="clear" w:color="000000" w:fill="FFFFFF"/>
            <w:noWrap/>
            <w:hideMark/>
          </w:tcPr>
          <w:p w:rsidR="00306C81" w:rsidRPr="001E3033" w:rsidRDefault="00306C81" w:rsidP="00306C81">
            <w:pPr>
              <w:rPr>
                <w:rFonts w:ascii="Calibri" w:hAnsi="Calibri" w:cs="Times New Roman"/>
                <w:color w:val="000000"/>
                <w:sz w:val="18"/>
                <w:lang w:val="es-CO" w:eastAsia="es-CO"/>
              </w:rPr>
            </w:pPr>
            <w:r w:rsidRPr="001E3033">
              <w:rPr>
                <w:rFonts w:ascii="Calibri" w:hAnsi="Calibri" w:cs="Times New Roman"/>
                <w:color w:val="000000"/>
                <w:sz w:val="18"/>
                <w:lang w:val="es-CO" w:eastAsia="es-CO"/>
              </w:rPr>
              <w:t>OJO PARA CABLE 7/8</w:t>
            </w:r>
          </w:p>
        </w:tc>
        <w:tc>
          <w:tcPr>
            <w:tcW w:w="1421" w:type="dxa"/>
            <w:tcBorders>
              <w:top w:val="nil"/>
              <w:left w:val="nil"/>
              <w:bottom w:val="nil"/>
              <w:right w:val="single" w:sz="4" w:space="0" w:color="auto"/>
            </w:tcBorders>
            <w:shd w:val="clear" w:color="000000" w:fill="FFFFFF"/>
            <w:noWrap/>
            <w:hideMark/>
          </w:tcPr>
          <w:p w:rsidR="00306C81" w:rsidRPr="001E3033" w:rsidRDefault="00306C81" w:rsidP="00306C81">
            <w:pPr>
              <w:rPr>
                <w:rFonts w:ascii="Arial" w:hAnsi="Arial" w:cs="Arial"/>
                <w:sz w:val="18"/>
                <w:szCs w:val="20"/>
                <w:lang w:val="es-CO" w:eastAsia="es-CO"/>
              </w:rPr>
            </w:pPr>
            <w:r w:rsidRPr="001E3033">
              <w:rPr>
                <w:rFonts w:ascii="Arial" w:hAnsi="Arial" w:cs="Arial"/>
                <w:sz w:val="18"/>
                <w:szCs w:val="20"/>
                <w:lang w:val="es-CO" w:eastAsia="es-CO"/>
              </w:rPr>
              <w:t>UNIDAD</w:t>
            </w:r>
          </w:p>
        </w:tc>
        <w:tc>
          <w:tcPr>
            <w:tcW w:w="2123"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126"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ACEPTADO</w:t>
            </w:r>
          </w:p>
        </w:tc>
        <w:tc>
          <w:tcPr>
            <w:tcW w:w="2410" w:type="dxa"/>
            <w:tcBorders>
              <w:top w:val="single" w:sz="4" w:space="0" w:color="auto"/>
              <w:left w:val="single" w:sz="4" w:space="0" w:color="auto"/>
              <w:bottom w:val="single" w:sz="4" w:space="0" w:color="auto"/>
              <w:right w:val="single" w:sz="4"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w:t>
            </w:r>
          </w:p>
        </w:tc>
      </w:tr>
      <w:tr w:rsidR="00306C81" w:rsidRPr="001E3033" w:rsidTr="008C1623">
        <w:trPr>
          <w:trHeight w:val="631"/>
        </w:trPr>
        <w:tc>
          <w:tcPr>
            <w:tcW w:w="325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6C81" w:rsidRPr="001E3033" w:rsidRDefault="00306C81" w:rsidP="00306C81">
            <w:pPr>
              <w:jc w:val="center"/>
              <w:rPr>
                <w:rFonts w:ascii="Calibri" w:hAnsi="Calibri" w:cs="Times New Roman"/>
                <w:b/>
                <w:bCs/>
                <w:color w:val="000000"/>
                <w:sz w:val="18"/>
                <w:lang w:val="es-CO" w:eastAsia="es-CO"/>
              </w:rPr>
            </w:pPr>
            <w:r w:rsidRPr="001E3033">
              <w:rPr>
                <w:rFonts w:ascii="Calibri" w:hAnsi="Calibri" w:cs="Times New Roman"/>
                <w:b/>
                <w:bCs/>
                <w:color w:val="000000"/>
                <w:sz w:val="18"/>
                <w:lang w:val="es-CO" w:eastAsia="es-CO"/>
              </w:rPr>
              <w:t>RESULTADO</w:t>
            </w:r>
          </w:p>
        </w:tc>
        <w:tc>
          <w:tcPr>
            <w:tcW w:w="2123" w:type="dxa"/>
            <w:tcBorders>
              <w:top w:val="nil"/>
              <w:left w:val="single" w:sz="8" w:space="0" w:color="auto"/>
              <w:bottom w:val="single" w:sz="8" w:space="0" w:color="auto"/>
              <w:right w:val="single" w:sz="8" w:space="0" w:color="auto"/>
            </w:tcBorders>
            <w:shd w:val="clear" w:color="000000" w:fill="FFC7CE"/>
            <w:vAlign w:val="bottom"/>
            <w:hideMark/>
          </w:tcPr>
          <w:p w:rsidR="00306C81" w:rsidRPr="001E3033" w:rsidRDefault="006E0E4F" w:rsidP="006E0E4F">
            <w:pPr>
              <w:jc w:val="center"/>
              <w:rPr>
                <w:rFonts w:ascii="Calibri" w:hAnsi="Calibri" w:cs="Times New Roman"/>
                <w:b/>
                <w:bCs/>
                <w:color w:val="9C0006"/>
                <w:sz w:val="18"/>
                <w:lang w:val="es-CO" w:eastAsia="es-CO"/>
              </w:rPr>
            </w:pPr>
            <w:r>
              <w:rPr>
                <w:rFonts w:ascii="Calibri" w:hAnsi="Calibri" w:cs="Times New Roman"/>
                <w:b/>
                <w:bCs/>
                <w:color w:val="9C0006"/>
                <w:sz w:val="18"/>
                <w:lang w:val="es-CO" w:eastAsia="es-CO"/>
              </w:rPr>
              <w:t>NO PRESENTO COMPLETO- DEBE SUBSANAR</w:t>
            </w:r>
          </w:p>
        </w:tc>
        <w:tc>
          <w:tcPr>
            <w:tcW w:w="2126" w:type="dxa"/>
            <w:tcBorders>
              <w:top w:val="nil"/>
              <w:left w:val="single" w:sz="8" w:space="0" w:color="auto"/>
              <w:bottom w:val="single" w:sz="8" w:space="0" w:color="auto"/>
              <w:right w:val="single" w:sz="8" w:space="0" w:color="auto"/>
            </w:tcBorders>
            <w:shd w:val="clear" w:color="000000" w:fill="C6EFCE"/>
            <w:noWrap/>
            <w:vAlign w:val="bottom"/>
            <w:hideMark/>
          </w:tcPr>
          <w:p w:rsidR="00306C81" w:rsidRPr="001E3033" w:rsidRDefault="00306C81" w:rsidP="00306C81">
            <w:pPr>
              <w:jc w:val="center"/>
              <w:rPr>
                <w:rFonts w:ascii="Calibri" w:hAnsi="Calibri" w:cs="Times New Roman"/>
                <w:b/>
                <w:bCs/>
                <w:color w:val="006100"/>
                <w:sz w:val="18"/>
                <w:lang w:val="es-CO" w:eastAsia="es-CO"/>
              </w:rPr>
            </w:pPr>
            <w:r w:rsidRPr="001E3033">
              <w:rPr>
                <w:rFonts w:ascii="Calibri" w:hAnsi="Calibri" w:cs="Times New Roman"/>
                <w:b/>
                <w:bCs/>
                <w:color w:val="006100"/>
                <w:sz w:val="18"/>
                <w:lang w:val="es-CO" w:eastAsia="es-CO"/>
              </w:rPr>
              <w:t>CUMPLE-ACEPTADO</w:t>
            </w:r>
          </w:p>
        </w:tc>
        <w:tc>
          <w:tcPr>
            <w:tcW w:w="2410" w:type="dxa"/>
            <w:tcBorders>
              <w:top w:val="nil"/>
              <w:left w:val="single" w:sz="8" w:space="0" w:color="auto"/>
              <w:bottom w:val="single" w:sz="8" w:space="0" w:color="auto"/>
              <w:right w:val="single" w:sz="8" w:space="0" w:color="auto"/>
            </w:tcBorders>
            <w:shd w:val="clear" w:color="000000" w:fill="FFC7CE"/>
            <w:vAlign w:val="bottom"/>
            <w:hideMark/>
          </w:tcPr>
          <w:p w:rsidR="00306C81" w:rsidRPr="001E3033" w:rsidRDefault="00306C81" w:rsidP="006E0E4F">
            <w:pPr>
              <w:jc w:val="center"/>
              <w:rPr>
                <w:rFonts w:ascii="Calibri" w:hAnsi="Calibri" w:cs="Times New Roman"/>
                <w:b/>
                <w:bCs/>
                <w:color w:val="9C0006"/>
                <w:sz w:val="18"/>
                <w:lang w:val="es-CO" w:eastAsia="es-CO"/>
              </w:rPr>
            </w:pPr>
            <w:r w:rsidRPr="001E3033">
              <w:rPr>
                <w:rFonts w:ascii="Calibri" w:hAnsi="Calibri" w:cs="Times New Roman"/>
                <w:b/>
                <w:bCs/>
                <w:color w:val="9C0006"/>
                <w:sz w:val="18"/>
                <w:lang w:val="es-CO" w:eastAsia="es-CO"/>
              </w:rPr>
              <w:t>NO PRESENTO COMPLETO-</w:t>
            </w:r>
            <w:r w:rsidR="006E0E4F">
              <w:rPr>
                <w:rFonts w:ascii="Calibri" w:hAnsi="Calibri" w:cs="Times New Roman"/>
                <w:b/>
                <w:bCs/>
                <w:color w:val="9C0006"/>
                <w:sz w:val="18"/>
                <w:lang w:val="es-CO" w:eastAsia="es-CO"/>
              </w:rPr>
              <w:t>DEBE SUBSANAR</w:t>
            </w:r>
          </w:p>
        </w:tc>
      </w:tr>
      <w:tr w:rsidR="008C1623" w:rsidRPr="001E3033" w:rsidTr="008C1623">
        <w:trPr>
          <w:trHeight w:val="323"/>
        </w:trPr>
        <w:tc>
          <w:tcPr>
            <w:tcW w:w="1833" w:type="dxa"/>
            <w:tcBorders>
              <w:top w:val="nil"/>
              <w:left w:val="nil"/>
              <w:bottom w:val="nil"/>
              <w:right w:val="nil"/>
            </w:tcBorders>
            <w:shd w:val="clear" w:color="auto" w:fill="auto"/>
            <w:noWrap/>
            <w:vAlign w:val="bottom"/>
            <w:hideMark/>
          </w:tcPr>
          <w:p w:rsidR="00306C81" w:rsidRPr="001E3033" w:rsidRDefault="00306C81" w:rsidP="00306C81">
            <w:pPr>
              <w:jc w:val="center"/>
              <w:rPr>
                <w:rFonts w:ascii="Calibri" w:hAnsi="Calibri" w:cs="Times New Roman"/>
                <w:b/>
                <w:bCs/>
                <w:color w:val="9C0006"/>
                <w:sz w:val="18"/>
                <w:lang w:val="es-CO" w:eastAsia="es-CO"/>
              </w:rPr>
            </w:pPr>
          </w:p>
        </w:tc>
        <w:tc>
          <w:tcPr>
            <w:tcW w:w="1421" w:type="dxa"/>
            <w:tcBorders>
              <w:top w:val="nil"/>
              <w:left w:val="nil"/>
              <w:bottom w:val="nil"/>
              <w:right w:val="nil"/>
            </w:tcBorders>
            <w:shd w:val="clear" w:color="auto" w:fill="auto"/>
            <w:noWrap/>
            <w:vAlign w:val="bottom"/>
            <w:hideMark/>
          </w:tcPr>
          <w:p w:rsidR="00306C81" w:rsidRPr="001E3033" w:rsidRDefault="00306C81" w:rsidP="00306C81">
            <w:pPr>
              <w:rPr>
                <w:rFonts w:ascii="Times New Roman" w:hAnsi="Times New Roman" w:cs="Times New Roman"/>
                <w:sz w:val="18"/>
                <w:szCs w:val="20"/>
                <w:lang w:val="es-CO" w:eastAsia="es-CO"/>
              </w:rPr>
            </w:pPr>
          </w:p>
        </w:tc>
        <w:tc>
          <w:tcPr>
            <w:tcW w:w="2123" w:type="dxa"/>
            <w:tcBorders>
              <w:top w:val="nil"/>
              <w:left w:val="nil"/>
              <w:bottom w:val="nil"/>
              <w:right w:val="nil"/>
            </w:tcBorders>
            <w:shd w:val="clear" w:color="auto" w:fill="auto"/>
            <w:noWrap/>
            <w:vAlign w:val="bottom"/>
            <w:hideMark/>
          </w:tcPr>
          <w:p w:rsidR="00306C81" w:rsidRPr="001E3033" w:rsidRDefault="00306C81" w:rsidP="00306C81">
            <w:pPr>
              <w:rPr>
                <w:rFonts w:ascii="Times New Roman" w:hAnsi="Times New Roman" w:cs="Times New Roman"/>
                <w:sz w:val="18"/>
                <w:szCs w:val="20"/>
                <w:lang w:val="es-CO" w:eastAsia="es-CO"/>
              </w:rPr>
            </w:pPr>
          </w:p>
        </w:tc>
        <w:tc>
          <w:tcPr>
            <w:tcW w:w="2126" w:type="dxa"/>
            <w:tcBorders>
              <w:top w:val="nil"/>
              <w:left w:val="nil"/>
              <w:bottom w:val="nil"/>
              <w:right w:val="nil"/>
            </w:tcBorders>
            <w:shd w:val="clear" w:color="auto" w:fill="auto"/>
            <w:noWrap/>
            <w:vAlign w:val="bottom"/>
            <w:hideMark/>
          </w:tcPr>
          <w:p w:rsidR="00306C81" w:rsidRPr="001E3033" w:rsidRDefault="00306C81" w:rsidP="00306C81">
            <w:pPr>
              <w:jc w:val="center"/>
              <w:rPr>
                <w:rFonts w:ascii="Times New Roman" w:hAnsi="Times New Roman" w:cs="Times New Roman"/>
                <w:sz w:val="18"/>
                <w:szCs w:val="20"/>
                <w:lang w:val="es-CO" w:eastAsia="es-CO"/>
              </w:rPr>
            </w:pPr>
          </w:p>
        </w:tc>
        <w:tc>
          <w:tcPr>
            <w:tcW w:w="2410" w:type="dxa"/>
            <w:tcBorders>
              <w:top w:val="nil"/>
              <w:left w:val="nil"/>
              <w:bottom w:val="nil"/>
              <w:right w:val="nil"/>
            </w:tcBorders>
            <w:shd w:val="clear" w:color="auto" w:fill="auto"/>
            <w:noWrap/>
            <w:vAlign w:val="bottom"/>
            <w:hideMark/>
          </w:tcPr>
          <w:p w:rsidR="00306C81" w:rsidRPr="001E3033" w:rsidRDefault="00306C81" w:rsidP="00306C81">
            <w:pPr>
              <w:jc w:val="center"/>
              <w:rPr>
                <w:rFonts w:ascii="Times New Roman" w:hAnsi="Times New Roman" w:cs="Times New Roman"/>
                <w:sz w:val="18"/>
                <w:szCs w:val="20"/>
                <w:lang w:val="es-CO" w:eastAsia="es-CO"/>
              </w:rPr>
            </w:pPr>
          </w:p>
        </w:tc>
      </w:tr>
      <w:tr w:rsidR="00306C81" w:rsidRPr="001E3033" w:rsidTr="008C1623">
        <w:trPr>
          <w:trHeight w:val="308"/>
        </w:trPr>
        <w:tc>
          <w:tcPr>
            <w:tcW w:w="1833" w:type="dxa"/>
            <w:tcBorders>
              <w:top w:val="nil"/>
              <w:left w:val="nil"/>
              <w:bottom w:val="nil"/>
              <w:right w:val="nil"/>
            </w:tcBorders>
            <w:shd w:val="clear" w:color="auto" w:fill="auto"/>
            <w:noWrap/>
            <w:vAlign w:val="bottom"/>
            <w:hideMark/>
          </w:tcPr>
          <w:p w:rsidR="00306C81" w:rsidRPr="001E3033" w:rsidRDefault="00306C81" w:rsidP="00306C81">
            <w:pPr>
              <w:jc w:val="center"/>
              <w:rPr>
                <w:rFonts w:ascii="Times New Roman" w:hAnsi="Times New Roman" w:cs="Times New Roman"/>
                <w:sz w:val="18"/>
                <w:szCs w:val="20"/>
                <w:lang w:val="es-CO" w:eastAsia="es-CO"/>
              </w:rPr>
            </w:pPr>
          </w:p>
        </w:tc>
        <w:tc>
          <w:tcPr>
            <w:tcW w:w="1421" w:type="dxa"/>
            <w:tcBorders>
              <w:top w:val="nil"/>
              <w:left w:val="nil"/>
              <w:bottom w:val="nil"/>
              <w:right w:val="nil"/>
            </w:tcBorders>
            <w:shd w:val="clear" w:color="auto" w:fill="auto"/>
            <w:noWrap/>
            <w:vAlign w:val="bottom"/>
            <w:hideMark/>
          </w:tcPr>
          <w:p w:rsidR="00306C81" w:rsidRPr="001E3033" w:rsidRDefault="00306C81" w:rsidP="00306C81">
            <w:pPr>
              <w:rPr>
                <w:rFonts w:ascii="Times New Roman" w:hAnsi="Times New Roman" w:cs="Times New Roman"/>
                <w:sz w:val="18"/>
                <w:szCs w:val="20"/>
                <w:lang w:val="es-CO" w:eastAsia="es-CO"/>
              </w:rPr>
            </w:pPr>
          </w:p>
        </w:tc>
        <w:tc>
          <w:tcPr>
            <w:tcW w:w="6659" w:type="dxa"/>
            <w:gridSpan w:val="3"/>
            <w:vMerge w:val="restart"/>
            <w:tcBorders>
              <w:top w:val="single" w:sz="8" w:space="0" w:color="auto"/>
              <w:left w:val="single" w:sz="8" w:space="0" w:color="auto"/>
              <w:bottom w:val="single" w:sz="4" w:space="0" w:color="auto"/>
              <w:right w:val="single" w:sz="8" w:space="0" w:color="000000"/>
            </w:tcBorders>
            <w:shd w:val="clear" w:color="000000" w:fill="8EA9DB"/>
            <w:noWrap/>
            <w:vAlign w:val="center"/>
            <w:hideMark/>
          </w:tcPr>
          <w:p w:rsidR="00306C81" w:rsidRPr="001E3033" w:rsidRDefault="00306C81" w:rsidP="00306C81">
            <w:pPr>
              <w:jc w:val="center"/>
              <w:rPr>
                <w:rFonts w:ascii="Calibri" w:hAnsi="Calibri" w:cs="Times New Roman"/>
                <w:b/>
                <w:bCs/>
                <w:color w:val="000000"/>
                <w:sz w:val="18"/>
                <w:lang w:val="es-CO" w:eastAsia="es-CO"/>
              </w:rPr>
            </w:pPr>
            <w:r w:rsidRPr="001E3033">
              <w:rPr>
                <w:rFonts w:ascii="Calibri" w:hAnsi="Calibri" w:cs="Times New Roman"/>
                <w:b/>
                <w:bCs/>
                <w:color w:val="000000"/>
                <w:sz w:val="18"/>
                <w:lang w:val="es-CO" w:eastAsia="es-CO"/>
              </w:rPr>
              <w:t>RESULTADOS DE LA EVALUACIÓN</w:t>
            </w:r>
          </w:p>
        </w:tc>
      </w:tr>
      <w:tr w:rsidR="00306C81" w:rsidRPr="001E3033" w:rsidTr="008C1623">
        <w:trPr>
          <w:trHeight w:val="323"/>
        </w:trPr>
        <w:tc>
          <w:tcPr>
            <w:tcW w:w="1833" w:type="dxa"/>
            <w:tcBorders>
              <w:top w:val="nil"/>
              <w:left w:val="nil"/>
              <w:bottom w:val="nil"/>
              <w:right w:val="nil"/>
            </w:tcBorders>
            <w:shd w:val="clear" w:color="auto" w:fill="auto"/>
            <w:noWrap/>
            <w:vAlign w:val="bottom"/>
            <w:hideMark/>
          </w:tcPr>
          <w:p w:rsidR="00306C81" w:rsidRPr="001E3033" w:rsidRDefault="00306C81" w:rsidP="00306C81">
            <w:pPr>
              <w:jc w:val="center"/>
              <w:rPr>
                <w:rFonts w:ascii="Calibri" w:hAnsi="Calibri" w:cs="Times New Roman"/>
                <w:b/>
                <w:bCs/>
                <w:color w:val="000000"/>
                <w:sz w:val="18"/>
                <w:lang w:val="es-CO" w:eastAsia="es-CO"/>
              </w:rPr>
            </w:pPr>
          </w:p>
        </w:tc>
        <w:tc>
          <w:tcPr>
            <w:tcW w:w="1421" w:type="dxa"/>
            <w:tcBorders>
              <w:top w:val="nil"/>
              <w:left w:val="nil"/>
              <w:bottom w:val="nil"/>
              <w:right w:val="nil"/>
            </w:tcBorders>
            <w:shd w:val="clear" w:color="auto" w:fill="auto"/>
            <w:noWrap/>
            <w:vAlign w:val="bottom"/>
            <w:hideMark/>
          </w:tcPr>
          <w:p w:rsidR="00306C81" w:rsidRPr="001E3033" w:rsidRDefault="00306C81" w:rsidP="00306C81">
            <w:pPr>
              <w:rPr>
                <w:rFonts w:ascii="Times New Roman" w:hAnsi="Times New Roman" w:cs="Times New Roman"/>
                <w:sz w:val="18"/>
                <w:szCs w:val="20"/>
                <w:lang w:val="es-CO" w:eastAsia="es-CO"/>
              </w:rPr>
            </w:pPr>
          </w:p>
        </w:tc>
        <w:tc>
          <w:tcPr>
            <w:tcW w:w="6659" w:type="dxa"/>
            <w:gridSpan w:val="3"/>
            <w:vMerge/>
            <w:tcBorders>
              <w:top w:val="nil"/>
              <w:left w:val="nil"/>
              <w:bottom w:val="nil"/>
              <w:right w:val="nil"/>
            </w:tcBorders>
            <w:vAlign w:val="center"/>
            <w:hideMark/>
          </w:tcPr>
          <w:p w:rsidR="00306C81" w:rsidRPr="001E3033" w:rsidRDefault="00306C81" w:rsidP="00306C81">
            <w:pPr>
              <w:rPr>
                <w:rFonts w:ascii="Calibri" w:hAnsi="Calibri" w:cs="Times New Roman"/>
                <w:b/>
                <w:bCs/>
                <w:color w:val="000000"/>
                <w:sz w:val="18"/>
                <w:lang w:val="es-CO" w:eastAsia="es-CO"/>
              </w:rPr>
            </w:pPr>
          </w:p>
        </w:tc>
      </w:tr>
      <w:tr w:rsidR="008C1623" w:rsidRPr="001E3033" w:rsidTr="008C1623">
        <w:trPr>
          <w:trHeight w:val="323"/>
        </w:trPr>
        <w:tc>
          <w:tcPr>
            <w:tcW w:w="1833" w:type="dxa"/>
            <w:tcBorders>
              <w:top w:val="nil"/>
              <w:left w:val="nil"/>
              <w:bottom w:val="nil"/>
              <w:right w:val="nil"/>
            </w:tcBorders>
            <w:shd w:val="clear" w:color="auto" w:fill="auto"/>
            <w:noWrap/>
            <w:vAlign w:val="bottom"/>
            <w:hideMark/>
          </w:tcPr>
          <w:p w:rsidR="00306C81" w:rsidRPr="001E3033" w:rsidRDefault="00306C81" w:rsidP="00306C81">
            <w:pPr>
              <w:rPr>
                <w:rFonts w:ascii="Times New Roman" w:hAnsi="Times New Roman" w:cs="Times New Roman"/>
                <w:sz w:val="18"/>
                <w:szCs w:val="20"/>
                <w:lang w:val="es-CO" w:eastAsia="es-CO"/>
              </w:rPr>
            </w:pPr>
          </w:p>
        </w:tc>
        <w:tc>
          <w:tcPr>
            <w:tcW w:w="1421" w:type="dxa"/>
            <w:tcBorders>
              <w:top w:val="nil"/>
              <w:left w:val="nil"/>
              <w:bottom w:val="nil"/>
              <w:right w:val="nil"/>
            </w:tcBorders>
            <w:shd w:val="clear" w:color="auto" w:fill="auto"/>
            <w:noWrap/>
            <w:vAlign w:val="bottom"/>
            <w:hideMark/>
          </w:tcPr>
          <w:p w:rsidR="00306C81" w:rsidRPr="001E3033" w:rsidRDefault="00306C81" w:rsidP="00306C81">
            <w:pPr>
              <w:rPr>
                <w:rFonts w:ascii="Times New Roman" w:hAnsi="Times New Roman" w:cs="Times New Roman"/>
                <w:sz w:val="18"/>
                <w:szCs w:val="20"/>
                <w:lang w:val="es-CO" w:eastAsia="es-CO"/>
              </w:rPr>
            </w:pPr>
          </w:p>
        </w:tc>
        <w:tc>
          <w:tcPr>
            <w:tcW w:w="2123"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306C81" w:rsidRPr="001E3033" w:rsidRDefault="00306C81" w:rsidP="00306C81">
            <w:pPr>
              <w:jc w:val="center"/>
              <w:rPr>
                <w:rFonts w:ascii="Arial" w:hAnsi="Arial" w:cs="Arial"/>
                <w:b/>
                <w:bCs/>
                <w:sz w:val="18"/>
                <w:szCs w:val="20"/>
                <w:lang w:val="es-CO" w:eastAsia="es-CO"/>
              </w:rPr>
            </w:pPr>
            <w:r w:rsidRPr="001E3033">
              <w:rPr>
                <w:rFonts w:ascii="Arial" w:hAnsi="Arial" w:cs="Arial"/>
                <w:b/>
                <w:bCs/>
                <w:sz w:val="18"/>
                <w:szCs w:val="20"/>
                <w:lang w:val="es-CO" w:eastAsia="es-CO"/>
              </w:rPr>
              <w:t>OFERENTE</w:t>
            </w:r>
          </w:p>
        </w:tc>
        <w:tc>
          <w:tcPr>
            <w:tcW w:w="2126" w:type="dxa"/>
            <w:tcBorders>
              <w:top w:val="single" w:sz="8" w:space="0" w:color="auto"/>
              <w:left w:val="nil"/>
              <w:bottom w:val="single" w:sz="8" w:space="0" w:color="auto"/>
              <w:right w:val="single" w:sz="8" w:space="0" w:color="auto"/>
            </w:tcBorders>
            <w:shd w:val="clear" w:color="000000" w:fill="C0C0C0"/>
            <w:noWrap/>
            <w:vAlign w:val="center"/>
            <w:hideMark/>
          </w:tcPr>
          <w:p w:rsidR="00306C81" w:rsidRPr="001E3033" w:rsidRDefault="00306C81" w:rsidP="00306C81">
            <w:pPr>
              <w:jc w:val="center"/>
              <w:rPr>
                <w:rFonts w:ascii="Arial" w:hAnsi="Arial" w:cs="Arial"/>
                <w:b/>
                <w:bCs/>
                <w:sz w:val="18"/>
                <w:szCs w:val="20"/>
                <w:lang w:val="es-CO" w:eastAsia="es-CO"/>
              </w:rPr>
            </w:pPr>
            <w:r w:rsidRPr="001E3033">
              <w:rPr>
                <w:rFonts w:ascii="Arial" w:hAnsi="Arial" w:cs="Arial"/>
                <w:b/>
                <w:bCs/>
                <w:sz w:val="18"/>
                <w:szCs w:val="20"/>
                <w:lang w:val="es-CO" w:eastAsia="es-CO"/>
              </w:rPr>
              <w:t>CONCEPTO</w:t>
            </w:r>
          </w:p>
        </w:tc>
        <w:tc>
          <w:tcPr>
            <w:tcW w:w="2410" w:type="dxa"/>
            <w:tcBorders>
              <w:top w:val="single" w:sz="8" w:space="0" w:color="auto"/>
              <w:left w:val="nil"/>
              <w:bottom w:val="single" w:sz="8" w:space="0" w:color="auto"/>
              <w:right w:val="single" w:sz="8" w:space="0" w:color="auto"/>
            </w:tcBorders>
            <w:shd w:val="clear" w:color="000000" w:fill="C0C0C0"/>
            <w:noWrap/>
            <w:vAlign w:val="center"/>
            <w:hideMark/>
          </w:tcPr>
          <w:p w:rsidR="00306C81" w:rsidRPr="001E3033" w:rsidRDefault="00306C81" w:rsidP="00306C81">
            <w:pPr>
              <w:jc w:val="center"/>
              <w:rPr>
                <w:rFonts w:ascii="Arial" w:hAnsi="Arial" w:cs="Arial"/>
                <w:b/>
                <w:bCs/>
                <w:sz w:val="18"/>
                <w:szCs w:val="20"/>
                <w:lang w:val="es-CO" w:eastAsia="es-CO"/>
              </w:rPr>
            </w:pPr>
            <w:r w:rsidRPr="001E3033">
              <w:rPr>
                <w:rFonts w:ascii="Arial" w:hAnsi="Arial" w:cs="Arial"/>
                <w:b/>
                <w:bCs/>
                <w:sz w:val="18"/>
                <w:szCs w:val="20"/>
                <w:lang w:val="es-CO" w:eastAsia="es-CO"/>
              </w:rPr>
              <w:t>VERIFICACIÓN TÉCNICA</w:t>
            </w:r>
          </w:p>
        </w:tc>
      </w:tr>
      <w:tr w:rsidR="008C1623" w:rsidRPr="001E3033" w:rsidTr="008C1623">
        <w:trPr>
          <w:trHeight w:val="631"/>
        </w:trPr>
        <w:tc>
          <w:tcPr>
            <w:tcW w:w="1833" w:type="dxa"/>
            <w:tcBorders>
              <w:top w:val="nil"/>
              <w:left w:val="nil"/>
              <w:bottom w:val="nil"/>
              <w:right w:val="nil"/>
            </w:tcBorders>
            <w:shd w:val="clear" w:color="auto" w:fill="auto"/>
            <w:noWrap/>
            <w:vAlign w:val="bottom"/>
            <w:hideMark/>
          </w:tcPr>
          <w:p w:rsidR="00306C81" w:rsidRPr="001E3033" w:rsidRDefault="00306C81" w:rsidP="00306C81">
            <w:pPr>
              <w:jc w:val="center"/>
              <w:rPr>
                <w:rFonts w:ascii="Arial" w:hAnsi="Arial" w:cs="Arial"/>
                <w:b/>
                <w:bCs/>
                <w:sz w:val="18"/>
                <w:szCs w:val="20"/>
                <w:lang w:val="es-CO" w:eastAsia="es-CO"/>
              </w:rPr>
            </w:pPr>
          </w:p>
        </w:tc>
        <w:tc>
          <w:tcPr>
            <w:tcW w:w="1421" w:type="dxa"/>
            <w:tcBorders>
              <w:top w:val="nil"/>
              <w:left w:val="nil"/>
              <w:bottom w:val="nil"/>
              <w:right w:val="nil"/>
            </w:tcBorders>
            <w:shd w:val="clear" w:color="auto" w:fill="auto"/>
            <w:noWrap/>
            <w:vAlign w:val="bottom"/>
            <w:hideMark/>
          </w:tcPr>
          <w:p w:rsidR="00306C81" w:rsidRPr="001E3033" w:rsidRDefault="00306C81" w:rsidP="00306C81">
            <w:pPr>
              <w:rPr>
                <w:rFonts w:ascii="Times New Roman" w:hAnsi="Times New Roman" w:cs="Times New Roman"/>
                <w:sz w:val="18"/>
                <w:szCs w:val="20"/>
                <w:lang w:val="es-CO" w:eastAsia="es-CO"/>
              </w:rPr>
            </w:pPr>
          </w:p>
        </w:tc>
        <w:tc>
          <w:tcPr>
            <w:tcW w:w="2123" w:type="dxa"/>
            <w:tcBorders>
              <w:top w:val="nil"/>
              <w:left w:val="single" w:sz="8" w:space="0" w:color="auto"/>
              <w:bottom w:val="single" w:sz="8" w:space="0" w:color="auto"/>
              <w:right w:val="single" w:sz="8" w:space="0" w:color="auto"/>
            </w:tcBorders>
            <w:shd w:val="clear" w:color="000000" w:fill="C0C0C0"/>
            <w:noWrap/>
            <w:vAlign w:val="center"/>
            <w:hideMark/>
          </w:tcPr>
          <w:p w:rsidR="00306C81" w:rsidRPr="001E3033" w:rsidRDefault="00306C81" w:rsidP="00306C81">
            <w:pPr>
              <w:jc w:val="center"/>
              <w:rPr>
                <w:rFonts w:ascii="Arial" w:hAnsi="Arial" w:cs="Arial"/>
                <w:b/>
                <w:bCs/>
                <w:sz w:val="18"/>
                <w:szCs w:val="20"/>
                <w:lang w:val="es-CO" w:eastAsia="es-CO"/>
              </w:rPr>
            </w:pPr>
            <w:r w:rsidRPr="001E3033">
              <w:rPr>
                <w:rFonts w:ascii="Arial" w:hAnsi="Arial" w:cs="Arial"/>
                <w:b/>
                <w:bCs/>
                <w:sz w:val="18"/>
                <w:szCs w:val="20"/>
                <w:lang w:val="es-CO" w:eastAsia="es-CO"/>
              </w:rPr>
              <w:t>GLORIA OSORIO MADEMUEBLES</w:t>
            </w:r>
          </w:p>
        </w:tc>
        <w:tc>
          <w:tcPr>
            <w:tcW w:w="2126" w:type="dxa"/>
            <w:vMerge w:val="restart"/>
            <w:tcBorders>
              <w:top w:val="nil"/>
              <w:left w:val="single" w:sz="8" w:space="0" w:color="auto"/>
              <w:bottom w:val="single" w:sz="8" w:space="0" w:color="000000"/>
              <w:right w:val="single" w:sz="8" w:space="0" w:color="auto"/>
            </w:tcBorders>
            <w:shd w:val="clear" w:color="auto" w:fill="auto"/>
            <w:vAlign w:val="bottom"/>
            <w:hideMark/>
          </w:tcPr>
          <w:p w:rsidR="00306C81" w:rsidRPr="001E3033" w:rsidRDefault="00306C81" w:rsidP="00306C81">
            <w:pPr>
              <w:jc w:val="center"/>
              <w:rPr>
                <w:rFonts w:ascii="Calibri" w:hAnsi="Calibri" w:cs="Times New Roman"/>
                <w:color w:val="000000"/>
                <w:sz w:val="18"/>
                <w:lang w:val="es-CO" w:eastAsia="es-CO"/>
              </w:rPr>
            </w:pPr>
            <w:r w:rsidRPr="001E3033">
              <w:rPr>
                <w:rFonts w:ascii="Calibri" w:hAnsi="Calibri" w:cs="Times New Roman"/>
                <w:color w:val="000000"/>
                <w:sz w:val="18"/>
                <w:lang w:val="es-CO" w:eastAsia="es-CO"/>
              </w:rPr>
              <w:t xml:space="preserve">3.1 ESPECIFICACIONES TÉCNICAS: "Los oferentes deberán ofertar y cumplir como mínimo con lo siguiente: Condiciones de calidad 1. Durante el proceso de contratación el oferente deberá entregar la ficha técnica de todos los elementos, estas fichas serán revisadas por la Subgerencia Administrativa de la empresa para su correspondiente </w:t>
            </w:r>
            <w:r w:rsidRPr="001E3033">
              <w:rPr>
                <w:rFonts w:ascii="Calibri (Cuerpo)" w:hAnsi="Calibri (Cuerpo)" w:cs="Times New Roman"/>
                <w:b/>
                <w:bCs/>
                <w:color w:val="000000"/>
                <w:sz w:val="18"/>
                <w:u w:val="single"/>
                <w:lang w:val="es-CO" w:eastAsia="es-CO"/>
              </w:rPr>
              <w:t>aceptación o rechazo</w:t>
            </w:r>
            <w:r w:rsidRPr="001E3033">
              <w:rPr>
                <w:rFonts w:ascii="Calibri" w:hAnsi="Calibri" w:cs="Times New Roman"/>
                <w:color w:val="000000"/>
                <w:sz w:val="18"/>
                <w:lang w:val="es-CO" w:eastAsia="es-CO"/>
              </w:rPr>
              <w:t xml:space="preserve">, la no presentación de la totalidad de las fichas se entenderá como </w:t>
            </w:r>
            <w:r w:rsidRPr="001E3033">
              <w:rPr>
                <w:rFonts w:ascii="Calibri" w:hAnsi="Calibri" w:cs="Times New Roman"/>
                <w:b/>
                <w:bCs/>
                <w:i/>
                <w:iCs/>
                <w:color w:val="000000"/>
                <w:sz w:val="18"/>
                <w:lang w:val="es-CO" w:eastAsia="es-CO"/>
              </w:rPr>
              <w:t>causal de rechazo</w:t>
            </w:r>
            <w:r w:rsidRPr="001E3033">
              <w:rPr>
                <w:rFonts w:ascii="Calibri" w:hAnsi="Calibri" w:cs="Times New Roman"/>
                <w:color w:val="000000"/>
                <w:sz w:val="18"/>
                <w:lang w:val="es-CO" w:eastAsia="es-CO"/>
              </w:rPr>
              <w:t>, teniendo en cuenta que no se podría hacer un análisis entre precio y producto, en todo caso los elementos ofertados deben corresponder a elementos de excelente calidad"</w:t>
            </w:r>
          </w:p>
        </w:tc>
        <w:tc>
          <w:tcPr>
            <w:tcW w:w="2410" w:type="dxa"/>
            <w:tcBorders>
              <w:top w:val="nil"/>
              <w:left w:val="nil"/>
              <w:bottom w:val="single" w:sz="8" w:space="0" w:color="auto"/>
              <w:right w:val="single" w:sz="8" w:space="0" w:color="auto"/>
            </w:tcBorders>
            <w:shd w:val="clear" w:color="000000" w:fill="FFC7CE"/>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 COMPLETO - DEBE SUBSANAR</w:t>
            </w:r>
          </w:p>
        </w:tc>
      </w:tr>
      <w:tr w:rsidR="008C1623" w:rsidRPr="001E3033" w:rsidTr="008C1623">
        <w:trPr>
          <w:trHeight w:val="323"/>
        </w:trPr>
        <w:tc>
          <w:tcPr>
            <w:tcW w:w="1833" w:type="dxa"/>
            <w:tcBorders>
              <w:top w:val="nil"/>
              <w:left w:val="nil"/>
              <w:bottom w:val="nil"/>
              <w:right w:val="nil"/>
            </w:tcBorders>
            <w:shd w:val="clear" w:color="auto" w:fill="auto"/>
            <w:noWrap/>
            <w:vAlign w:val="bottom"/>
            <w:hideMark/>
          </w:tcPr>
          <w:p w:rsidR="00306C81" w:rsidRPr="001E3033" w:rsidRDefault="00306C81" w:rsidP="00306C81">
            <w:pPr>
              <w:jc w:val="center"/>
              <w:rPr>
                <w:rFonts w:ascii="Calibri" w:hAnsi="Calibri" w:cs="Times New Roman"/>
                <w:color w:val="9C0006"/>
                <w:sz w:val="18"/>
                <w:lang w:val="es-CO" w:eastAsia="es-CO"/>
              </w:rPr>
            </w:pPr>
          </w:p>
        </w:tc>
        <w:tc>
          <w:tcPr>
            <w:tcW w:w="1421" w:type="dxa"/>
            <w:tcBorders>
              <w:top w:val="nil"/>
              <w:left w:val="nil"/>
              <w:bottom w:val="nil"/>
              <w:right w:val="nil"/>
            </w:tcBorders>
            <w:shd w:val="clear" w:color="auto" w:fill="auto"/>
            <w:noWrap/>
            <w:vAlign w:val="bottom"/>
            <w:hideMark/>
          </w:tcPr>
          <w:p w:rsidR="00306C81" w:rsidRPr="001E3033" w:rsidRDefault="00306C81" w:rsidP="00306C81">
            <w:pPr>
              <w:rPr>
                <w:rFonts w:ascii="Times New Roman" w:hAnsi="Times New Roman" w:cs="Times New Roman"/>
                <w:sz w:val="18"/>
                <w:szCs w:val="20"/>
                <w:lang w:val="es-CO" w:eastAsia="es-CO"/>
              </w:rPr>
            </w:pPr>
          </w:p>
        </w:tc>
        <w:tc>
          <w:tcPr>
            <w:tcW w:w="2123" w:type="dxa"/>
            <w:tcBorders>
              <w:top w:val="nil"/>
              <w:left w:val="single" w:sz="8" w:space="0" w:color="auto"/>
              <w:bottom w:val="single" w:sz="8" w:space="0" w:color="auto"/>
              <w:right w:val="single" w:sz="8" w:space="0" w:color="auto"/>
            </w:tcBorders>
            <w:shd w:val="clear" w:color="000000" w:fill="C0C0C0"/>
            <w:noWrap/>
            <w:vAlign w:val="center"/>
            <w:hideMark/>
          </w:tcPr>
          <w:p w:rsidR="00306C81" w:rsidRPr="001E3033" w:rsidRDefault="00306C81" w:rsidP="00306C81">
            <w:pPr>
              <w:jc w:val="center"/>
              <w:rPr>
                <w:rFonts w:ascii="Arial" w:hAnsi="Arial" w:cs="Arial"/>
                <w:b/>
                <w:bCs/>
                <w:sz w:val="18"/>
                <w:szCs w:val="20"/>
                <w:lang w:val="es-CO" w:eastAsia="es-CO"/>
              </w:rPr>
            </w:pPr>
            <w:r w:rsidRPr="001E3033">
              <w:rPr>
                <w:rFonts w:ascii="Arial" w:hAnsi="Arial" w:cs="Arial"/>
                <w:b/>
                <w:bCs/>
                <w:sz w:val="18"/>
                <w:szCs w:val="20"/>
                <w:lang w:val="es-CO" w:eastAsia="es-CO"/>
              </w:rPr>
              <w:t>FF SOLUCIONES S.A.</w:t>
            </w:r>
          </w:p>
        </w:tc>
        <w:tc>
          <w:tcPr>
            <w:tcW w:w="2126" w:type="dxa"/>
            <w:vMerge/>
            <w:tcBorders>
              <w:top w:val="nil"/>
              <w:left w:val="single" w:sz="8" w:space="0" w:color="auto"/>
              <w:bottom w:val="single" w:sz="8" w:space="0" w:color="000000"/>
              <w:right w:val="single" w:sz="8" w:space="0" w:color="auto"/>
            </w:tcBorders>
            <w:vAlign w:val="center"/>
            <w:hideMark/>
          </w:tcPr>
          <w:p w:rsidR="00306C81" w:rsidRPr="001E3033" w:rsidRDefault="00306C81" w:rsidP="00306C81">
            <w:pPr>
              <w:rPr>
                <w:rFonts w:ascii="Calibri" w:hAnsi="Calibri" w:cs="Times New Roman"/>
                <w:color w:val="000000"/>
                <w:sz w:val="18"/>
                <w:lang w:val="es-CO" w:eastAsia="es-CO"/>
              </w:rPr>
            </w:pPr>
          </w:p>
        </w:tc>
        <w:tc>
          <w:tcPr>
            <w:tcW w:w="2410" w:type="dxa"/>
            <w:tcBorders>
              <w:top w:val="nil"/>
              <w:left w:val="nil"/>
              <w:bottom w:val="single" w:sz="8" w:space="0" w:color="auto"/>
              <w:right w:val="single" w:sz="8" w:space="0" w:color="auto"/>
            </w:tcBorders>
            <w:shd w:val="clear" w:color="000000" w:fill="C6EFCE"/>
            <w:noWrap/>
            <w:vAlign w:val="bottom"/>
            <w:hideMark/>
          </w:tcPr>
          <w:p w:rsidR="00306C81" w:rsidRPr="001E3033" w:rsidRDefault="00306C81" w:rsidP="00306C81">
            <w:pPr>
              <w:jc w:val="center"/>
              <w:rPr>
                <w:rFonts w:ascii="Calibri" w:hAnsi="Calibri" w:cs="Times New Roman"/>
                <w:color w:val="006100"/>
                <w:sz w:val="18"/>
                <w:lang w:val="es-CO" w:eastAsia="es-CO"/>
              </w:rPr>
            </w:pPr>
            <w:r w:rsidRPr="001E3033">
              <w:rPr>
                <w:rFonts w:ascii="Calibri" w:hAnsi="Calibri" w:cs="Times New Roman"/>
                <w:color w:val="006100"/>
                <w:sz w:val="18"/>
                <w:lang w:val="es-CO" w:eastAsia="es-CO"/>
              </w:rPr>
              <w:t>CUMPLE-ACEPTADO</w:t>
            </w:r>
          </w:p>
        </w:tc>
      </w:tr>
      <w:tr w:rsidR="008C1623" w:rsidRPr="001E3033" w:rsidTr="008C1623">
        <w:trPr>
          <w:trHeight w:val="323"/>
        </w:trPr>
        <w:tc>
          <w:tcPr>
            <w:tcW w:w="1833" w:type="dxa"/>
            <w:tcBorders>
              <w:top w:val="nil"/>
              <w:left w:val="nil"/>
              <w:bottom w:val="nil"/>
              <w:right w:val="nil"/>
            </w:tcBorders>
            <w:shd w:val="clear" w:color="auto" w:fill="auto"/>
            <w:noWrap/>
            <w:vAlign w:val="bottom"/>
            <w:hideMark/>
          </w:tcPr>
          <w:p w:rsidR="00306C81" w:rsidRPr="001E3033" w:rsidRDefault="00306C81" w:rsidP="00306C81">
            <w:pPr>
              <w:jc w:val="center"/>
              <w:rPr>
                <w:rFonts w:ascii="Calibri" w:hAnsi="Calibri" w:cs="Times New Roman"/>
                <w:color w:val="006100"/>
                <w:sz w:val="18"/>
                <w:lang w:val="es-CO" w:eastAsia="es-CO"/>
              </w:rPr>
            </w:pPr>
          </w:p>
        </w:tc>
        <w:tc>
          <w:tcPr>
            <w:tcW w:w="1421" w:type="dxa"/>
            <w:tcBorders>
              <w:top w:val="nil"/>
              <w:left w:val="nil"/>
              <w:bottom w:val="nil"/>
              <w:right w:val="nil"/>
            </w:tcBorders>
            <w:shd w:val="clear" w:color="auto" w:fill="auto"/>
            <w:noWrap/>
            <w:vAlign w:val="bottom"/>
            <w:hideMark/>
          </w:tcPr>
          <w:p w:rsidR="00306C81" w:rsidRPr="001E3033" w:rsidRDefault="00306C81" w:rsidP="00306C81">
            <w:pPr>
              <w:rPr>
                <w:rFonts w:ascii="Times New Roman" w:hAnsi="Times New Roman" w:cs="Times New Roman"/>
                <w:sz w:val="18"/>
                <w:szCs w:val="20"/>
                <w:lang w:val="es-CO" w:eastAsia="es-CO"/>
              </w:rPr>
            </w:pPr>
          </w:p>
        </w:tc>
        <w:tc>
          <w:tcPr>
            <w:tcW w:w="2123" w:type="dxa"/>
            <w:tcBorders>
              <w:top w:val="nil"/>
              <w:left w:val="single" w:sz="8" w:space="0" w:color="auto"/>
              <w:bottom w:val="single" w:sz="8" w:space="0" w:color="auto"/>
              <w:right w:val="single" w:sz="8" w:space="0" w:color="auto"/>
            </w:tcBorders>
            <w:shd w:val="clear" w:color="000000" w:fill="C0C0C0"/>
            <w:noWrap/>
            <w:vAlign w:val="center"/>
            <w:hideMark/>
          </w:tcPr>
          <w:p w:rsidR="00306C81" w:rsidRPr="001E3033" w:rsidRDefault="00306C81" w:rsidP="00306C81">
            <w:pPr>
              <w:jc w:val="center"/>
              <w:rPr>
                <w:rFonts w:ascii="Arial" w:hAnsi="Arial" w:cs="Arial"/>
                <w:b/>
                <w:bCs/>
                <w:sz w:val="18"/>
                <w:szCs w:val="20"/>
                <w:lang w:val="es-CO" w:eastAsia="es-CO"/>
              </w:rPr>
            </w:pPr>
            <w:r w:rsidRPr="001E3033">
              <w:rPr>
                <w:rFonts w:ascii="Arial" w:hAnsi="Arial" w:cs="Arial"/>
                <w:b/>
                <w:bCs/>
                <w:sz w:val="18"/>
                <w:szCs w:val="20"/>
                <w:lang w:val="es-CO" w:eastAsia="es-CO"/>
              </w:rPr>
              <w:t>ELÉCTRICOS Y FERRETERÍA LA 34</w:t>
            </w:r>
          </w:p>
        </w:tc>
        <w:tc>
          <w:tcPr>
            <w:tcW w:w="2126" w:type="dxa"/>
            <w:vMerge/>
            <w:tcBorders>
              <w:top w:val="nil"/>
              <w:left w:val="single" w:sz="8" w:space="0" w:color="auto"/>
              <w:bottom w:val="single" w:sz="8" w:space="0" w:color="000000"/>
              <w:right w:val="single" w:sz="8" w:space="0" w:color="auto"/>
            </w:tcBorders>
            <w:vAlign w:val="center"/>
            <w:hideMark/>
          </w:tcPr>
          <w:p w:rsidR="00306C81" w:rsidRPr="001E3033" w:rsidRDefault="00306C81" w:rsidP="00306C81">
            <w:pPr>
              <w:rPr>
                <w:rFonts w:ascii="Calibri" w:hAnsi="Calibri" w:cs="Times New Roman"/>
                <w:color w:val="000000"/>
                <w:sz w:val="18"/>
                <w:lang w:val="es-CO" w:eastAsia="es-CO"/>
              </w:rPr>
            </w:pPr>
          </w:p>
        </w:tc>
        <w:tc>
          <w:tcPr>
            <w:tcW w:w="2410" w:type="dxa"/>
            <w:tcBorders>
              <w:top w:val="nil"/>
              <w:left w:val="nil"/>
              <w:bottom w:val="single" w:sz="8" w:space="0" w:color="auto"/>
              <w:right w:val="single" w:sz="8" w:space="0" w:color="auto"/>
            </w:tcBorders>
            <w:shd w:val="clear" w:color="000000" w:fill="FFC7CE"/>
            <w:noWrap/>
            <w:vAlign w:val="bottom"/>
            <w:hideMark/>
          </w:tcPr>
          <w:p w:rsidR="00306C81" w:rsidRPr="001E3033" w:rsidRDefault="00306C81" w:rsidP="00306C81">
            <w:pPr>
              <w:jc w:val="center"/>
              <w:rPr>
                <w:rFonts w:ascii="Calibri" w:hAnsi="Calibri" w:cs="Times New Roman"/>
                <w:color w:val="9C0006"/>
                <w:sz w:val="18"/>
                <w:lang w:val="es-CO" w:eastAsia="es-CO"/>
              </w:rPr>
            </w:pPr>
            <w:r w:rsidRPr="001E3033">
              <w:rPr>
                <w:rFonts w:ascii="Calibri" w:hAnsi="Calibri" w:cs="Times New Roman"/>
                <w:color w:val="9C0006"/>
                <w:sz w:val="18"/>
                <w:lang w:val="es-CO" w:eastAsia="es-CO"/>
              </w:rPr>
              <w:t>NO PRESENTO - DEBE SUBSANAR</w:t>
            </w:r>
          </w:p>
        </w:tc>
      </w:tr>
    </w:tbl>
    <w:p w:rsidR="00306C81" w:rsidRDefault="00306C81" w:rsidP="00650A49">
      <w:pPr>
        <w:autoSpaceDE w:val="0"/>
        <w:autoSpaceDN w:val="0"/>
        <w:adjustRightInd w:val="0"/>
        <w:jc w:val="both"/>
        <w:rPr>
          <w:rFonts w:ascii="Arial" w:hAnsi="Arial" w:cs="Arial"/>
          <w:sz w:val="20"/>
          <w:szCs w:val="22"/>
          <w:lang w:val="es-CO"/>
        </w:rPr>
      </w:pPr>
    </w:p>
    <w:p w:rsidR="00650A49" w:rsidRDefault="00650A49" w:rsidP="00650A49">
      <w:pPr>
        <w:autoSpaceDE w:val="0"/>
        <w:autoSpaceDN w:val="0"/>
        <w:adjustRightInd w:val="0"/>
        <w:jc w:val="both"/>
        <w:rPr>
          <w:rFonts w:ascii="Arial" w:hAnsi="Arial" w:cs="Arial"/>
          <w:sz w:val="20"/>
          <w:szCs w:val="22"/>
          <w:lang w:val="es-CO"/>
        </w:rPr>
      </w:pPr>
      <w:r w:rsidRPr="00A57620">
        <w:rPr>
          <w:rFonts w:ascii="Arial" w:hAnsi="Arial" w:cs="Arial"/>
          <w:sz w:val="20"/>
          <w:szCs w:val="22"/>
          <w:lang w:val="es-CO"/>
        </w:rPr>
        <w:t>Cordialmente,</w:t>
      </w:r>
    </w:p>
    <w:p w:rsidR="005823F3" w:rsidRDefault="005823F3" w:rsidP="00650A49">
      <w:pPr>
        <w:autoSpaceDE w:val="0"/>
        <w:autoSpaceDN w:val="0"/>
        <w:adjustRightInd w:val="0"/>
        <w:jc w:val="both"/>
        <w:rPr>
          <w:rFonts w:ascii="Arial" w:hAnsi="Arial" w:cs="Arial"/>
          <w:sz w:val="20"/>
          <w:szCs w:val="22"/>
          <w:lang w:val="es-CO"/>
        </w:rPr>
      </w:pPr>
    </w:p>
    <w:p w:rsidR="00650A49" w:rsidRPr="00A57620" w:rsidRDefault="00650A49" w:rsidP="00650A49">
      <w:pPr>
        <w:autoSpaceDE w:val="0"/>
        <w:autoSpaceDN w:val="0"/>
        <w:adjustRightInd w:val="0"/>
        <w:jc w:val="both"/>
        <w:rPr>
          <w:rFonts w:ascii="Arial" w:hAnsi="Arial" w:cs="Arial"/>
          <w:sz w:val="20"/>
          <w:szCs w:val="22"/>
          <w:lang w:val="es-CO"/>
        </w:rPr>
      </w:pPr>
    </w:p>
    <w:p w:rsidR="00650A49" w:rsidRPr="00A57620" w:rsidRDefault="00650A49" w:rsidP="00650A49">
      <w:pPr>
        <w:autoSpaceDE w:val="0"/>
        <w:autoSpaceDN w:val="0"/>
        <w:adjustRightInd w:val="0"/>
        <w:jc w:val="both"/>
        <w:rPr>
          <w:rFonts w:ascii="Arial" w:hAnsi="Arial" w:cs="Arial"/>
          <w:sz w:val="20"/>
          <w:szCs w:val="22"/>
          <w:lang w:val="es-CO"/>
        </w:rPr>
      </w:pPr>
    </w:p>
    <w:p w:rsidR="00650A49" w:rsidRPr="00A57620" w:rsidRDefault="00650A49" w:rsidP="00650A49">
      <w:pPr>
        <w:autoSpaceDE w:val="0"/>
        <w:autoSpaceDN w:val="0"/>
        <w:adjustRightInd w:val="0"/>
        <w:jc w:val="both"/>
        <w:rPr>
          <w:rFonts w:ascii="Arial" w:hAnsi="Arial" w:cs="Arial"/>
          <w:b/>
          <w:sz w:val="20"/>
          <w:szCs w:val="22"/>
          <w:lang w:val="es-CO"/>
        </w:rPr>
      </w:pPr>
      <w:r w:rsidRPr="00A57620">
        <w:rPr>
          <w:rFonts w:ascii="Arial" w:hAnsi="Arial" w:cs="Arial"/>
          <w:b/>
          <w:sz w:val="20"/>
          <w:szCs w:val="22"/>
          <w:lang w:val="es-CO"/>
        </w:rPr>
        <w:t>SANDRA MILENA CUBILLOS GONZALEZ</w:t>
      </w:r>
      <w:r w:rsidR="004A2E63">
        <w:rPr>
          <w:rFonts w:ascii="Arial" w:hAnsi="Arial" w:cs="Arial"/>
          <w:b/>
          <w:sz w:val="20"/>
          <w:szCs w:val="22"/>
          <w:lang w:val="es-CO"/>
        </w:rPr>
        <w:tab/>
      </w:r>
      <w:r w:rsidR="004A2E63">
        <w:rPr>
          <w:rFonts w:ascii="Arial" w:hAnsi="Arial" w:cs="Arial"/>
          <w:b/>
          <w:sz w:val="20"/>
          <w:szCs w:val="22"/>
          <w:lang w:val="es-CO"/>
        </w:rPr>
        <w:tab/>
      </w:r>
      <w:r w:rsidR="004A2E63">
        <w:rPr>
          <w:rFonts w:ascii="Arial" w:hAnsi="Arial" w:cs="Arial"/>
          <w:b/>
          <w:sz w:val="20"/>
          <w:szCs w:val="22"/>
          <w:lang w:val="es-CO"/>
        </w:rPr>
        <w:tab/>
      </w:r>
      <w:r w:rsidR="004A2E63" w:rsidRPr="004A2E63">
        <w:rPr>
          <w:rFonts w:ascii="Arial" w:hAnsi="Arial" w:cs="Arial"/>
          <w:b/>
          <w:sz w:val="20"/>
          <w:szCs w:val="22"/>
          <w:lang w:val="es-CO"/>
        </w:rPr>
        <w:t>YOLIMA MORA SALINAS</w:t>
      </w:r>
    </w:p>
    <w:p w:rsidR="00650A49" w:rsidRPr="00A57620" w:rsidRDefault="00650A49" w:rsidP="00650A49">
      <w:pPr>
        <w:autoSpaceDE w:val="0"/>
        <w:autoSpaceDN w:val="0"/>
        <w:adjustRightInd w:val="0"/>
        <w:jc w:val="both"/>
        <w:rPr>
          <w:rFonts w:ascii="Arial" w:hAnsi="Arial" w:cs="Arial"/>
          <w:sz w:val="20"/>
          <w:szCs w:val="22"/>
          <w:lang w:val="es-CO"/>
        </w:rPr>
      </w:pPr>
      <w:r w:rsidRPr="00A57620">
        <w:rPr>
          <w:rFonts w:ascii="Arial" w:hAnsi="Arial" w:cs="Arial"/>
          <w:sz w:val="20"/>
          <w:szCs w:val="22"/>
          <w:lang w:val="es-CO"/>
        </w:rPr>
        <w:t xml:space="preserve">Jefe </w:t>
      </w:r>
      <w:r w:rsidR="005823F3">
        <w:rPr>
          <w:rFonts w:ascii="Arial" w:hAnsi="Arial" w:cs="Arial"/>
          <w:sz w:val="20"/>
          <w:szCs w:val="22"/>
          <w:lang w:val="es-CO"/>
        </w:rPr>
        <w:t>Oficina Asesora Jurídica y Contratación</w:t>
      </w:r>
      <w:r w:rsidR="004A2E63">
        <w:rPr>
          <w:rFonts w:ascii="Arial" w:hAnsi="Arial" w:cs="Arial"/>
          <w:sz w:val="20"/>
          <w:szCs w:val="22"/>
          <w:lang w:val="es-CO"/>
        </w:rPr>
        <w:tab/>
      </w:r>
      <w:r w:rsidR="004A2E63">
        <w:rPr>
          <w:rFonts w:ascii="Arial" w:hAnsi="Arial" w:cs="Arial"/>
          <w:sz w:val="20"/>
          <w:szCs w:val="22"/>
          <w:lang w:val="es-CO"/>
        </w:rPr>
        <w:tab/>
      </w:r>
      <w:r w:rsidR="004A2E63">
        <w:rPr>
          <w:rFonts w:ascii="Arial" w:hAnsi="Arial" w:cs="Arial"/>
          <w:sz w:val="20"/>
          <w:szCs w:val="22"/>
          <w:lang w:val="es-CO"/>
        </w:rPr>
        <w:tab/>
        <w:t>Subgerente Administrativa</w:t>
      </w:r>
    </w:p>
    <w:p w:rsidR="00650A49" w:rsidRPr="00A57620" w:rsidRDefault="00650A49" w:rsidP="00650A49">
      <w:pPr>
        <w:autoSpaceDE w:val="0"/>
        <w:autoSpaceDN w:val="0"/>
        <w:adjustRightInd w:val="0"/>
        <w:jc w:val="both"/>
        <w:rPr>
          <w:rFonts w:ascii="Arial" w:hAnsi="Arial" w:cs="Arial"/>
          <w:sz w:val="16"/>
          <w:szCs w:val="22"/>
          <w:lang w:val="es-CO"/>
        </w:rPr>
      </w:pPr>
    </w:p>
    <w:p w:rsidR="00650A49" w:rsidRPr="00DB6881" w:rsidRDefault="00650A49" w:rsidP="00650A49">
      <w:pPr>
        <w:autoSpaceDE w:val="0"/>
        <w:autoSpaceDN w:val="0"/>
        <w:adjustRightInd w:val="0"/>
        <w:jc w:val="both"/>
        <w:rPr>
          <w:rFonts w:ascii="Arial" w:hAnsi="Arial" w:cs="Arial"/>
          <w:sz w:val="12"/>
          <w:szCs w:val="22"/>
          <w:lang w:val="es-CO"/>
        </w:rPr>
      </w:pPr>
      <w:r w:rsidRPr="00DB6881">
        <w:rPr>
          <w:rFonts w:ascii="Arial" w:hAnsi="Arial" w:cs="Arial"/>
          <w:sz w:val="12"/>
          <w:szCs w:val="22"/>
          <w:lang w:val="es-CO"/>
        </w:rPr>
        <w:t>Proyecto: MARCO AURELIO ANTOLINEZ GUITARRERO</w:t>
      </w:r>
    </w:p>
    <w:p w:rsidR="00755AB2" w:rsidRPr="004A2E63" w:rsidRDefault="00650A49" w:rsidP="00A57620">
      <w:pPr>
        <w:autoSpaceDE w:val="0"/>
        <w:autoSpaceDN w:val="0"/>
        <w:adjustRightInd w:val="0"/>
        <w:jc w:val="both"/>
        <w:rPr>
          <w:rFonts w:ascii="Arial" w:hAnsi="Arial" w:cs="Arial"/>
          <w:sz w:val="16"/>
          <w:szCs w:val="22"/>
          <w:lang w:val="es-CO"/>
        </w:rPr>
      </w:pPr>
      <w:r w:rsidRPr="00DB6881">
        <w:rPr>
          <w:rFonts w:ascii="Arial" w:hAnsi="Arial" w:cs="Arial"/>
          <w:sz w:val="12"/>
          <w:szCs w:val="22"/>
          <w:lang w:val="es-CO"/>
        </w:rPr>
        <w:t xml:space="preserve">                 </w:t>
      </w:r>
      <w:r w:rsidR="005823F3" w:rsidRPr="00DB6881">
        <w:rPr>
          <w:rFonts w:ascii="Arial" w:hAnsi="Arial" w:cs="Arial"/>
          <w:sz w:val="12"/>
          <w:szCs w:val="22"/>
          <w:lang w:val="es-CO"/>
        </w:rPr>
        <w:t>Profesional Grado 06</w:t>
      </w:r>
      <w:r w:rsidRPr="00DB6881">
        <w:rPr>
          <w:rFonts w:ascii="Arial" w:hAnsi="Arial" w:cs="Arial"/>
          <w:sz w:val="16"/>
          <w:szCs w:val="22"/>
          <w:lang w:val="es-CO"/>
        </w:rPr>
        <w:t>.</w:t>
      </w:r>
    </w:p>
    <w:sectPr w:rsidR="00755AB2" w:rsidRPr="004A2E63" w:rsidSect="008C1623">
      <w:pgSz w:w="12240" w:h="15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DF5" w:rsidRDefault="00235DF5">
      <w:r>
        <w:separator/>
      </w:r>
    </w:p>
  </w:endnote>
  <w:endnote w:type="continuationSeparator" w:id="0">
    <w:p w:rsidR="00235DF5" w:rsidRDefault="0023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Cuerp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C81" w:rsidRDefault="00306C81" w:rsidP="00306C81">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235DF5" w:rsidRPr="00235DF5">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235DF5" w:rsidRPr="00235DF5">
      <w:rPr>
        <w:b/>
        <w:bCs/>
        <w:noProof/>
        <w:lang w:val="es-ES"/>
      </w:rPr>
      <w:t>1</w:t>
    </w:r>
    <w:r>
      <w:rPr>
        <w:b/>
        <w:bCs/>
      </w:rPr>
      <w:fldChar w:fldCharType="end"/>
    </w:r>
  </w:p>
  <w:p w:rsidR="00306C81" w:rsidRDefault="00306C81" w:rsidP="00306C81">
    <w:pPr>
      <w:pStyle w:val="Piedepgina"/>
      <w:ind w:left="-709"/>
      <w:jc w:val="right"/>
    </w:pPr>
    <w:r>
      <w:rPr>
        <w:noProof/>
        <w:lang w:eastAsia="es-CO"/>
      </w:rPr>
      <w:drawing>
        <wp:inline distT="0" distB="0" distL="0" distR="0" wp14:anchorId="6EC074D3" wp14:editId="684EB43E">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DF5" w:rsidRDefault="00235DF5">
      <w:r>
        <w:separator/>
      </w:r>
    </w:p>
  </w:footnote>
  <w:footnote w:type="continuationSeparator" w:id="0">
    <w:p w:rsidR="00235DF5" w:rsidRDefault="00235D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C81" w:rsidRDefault="00306C81" w:rsidP="00306C81">
    <w:pPr>
      <w:pStyle w:val="Encabezado"/>
      <w:ind w:hanging="993"/>
      <w:rPr>
        <w:noProof/>
        <w:lang w:eastAsia="es-CO"/>
      </w:rPr>
    </w:pPr>
  </w:p>
  <w:p w:rsidR="00306C81" w:rsidRDefault="00306C81" w:rsidP="00306C81">
    <w:pPr>
      <w:pStyle w:val="Encabezado"/>
      <w:ind w:hanging="993"/>
    </w:pPr>
    <w:r>
      <w:rPr>
        <w:noProof/>
        <w:lang w:eastAsia="es-CO"/>
      </w:rPr>
      <w:drawing>
        <wp:inline distT="0" distB="0" distL="0" distR="0" wp14:anchorId="2C8F77DB" wp14:editId="16F5CCDA">
          <wp:extent cx="1501045" cy="1398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361B"/>
    <w:multiLevelType w:val="hybridMultilevel"/>
    <w:tmpl w:val="D3E8ECF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4AD5AE1"/>
    <w:multiLevelType w:val="hybridMultilevel"/>
    <w:tmpl w:val="D4DECDCC"/>
    <w:lvl w:ilvl="0" w:tplc="240A0001">
      <w:start w:val="1"/>
      <w:numFmt w:val="bullet"/>
      <w:lvlText w:val=""/>
      <w:lvlJc w:val="left"/>
      <w:pPr>
        <w:ind w:left="644"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13736DE"/>
    <w:multiLevelType w:val="hybridMultilevel"/>
    <w:tmpl w:val="19D8E866"/>
    <w:lvl w:ilvl="0" w:tplc="158E6E7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5EA93683"/>
    <w:multiLevelType w:val="hybridMultilevel"/>
    <w:tmpl w:val="0B0C45B2"/>
    <w:lvl w:ilvl="0" w:tplc="240A0015">
      <w:start w:val="1"/>
      <w:numFmt w:val="upperLetter"/>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49"/>
    <w:rsid w:val="00113A24"/>
    <w:rsid w:val="00123CCD"/>
    <w:rsid w:val="00134D72"/>
    <w:rsid w:val="001E3033"/>
    <w:rsid w:val="00235DF5"/>
    <w:rsid w:val="00294394"/>
    <w:rsid w:val="00306C81"/>
    <w:rsid w:val="0031597F"/>
    <w:rsid w:val="003E76E6"/>
    <w:rsid w:val="003F0E80"/>
    <w:rsid w:val="00482251"/>
    <w:rsid w:val="004A2E63"/>
    <w:rsid w:val="00503A62"/>
    <w:rsid w:val="005823F3"/>
    <w:rsid w:val="005B58C8"/>
    <w:rsid w:val="005B70EF"/>
    <w:rsid w:val="005C5EE5"/>
    <w:rsid w:val="00650A49"/>
    <w:rsid w:val="006E0E4F"/>
    <w:rsid w:val="00755AB2"/>
    <w:rsid w:val="008C1623"/>
    <w:rsid w:val="00924D24"/>
    <w:rsid w:val="00964230"/>
    <w:rsid w:val="00974BAE"/>
    <w:rsid w:val="009925B3"/>
    <w:rsid w:val="009B4BCA"/>
    <w:rsid w:val="00A320BA"/>
    <w:rsid w:val="00A36DF3"/>
    <w:rsid w:val="00A57620"/>
    <w:rsid w:val="00A75B72"/>
    <w:rsid w:val="00AB5174"/>
    <w:rsid w:val="00B5473B"/>
    <w:rsid w:val="00B6717A"/>
    <w:rsid w:val="00B77740"/>
    <w:rsid w:val="00BC0BB2"/>
    <w:rsid w:val="00BC3544"/>
    <w:rsid w:val="00BF5D9E"/>
    <w:rsid w:val="00C468AF"/>
    <w:rsid w:val="00C53772"/>
    <w:rsid w:val="00C549CF"/>
    <w:rsid w:val="00CB16EB"/>
    <w:rsid w:val="00CB4444"/>
    <w:rsid w:val="00D31ED0"/>
    <w:rsid w:val="00D744DD"/>
    <w:rsid w:val="00D752D4"/>
    <w:rsid w:val="00D8225B"/>
    <w:rsid w:val="00DA54C8"/>
    <w:rsid w:val="00DB6881"/>
    <w:rsid w:val="00DC2F8F"/>
    <w:rsid w:val="00E32B1F"/>
    <w:rsid w:val="00E92850"/>
    <w:rsid w:val="00EF5FC5"/>
    <w:rsid w:val="00F910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487CE-FF00-4747-9A89-36254B53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A49"/>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650A49"/>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aliases w:val="h Car,h8 Car,h9 Car,h10 Car,h18 Car"/>
    <w:basedOn w:val="Fuentedeprrafopredeter"/>
    <w:link w:val="Encabezado"/>
    <w:uiPriority w:val="99"/>
    <w:rsid w:val="00650A49"/>
  </w:style>
  <w:style w:type="paragraph" w:styleId="Piedepgina">
    <w:name w:val="footer"/>
    <w:basedOn w:val="Normal"/>
    <w:link w:val="PiedepginaCar"/>
    <w:uiPriority w:val="99"/>
    <w:unhideWhenUsed/>
    <w:rsid w:val="00650A49"/>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650A49"/>
  </w:style>
  <w:style w:type="paragraph" w:styleId="Sinespaciado">
    <w:name w:val="No Spacing"/>
    <w:uiPriority w:val="1"/>
    <w:qFormat/>
    <w:rsid w:val="00650A49"/>
    <w:pPr>
      <w:spacing w:after="0" w:line="240" w:lineRule="auto"/>
    </w:pPr>
    <w:rPr>
      <w:rFonts w:ascii="Garamond" w:eastAsia="Times New Roman" w:hAnsi="Garamond" w:cs="Garamond"/>
      <w:sz w:val="24"/>
      <w:szCs w:val="24"/>
      <w:lang w:val="es-ES_tradnl" w:eastAsia="es-ES"/>
    </w:rPr>
  </w:style>
  <w:style w:type="paragraph" w:customStyle="1" w:styleId="Ttulo11">
    <w:name w:val="Título 11"/>
    <w:basedOn w:val="Normal"/>
    <w:next w:val="Normal"/>
    <w:rsid w:val="00650A49"/>
    <w:pPr>
      <w:keepNext/>
      <w:widowControl w:val="0"/>
      <w:tabs>
        <w:tab w:val="left" w:pos="0"/>
      </w:tabs>
      <w:suppressAutoHyphens/>
      <w:jc w:val="both"/>
    </w:pPr>
    <w:rPr>
      <w:rFonts w:ascii="Times New Roman" w:eastAsia="Arial Unicode MS" w:hAnsi="Times New Roman" w:cs="Times New Roman"/>
      <w:b/>
      <w:bCs/>
      <w:lang w:val="es-MX" w:eastAsia="ar-SA"/>
    </w:rPr>
  </w:style>
  <w:style w:type="table" w:styleId="Tablaconcuadrcula">
    <w:name w:val="Table Grid"/>
    <w:basedOn w:val="Tablanormal"/>
    <w:uiPriority w:val="59"/>
    <w:rsid w:val="00650A4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755AB2"/>
    <w:pPr>
      <w:ind w:left="720"/>
      <w:contextualSpacing/>
    </w:pPr>
    <w:rPr>
      <w:rFonts w:asciiTheme="minorHAnsi" w:eastAsiaTheme="minorEastAsia" w:hAnsiTheme="minorHAnsi" w:cstheme="minorBidi"/>
      <w:u w:color="000000"/>
    </w:rPr>
  </w:style>
  <w:style w:type="character" w:customStyle="1" w:styleId="PrrafodelistaCar">
    <w:name w:val="Párrafo de lista Car"/>
    <w:link w:val="Prrafodelista"/>
    <w:uiPriority w:val="34"/>
    <w:rsid w:val="00755AB2"/>
    <w:rPr>
      <w:rFonts w:eastAsiaTheme="minorEastAsia"/>
      <w:sz w:val="24"/>
      <w:szCs w:val="24"/>
      <w:u w:color="000000"/>
      <w:lang w:val="es-ES_tradnl" w:eastAsia="es-ES"/>
    </w:rPr>
  </w:style>
  <w:style w:type="paragraph" w:styleId="Textoindependiente">
    <w:name w:val="Body Text"/>
    <w:basedOn w:val="Normal"/>
    <w:link w:val="TextoindependienteCar"/>
    <w:uiPriority w:val="99"/>
    <w:semiHidden/>
    <w:unhideWhenUsed/>
    <w:rsid w:val="00503A62"/>
    <w:pPr>
      <w:spacing w:after="120"/>
    </w:pPr>
  </w:style>
  <w:style w:type="character" w:customStyle="1" w:styleId="TextoindependienteCar">
    <w:name w:val="Texto independiente Car"/>
    <w:basedOn w:val="Fuentedeprrafopredeter"/>
    <w:link w:val="Textoindependiente"/>
    <w:uiPriority w:val="99"/>
    <w:semiHidden/>
    <w:rsid w:val="00503A62"/>
    <w:rPr>
      <w:rFonts w:ascii="Garamond" w:eastAsia="Times New Roman" w:hAnsi="Garamond" w:cs="Garamond"/>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7618">
      <w:bodyDiv w:val="1"/>
      <w:marLeft w:val="0"/>
      <w:marRight w:val="0"/>
      <w:marTop w:val="0"/>
      <w:marBottom w:val="0"/>
      <w:divBdr>
        <w:top w:val="none" w:sz="0" w:space="0" w:color="auto"/>
        <w:left w:val="none" w:sz="0" w:space="0" w:color="auto"/>
        <w:bottom w:val="none" w:sz="0" w:space="0" w:color="auto"/>
        <w:right w:val="none" w:sz="0" w:space="0" w:color="auto"/>
      </w:divBdr>
    </w:div>
    <w:div w:id="523398354">
      <w:bodyDiv w:val="1"/>
      <w:marLeft w:val="0"/>
      <w:marRight w:val="0"/>
      <w:marTop w:val="0"/>
      <w:marBottom w:val="0"/>
      <w:divBdr>
        <w:top w:val="none" w:sz="0" w:space="0" w:color="auto"/>
        <w:left w:val="none" w:sz="0" w:space="0" w:color="auto"/>
        <w:bottom w:val="none" w:sz="0" w:space="0" w:color="auto"/>
        <w:right w:val="none" w:sz="0" w:space="0" w:color="auto"/>
      </w:divBdr>
    </w:div>
    <w:div w:id="596183561">
      <w:bodyDiv w:val="1"/>
      <w:marLeft w:val="0"/>
      <w:marRight w:val="0"/>
      <w:marTop w:val="0"/>
      <w:marBottom w:val="0"/>
      <w:divBdr>
        <w:top w:val="none" w:sz="0" w:space="0" w:color="auto"/>
        <w:left w:val="none" w:sz="0" w:space="0" w:color="auto"/>
        <w:bottom w:val="none" w:sz="0" w:space="0" w:color="auto"/>
        <w:right w:val="none" w:sz="0" w:space="0" w:color="auto"/>
      </w:divBdr>
      <w:divsChild>
        <w:div w:id="1826823994">
          <w:marLeft w:val="0"/>
          <w:marRight w:val="0"/>
          <w:marTop w:val="0"/>
          <w:marBottom w:val="0"/>
          <w:divBdr>
            <w:top w:val="none" w:sz="0" w:space="0" w:color="auto"/>
            <w:left w:val="none" w:sz="0" w:space="0" w:color="auto"/>
            <w:bottom w:val="none" w:sz="0" w:space="0" w:color="auto"/>
            <w:right w:val="none" w:sz="0" w:space="0" w:color="auto"/>
          </w:divBdr>
        </w:div>
        <w:div w:id="358628801">
          <w:marLeft w:val="0"/>
          <w:marRight w:val="0"/>
          <w:marTop w:val="0"/>
          <w:marBottom w:val="0"/>
          <w:divBdr>
            <w:top w:val="none" w:sz="0" w:space="0" w:color="auto"/>
            <w:left w:val="none" w:sz="0" w:space="0" w:color="auto"/>
            <w:bottom w:val="none" w:sz="0" w:space="0" w:color="auto"/>
            <w:right w:val="none" w:sz="0" w:space="0" w:color="auto"/>
          </w:divBdr>
        </w:div>
        <w:div w:id="748427277">
          <w:marLeft w:val="0"/>
          <w:marRight w:val="0"/>
          <w:marTop w:val="0"/>
          <w:marBottom w:val="0"/>
          <w:divBdr>
            <w:top w:val="none" w:sz="0" w:space="0" w:color="auto"/>
            <w:left w:val="none" w:sz="0" w:space="0" w:color="auto"/>
            <w:bottom w:val="none" w:sz="0" w:space="0" w:color="auto"/>
            <w:right w:val="none" w:sz="0" w:space="0" w:color="auto"/>
          </w:divBdr>
        </w:div>
        <w:div w:id="890045591">
          <w:marLeft w:val="0"/>
          <w:marRight w:val="0"/>
          <w:marTop w:val="0"/>
          <w:marBottom w:val="0"/>
          <w:divBdr>
            <w:top w:val="none" w:sz="0" w:space="0" w:color="auto"/>
            <w:left w:val="none" w:sz="0" w:space="0" w:color="auto"/>
            <w:bottom w:val="none" w:sz="0" w:space="0" w:color="auto"/>
            <w:right w:val="none" w:sz="0" w:space="0" w:color="auto"/>
          </w:divBdr>
        </w:div>
      </w:divsChild>
    </w:div>
    <w:div w:id="727799761">
      <w:bodyDiv w:val="1"/>
      <w:marLeft w:val="0"/>
      <w:marRight w:val="0"/>
      <w:marTop w:val="0"/>
      <w:marBottom w:val="0"/>
      <w:divBdr>
        <w:top w:val="none" w:sz="0" w:space="0" w:color="auto"/>
        <w:left w:val="none" w:sz="0" w:space="0" w:color="auto"/>
        <w:bottom w:val="none" w:sz="0" w:space="0" w:color="auto"/>
        <w:right w:val="none" w:sz="0" w:space="0" w:color="auto"/>
      </w:divBdr>
      <w:divsChild>
        <w:div w:id="1729448782">
          <w:marLeft w:val="0"/>
          <w:marRight w:val="0"/>
          <w:marTop w:val="0"/>
          <w:marBottom w:val="0"/>
          <w:divBdr>
            <w:top w:val="none" w:sz="0" w:space="0" w:color="auto"/>
            <w:left w:val="none" w:sz="0" w:space="0" w:color="auto"/>
            <w:bottom w:val="none" w:sz="0" w:space="0" w:color="auto"/>
            <w:right w:val="none" w:sz="0" w:space="0" w:color="auto"/>
          </w:divBdr>
        </w:div>
        <w:div w:id="132676419">
          <w:marLeft w:val="0"/>
          <w:marRight w:val="0"/>
          <w:marTop w:val="0"/>
          <w:marBottom w:val="0"/>
          <w:divBdr>
            <w:top w:val="none" w:sz="0" w:space="0" w:color="auto"/>
            <w:left w:val="none" w:sz="0" w:space="0" w:color="auto"/>
            <w:bottom w:val="none" w:sz="0" w:space="0" w:color="auto"/>
            <w:right w:val="none" w:sz="0" w:space="0" w:color="auto"/>
          </w:divBdr>
        </w:div>
        <w:div w:id="1646280756">
          <w:marLeft w:val="0"/>
          <w:marRight w:val="0"/>
          <w:marTop w:val="0"/>
          <w:marBottom w:val="0"/>
          <w:divBdr>
            <w:top w:val="none" w:sz="0" w:space="0" w:color="auto"/>
            <w:left w:val="none" w:sz="0" w:space="0" w:color="auto"/>
            <w:bottom w:val="none" w:sz="0" w:space="0" w:color="auto"/>
            <w:right w:val="none" w:sz="0" w:space="0" w:color="auto"/>
          </w:divBdr>
        </w:div>
        <w:div w:id="897473680">
          <w:marLeft w:val="0"/>
          <w:marRight w:val="0"/>
          <w:marTop w:val="0"/>
          <w:marBottom w:val="0"/>
          <w:divBdr>
            <w:top w:val="none" w:sz="0" w:space="0" w:color="auto"/>
            <w:left w:val="none" w:sz="0" w:space="0" w:color="auto"/>
            <w:bottom w:val="none" w:sz="0" w:space="0" w:color="auto"/>
            <w:right w:val="none" w:sz="0" w:space="0" w:color="auto"/>
          </w:divBdr>
        </w:div>
      </w:divsChild>
    </w:div>
    <w:div w:id="1945067754">
      <w:bodyDiv w:val="1"/>
      <w:marLeft w:val="0"/>
      <w:marRight w:val="0"/>
      <w:marTop w:val="0"/>
      <w:marBottom w:val="0"/>
      <w:divBdr>
        <w:top w:val="none" w:sz="0" w:space="0" w:color="auto"/>
        <w:left w:val="none" w:sz="0" w:space="0" w:color="auto"/>
        <w:bottom w:val="none" w:sz="0" w:space="0" w:color="auto"/>
        <w:right w:val="none" w:sz="0" w:space="0" w:color="auto"/>
      </w:divBdr>
    </w:div>
    <w:div w:id="209751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3885</Words>
  <Characters>21369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2</cp:revision>
  <dcterms:created xsi:type="dcterms:W3CDTF">2021-03-11T15:50:00Z</dcterms:created>
  <dcterms:modified xsi:type="dcterms:W3CDTF">2021-03-11T15:50:00Z</dcterms:modified>
</cp:coreProperties>
</file>