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FA" w:rsidRDefault="00CA4687">
      <w:pPr>
        <w:pStyle w:val="Textoindependiente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drawing>
          <wp:inline distT="0" distB="0" distL="0" distR="0">
            <wp:extent cx="708968" cy="7086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968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9FA" w:rsidRDefault="00E639FA">
      <w:pPr>
        <w:pStyle w:val="Textoindependiente"/>
        <w:rPr>
          <w:rFonts w:ascii="Times New Roman"/>
          <w:sz w:val="20"/>
        </w:rPr>
      </w:pPr>
    </w:p>
    <w:p w:rsidR="00E639FA" w:rsidRDefault="00E639FA">
      <w:pPr>
        <w:pStyle w:val="Textoindependiente"/>
        <w:spacing w:before="8"/>
        <w:rPr>
          <w:rFonts w:ascii="Times New Roman"/>
          <w:sz w:val="15"/>
        </w:rPr>
      </w:pPr>
    </w:p>
    <w:p w:rsidR="00E639FA" w:rsidRDefault="00CA4687">
      <w:pPr>
        <w:pStyle w:val="Puesto"/>
        <w:spacing w:line="259" w:lineRule="auto"/>
      </w:pPr>
      <w:r>
        <w:t>FENALCO OTORGA RECONOCIMIENTO A JORGE ENRIQUE MACHUCA LÓPEZ, GERENTE DE LA EMPRESA DE LICORES DE CUNDINAMARCA</w:t>
      </w:r>
    </w:p>
    <w:p w:rsidR="00E639FA" w:rsidRDefault="00E639FA">
      <w:pPr>
        <w:pStyle w:val="Textoindependiente"/>
        <w:rPr>
          <w:b/>
        </w:rPr>
      </w:pPr>
    </w:p>
    <w:p w:rsidR="00E639FA" w:rsidRDefault="00E639FA">
      <w:pPr>
        <w:pStyle w:val="Textoindependiente"/>
        <w:rPr>
          <w:b/>
          <w:sz w:val="28"/>
        </w:rPr>
      </w:pPr>
    </w:p>
    <w:p w:rsidR="00E639FA" w:rsidRDefault="00CA4687">
      <w:pPr>
        <w:pStyle w:val="Textoindependiente"/>
        <w:spacing w:line="259" w:lineRule="auto"/>
        <w:ind w:left="1143" w:right="115"/>
        <w:jc w:val="both"/>
      </w:pPr>
      <w:r>
        <w:t>La Federación Nacional de Comerciantes FENALCO, otorgó un reconocimiento especial al gerente 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Licores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Cundinamarca,</w:t>
      </w:r>
      <w:r>
        <w:rPr>
          <w:spacing w:val="-4"/>
        </w:rPr>
        <w:t xml:space="preserve"> </w:t>
      </w:r>
      <w:r>
        <w:t>Jorge</w:t>
      </w:r>
      <w:r>
        <w:rPr>
          <w:spacing w:val="-2"/>
        </w:rPr>
        <w:t xml:space="preserve"> </w:t>
      </w:r>
      <w:r>
        <w:t>Enrique</w:t>
      </w:r>
      <w:r>
        <w:rPr>
          <w:spacing w:val="-3"/>
        </w:rPr>
        <w:t xml:space="preserve"> </w:t>
      </w:r>
      <w:r>
        <w:t>Machuca</w:t>
      </w:r>
      <w:r>
        <w:rPr>
          <w:spacing w:val="-3"/>
        </w:rPr>
        <w:t xml:space="preserve"> </w:t>
      </w:r>
      <w:r>
        <w:t>López,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destacada</w:t>
      </w:r>
      <w:r>
        <w:rPr>
          <w:spacing w:val="-3"/>
        </w:rPr>
        <w:t xml:space="preserve"> </w:t>
      </w:r>
      <w:r>
        <w:t>labor al frente de esta empresa, cuya gestión, en los últimos años cumplió con los más altos</w:t>
      </w:r>
      <w:r>
        <w:rPr>
          <w:spacing w:val="-35"/>
        </w:rPr>
        <w:t xml:space="preserve"> </w:t>
      </w:r>
      <w:r>
        <w:t>estándares de calidad internacional llegando a comercializar sus productos en diferentes partes del</w:t>
      </w:r>
      <w:r>
        <w:rPr>
          <w:spacing w:val="-14"/>
        </w:rPr>
        <w:t xml:space="preserve"> </w:t>
      </w:r>
      <w:r>
        <w:t>mundo.</w:t>
      </w:r>
    </w:p>
    <w:p w:rsidR="00E639FA" w:rsidRDefault="00CA4687">
      <w:pPr>
        <w:pStyle w:val="Textoindependiente"/>
        <w:spacing w:before="161" w:line="259" w:lineRule="auto"/>
        <w:ind w:left="1143" w:right="114"/>
        <w:jc w:val="both"/>
      </w:pPr>
      <w:r>
        <w:t>Dentro de los logros tenidos en cuenta por FENALCO para esta distinción se destacan la exportación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232.000</w:t>
      </w:r>
      <w:r>
        <w:rPr>
          <w:spacing w:val="-5"/>
        </w:rPr>
        <w:t xml:space="preserve"> </w:t>
      </w:r>
      <w:r>
        <w:t>unidades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aguardiente</w:t>
      </w:r>
      <w:r>
        <w:rPr>
          <w:spacing w:val="-4"/>
        </w:rPr>
        <w:t xml:space="preserve"> </w:t>
      </w:r>
      <w:r>
        <w:t>Néctar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2019,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reconocimiento</w:t>
      </w:r>
      <w:r>
        <w:rPr>
          <w:spacing w:val="-3"/>
        </w:rPr>
        <w:t xml:space="preserve"> </w:t>
      </w:r>
      <w:r w:rsidR="006025BA">
        <w:t>del galardón Priz</w:t>
      </w:r>
      <w:bookmarkStart w:id="0" w:name="_GoBack"/>
      <w:bookmarkEnd w:id="0"/>
      <w:r>
        <w:t xml:space="preserve">e of the Jury con Ron Santafé Nido de Cóndores como el licor número (1) uno del mundo del 2018 en el </w:t>
      </w:r>
      <w:r>
        <w:rPr>
          <w:i/>
        </w:rPr>
        <w:t>Monde Selection, de</w:t>
      </w:r>
      <w:r>
        <w:rPr>
          <w:i/>
          <w:spacing w:val="-5"/>
        </w:rPr>
        <w:t xml:space="preserve"> </w:t>
      </w:r>
      <w:r>
        <w:rPr>
          <w:i/>
        </w:rPr>
        <w:t>Bélgica</w:t>
      </w:r>
      <w:r>
        <w:t>.</w:t>
      </w:r>
    </w:p>
    <w:p w:rsidR="00E639FA" w:rsidRDefault="00CA4687">
      <w:pPr>
        <w:pStyle w:val="Textoindependiente"/>
        <w:spacing w:before="157" w:line="259" w:lineRule="auto"/>
        <w:ind w:left="1143" w:right="114"/>
        <w:jc w:val="both"/>
      </w:pPr>
      <w:r>
        <w:t>Esta</w:t>
      </w:r>
      <w:r>
        <w:rPr>
          <w:spacing w:val="-9"/>
        </w:rPr>
        <w:t xml:space="preserve"> </w:t>
      </w:r>
      <w:r>
        <w:t>Gerencia</w:t>
      </w:r>
      <w:r>
        <w:rPr>
          <w:spacing w:val="-9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demostración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cómo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puede</w:t>
      </w:r>
      <w:r>
        <w:rPr>
          <w:spacing w:val="-8"/>
        </w:rPr>
        <w:t xml:space="preserve"> </w:t>
      </w:r>
      <w:r>
        <w:t>dinamizar</w:t>
      </w:r>
      <w:r>
        <w:rPr>
          <w:spacing w:val="-7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empresa</w:t>
      </w:r>
      <w:r>
        <w:rPr>
          <w:spacing w:val="-8"/>
        </w:rPr>
        <w:t xml:space="preserve"> </w:t>
      </w:r>
      <w:r>
        <w:t>pública,</w:t>
      </w:r>
      <w:r>
        <w:rPr>
          <w:spacing w:val="-6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punto</w:t>
      </w:r>
      <w:r>
        <w:rPr>
          <w:spacing w:val="-7"/>
        </w:rPr>
        <w:t xml:space="preserve"> </w:t>
      </w:r>
      <w:r>
        <w:t>de llevarla a ser la compañía de licores estatal que más utilidad le genera a un departamento en el país, según el ranking de las 5.000 empresas más grandes de Colombia de la Revista Dinero, pasando de una utilidad de $16.000 millones en el 2016 a $75.000 millones en el 2019, es decir, un</w:t>
      </w:r>
      <w:r>
        <w:rPr>
          <w:spacing w:val="-11"/>
        </w:rPr>
        <w:t xml:space="preserve"> </w:t>
      </w:r>
      <w:r>
        <w:t>aumento</w:t>
      </w:r>
      <w:r>
        <w:rPr>
          <w:spacing w:val="-9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328%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tres</w:t>
      </w:r>
      <w:r>
        <w:rPr>
          <w:spacing w:val="-10"/>
        </w:rPr>
        <w:t xml:space="preserve"> </w:t>
      </w:r>
      <w:r>
        <w:t>años.</w:t>
      </w:r>
      <w:r>
        <w:rPr>
          <w:spacing w:val="-11"/>
        </w:rPr>
        <w:t xml:space="preserve"> </w:t>
      </w:r>
      <w:r>
        <w:t>Adicionalmente,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periodo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empresa</w:t>
      </w:r>
      <w:r>
        <w:rPr>
          <w:spacing w:val="-11"/>
        </w:rPr>
        <w:t xml:space="preserve"> </w:t>
      </w:r>
      <w:r>
        <w:t>cundinamarquesa desarrolló una estrategia publicitaria que consiguió que la marca Nectar ocupara el primer lugar 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mente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corazón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colombianos</w:t>
      </w:r>
      <w:r>
        <w:rPr>
          <w:spacing w:val="-5"/>
        </w:rPr>
        <w:t xml:space="preserve"> </w:t>
      </w:r>
      <w:r>
        <w:t>“</w:t>
      </w:r>
      <w:r>
        <w:rPr>
          <w:i/>
        </w:rPr>
        <w:t>top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mind”</w:t>
      </w:r>
      <w:r>
        <w:t>,</w:t>
      </w:r>
      <w:r>
        <w:rPr>
          <w:spacing w:val="-2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revista</w:t>
      </w:r>
      <w:r>
        <w:rPr>
          <w:spacing w:val="-5"/>
        </w:rPr>
        <w:t xml:space="preserve"> </w:t>
      </w:r>
      <w:r>
        <w:t>Dinero,</w:t>
      </w:r>
      <w:r>
        <w:rPr>
          <w:spacing w:val="-2"/>
        </w:rPr>
        <w:t xml:space="preserve"> </w:t>
      </w:r>
      <w:r>
        <w:t>ratificando</w:t>
      </w:r>
      <w:r>
        <w:rPr>
          <w:spacing w:val="-2"/>
        </w:rPr>
        <w:t xml:space="preserve"> </w:t>
      </w:r>
      <w:r>
        <w:t>así que la Empresa de Licores de Cundinamarca – E.L.C., y sus marcas Nectar y Ron Santafe seguirán haciendo</w:t>
      </w:r>
      <w:r>
        <w:rPr>
          <w:spacing w:val="-18"/>
        </w:rPr>
        <w:t xml:space="preserve"> </w:t>
      </w:r>
      <w:r>
        <w:t>historia.</w:t>
      </w:r>
    </w:p>
    <w:p w:rsidR="00E639FA" w:rsidRDefault="00E639FA">
      <w:pPr>
        <w:pStyle w:val="Textoindependiente"/>
        <w:rPr>
          <w:sz w:val="20"/>
        </w:rPr>
      </w:pPr>
    </w:p>
    <w:p w:rsidR="00E639FA" w:rsidRDefault="00E639FA">
      <w:pPr>
        <w:pStyle w:val="Textoindependiente"/>
        <w:rPr>
          <w:sz w:val="20"/>
        </w:rPr>
      </w:pPr>
    </w:p>
    <w:p w:rsidR="00E639FA" w:rsidRDefault="00E639FA">
      <w:pPr>
        <w:pStyle w:val="Textoindependiente"/>
        <w:rPr>
          <w:sz w:val="20"/>
        </w:rPr>
      </w:pPr>
    </w:p>
    <w:p w:rsidR="00E639FA" w:rsidRDefault="00E639FA">
      <w:pPr>
        <w:pStyle w:val="Textoindependiente"/>
        <w:rPr>
          <w:sz w:val="20"/>
        </w:rPr>
      </w:pPr>
    </w:p>
    <w:p w:rsidR="00E639FA" w:rsidRDefault="00E639FA">
      <w:pPr>
        <w:pStyle w:val="Textoindependiente"/>
        <w:rPr>
          <w:sz w:val="20"/>
        </w:rPr>
      </w:pPr>
    </w:p>
    <w:p w:rsidR="00E639FA" w:rsidRDefault="00E639FA">
      <w:pPr>
        <w:pStyle w:val="Textoindependiente"/>
        <w:rPr>
          <w:sz w:val="20"/>
        </w:rPr>
      </w:pPr>
    </w:p>
    <w:p w:rsidR="00E639FA" w:rsidRDefault="00E639FA">
      <w:pPr>
        <w:pStyle w:val="Textoindependiente"/>
        <w:rPr>
          <w:sz w:val="20"/>
        </w:rPr>
      </w:pPr>
    </w:p>
    <w:p w:rsidR="00E639FA" w:rsidRDefault="00E639FA">
      <w:pPr>
        <w:pStyle w:val="Textoindependiente"/>
        <w:rPr>
          <w:sz w:val="20"/>
        </w:rPr>
      </w:pPr>
    </w:p>
    <w:p w:rsidR="00E639FA" w:rsidRDefault="00E639FA">
      <w:pPr>
        <w:pStyle w:val="Textoindependiente"/>
        <w:rPr>
          <w:sz w:val="20"/>
        </w:rPr>
      </w:pPr>
    </w:p>
    <w:p w:rsidR="00E639FA" w:rsidRDefault="00E639FA">
      <w:pPr>
        <w:pStyle w:val="Textoindependiente"/>
        <w:rPr>
          <w:sz w:val="20"/>
        </w:rPr>
      </w:pPr>
    </w:p>
    <w:p w:rsidR="00E639FA" w:rsidRDefault="00E639FA">
      <w:pPr>
        <w:pStyle w:val="Textoindependiente"/>
        <w:rPr>
          <w:sz w:val="20"/>
        </w:rPr>
      </w:pPr>
    </w:p>
    <w:p w:rsidR="00E639FA" w:rsidRDefault="00E639FA">
      <w:pPr>
        <w:pStyle w:val="Textoindependiente"/>
        <w:rPr>
          <w:sz w:val="20"/>
        </w:rPr>
      </w:pPr>
    </w:p>
    <w:p w:rsidR="00E639FA" w:rsidRDefault="00E639FA">
      <w:pPr>
        <w:pStyle w:val="Textoindependiente"/>
        <w:rPr>
          <w:sz w:val="20"/>
        </w:rPr>
      </w:pPr>
    </w:p>
    <w:p w:rsidR="00E639FA" w:rsidRDefault="00E639FA">
      <w:pPr>
        <w:pStyle w:val="Textoindependiente"/>
        <w:rPr>
          <w:sz w:val="20"/>
        </w:rPr>
      </w:pPr>
    </w:p>
    <w:p w:rsidR="00E639FA" w:rsidRDefault="00E639FA">
      <w:pPr>
        <w:pStyle w:val="Textoindependiente"/>
        <w:rPr>
          <w:sz w:val="20"/>
        </w:rPr>
      </w:pPr>
    </w:p>
    <w:p w:rsidR="00E639FA" w:rsidRDefault="00E639FA">
      <w:pPr>
        <w:pStyle w:val="Textoindependiente"/>
        <w:rPr>
          <w:sz w:val="20"/>
        </w:rPr>
      </w:pPr>
    </w:p>
    <w:p w:rsidR="00E639FA" w:rsidRDefault="00E639FA">
      <w:pPr>
        <w:pStyle w:val="Textoindependiente"/>
        <w:rPr>
          <w:sz w:val="20"/>
        </w:rPr>
      </w:pPr>
    </w:p>
    <w:p w:rsidR="00E639FA" w:rsidRDefault="00E639FA">
      <w:pPr>
        <w:pStyle w:val="Textoindependiente"/>
        <w:rPr>
          <w:sz w:val="20"/>
        </w:rPr>
      </w:pPr>
    </w:p>
    <w:p w:rsidR="00E639FA" w:rsidRDefault="00CA4687">
      <w:pPr>
        <w:spacing w:before="196"/>
        <w:ind w:left="4714" w:right="4013"/>
        <w:jc w:val="center"/>
        <w:rPr>
          <w:b/>
        </w:rPr>
      </w:pPr>
      <w:r>
        <w:t xml:space="preserve">Página </w:t>
      </w:r>
      <w:r>
        <w:rPr>
          <w:b/>
        </w:rPr>
        <w:t xml:space="preserve">1 </w:t>
      </w:r>
      <w:r>
        <w:t xml:space="preserve">de </w:t>
      </w:r>
      <w:r>
        <w:rPr>
          <w:b/>
        </w:rPr>
        <w:t>1</w:t>
      </w:r>
    </w:p>
    <w:p w:rsidR="00E639FA" w:rsidRDefault="00CA4687">
      <w:pPr>
        <w:pStyle w:val="Textoindependiente"/>
        <w:rPr>
          <w:b/>
          <w:sz w:val="11"/>
        </w:rPr>
      </w:pPr>
      <w:r>
        <w:rPr>
          <w:noProof/>
          <w:lang w:val="es-CO" w:eastAsia="es-CO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1095384</wp:posOffset>
            </wp:positionH>
            <wp:positionV relativeFrom="paragraph">
              <wp:posOffset>110642</wp:posOffset>
            </wp:positionV>
            <wp:extent cx="5587768" cy="80467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776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639FA">
      <w:type w:val="continuous"/>
      <w:pgSz w:w="12240" w:h="15840"/>
      <w:pgMar w:top="1040" w:right="15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FA"/>
    <w:rsid w:val="006025BA"/>
    <w:rsid w:val="00CA4687"/>
    <w:rsid w:val="00D24880"/>
    <w:rsid w:val="00E6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DB228-2758-4AA5-A6FE-C5815BB5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before="56"/>
      <w:ind w:left="3537" w:hanging="2223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Diana Alessandra Blanco Bernal</cp:lastModifiedBy>
  <cp:revision>4</cp:revision>
  <dcterms:created xsi:type="dcterms:W3CDTF">2020-03-30T23:40:00Z</dcterms:created>
  <dcterms:modified xsi:type="dcterms:W3CDTF">2020-03-30T23:50:00Z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2020-03-30T00:00:00Z</vt:filetime>
  </property>
</Properties>
</file>