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B" w:rsidRPr="00360F0C" w:rsidRDefault="00375763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 w:rsidRPr="00360F0C">
        <w:rPr>
          <w:rFonts w:ascii="Arial" w:hAnsi="Arial" w:cs="Arial"/>
          <w:sz w:val="20"/>
          <w:szCs w:val="20"/>
          <w:lang w:val="es-MX"/>
        </w:rPr>
        <w:t xml:space="preserve">Cota    Cundinamarca, </w:t>
      </w:r>
      <w:r w:rsidR="00DC494C" w:rsidRPr="00360F0C">
        <w:rPr>
          <w:rFonts w:ascii="Arial" w:hAnsi="Arial" w:cs="Arial"/>
          <w:sz w:val="20"/>
          <w:szCs w:val="20"/>
          <w:lang w:val="es-MX"/>
        </w:rPr>
        <w:t>1</w:t>
      </w:r>
      <w:r w:rsidR="00A05378" w:rsidRPr="00360F0C">
        <w:rPr>
          <w:rFonts w:ascii="Arial" w:hAnsi="Arial" w:cs="Arial"/>
          <w:sz w:val="20"/>
          <w:szCs w:val="20"/>
          <w:lang w:val="es-MX"/>
        </w:rPr>
        <w:t>9</w:t>
      </w:r>
      <w:r w:rsidRPr="00360F0C">
        <w:rPr>
          <w:rFonts w:ascii="Arial" w:hAnsi="Arial" w:cs="Arial"/>
          <w:sz w:val="20"/>
          <w:szCs w:val="20"/>
          <w:lang w:val="es-MX"/>
        </w:rPr>
        <w:t xml:space="preserve">  de  </w:t>
      </w:r>
      <w:r w:rsidR="00B60439" w:rsidRPr="00360F0C">
        <w:rPr>
          <w:rFonts w:ascii="Arial" w:hAnsi="Arial" w:cs="Arial"/>
          <w:sz w:val="20"/>
          <w:szCs w:val="20"/>
          <w:lang w:val="es-MX"/>
        </w:rPr>
        <w:t xml:space="preserve">Marzo </w:t>
      </w:r>
      <w:r w:rsidRPr="00360F0C">
        <w:rPr>
          <w:rFonts w:ascii="Arial" w:hAnsi="Arial" w:cs="Arial"/>
          <w:sz w:val="20"/>
          <w:szCs w:val="20"/>
          <w:lang w:val="es-MX"/>
        </w:rPr>
        <w:t>de   20</w:t>
      </w:r>
      <w:r w:rsidR="00F72AB2" w:rsidRPr="00360F0C">
        <w:rPr>
          <w:rFonts w:ascii="Arial" w:hAnsi="Arial" w:cs="Arial"/>
          <w:sz w:val="20"/>
          <w:szCs w:val="20"/>
          <w:lang w:val="es-MX"/>
        </w:rPr>
        <w:t>20</w:t>
      </w:r>
      <w:r w:rsidRPr="00360F0C">
        <w:rPr>
          <w:rFonts w:ascii="Arial" w:hAnsi="Arial" w:cs="Arial"/>
          <w:sz w:val="20"/>
          <w:szCs w:val="20"/>
          <w:lang w:val="es-MX"/>
        </w:rPr>
        <w:t>.</w:t>
      </w:r>
    </w:p>
    <w:p w:rsidR="00B67B98" w:rsidRPr="00360F0C" w:rsidRDefault="00B67B98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4642F0" w:rsidRPr="00360F0C" w:rsidRDefault="004642F0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FB4A67" w:rsidRPr="00360F0C" w:rsidRDefault="00FB4A67" w:rsidP="00360F0C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360F0C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:rsidR="00FB4A67" w:rsidRPr="00360F0C" w:rsidRDefault="00FB4A67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60F0C">
        <w:rPr>
          <w:rFonts w:ascii="Arial" w:hAnsi="Arial" w:cs="Arial"/>
          <w:b/>
          <w:bCs/>
          <w:sz w:val="20"/>
          <w:szCs w:val="20"/>
          <w:lang w:val="es-MX"/>
        </w:rPr>
        <w:t xml:space="preserve">INTERESADOS INVITACIÓN ABIERTA No. </w:t>
      </w:r>
      <w:r w:rsidR="00667CFC" w:rsidRPr="00360F0C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B60439" w:rsidRPr="00360F0C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A96930" w:rsidRPr="00360F0C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E633F5" w:rsidRPr="00360F0C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582466" w:rsidRPr="00360F0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360F0C">
        <w:rPr>
          <w:rFonts w:ascii="Arial" w:hAnsi="Arial" w:cs="Arial"/>
          <w:b/>
          <w:bCs/>
          <w:sz w:val="20"/>
          <w:szCs w:val="20"/>
          <w:lang w:val="es-MX"/>
        </w:rPr>
        <w:t xml:space="preserve"> 20</w:t>
      </w:r>
      <w:r w:rsidR="0036408D" w:rsidRPr="00360F0C">
        <w:rPr>
          <w:rFonts w:ascii="Arial" w:hAnsi="Arial" w:cs="Arial"/>
          <w:b/>
          <w:bCs/>
          <w:sz w:val="20"/>
          <w:szCs w:val="20"/>
          <w:lang w:val="es-MX"/>
        </w:rPr>
        <w:t>20</w:t>
      </w:r>
    </w:p>
    <w:p w:rsidR="00FB4A67" w:rsidRPr="00360F0C" w:rsidRDefault="00FB4A67" w:rsidP="00360F0C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360F0C">
        <w:rPr>
          <w:rFonts w:ascii="Arial" w:eastAsia="Tahoma" w:hAnsi="Arial" w:cs="Arial"/>
          <w:sz w:val="20"/>
          <w:szCs w:val="20"/>
        </w:rPr>
        <w:t>Ciudad</w:t>
      </w:r>
    </w:p>
    <w:p w:rsidR="00FB4A67" w:rsidRPr="00360F0C" w:rsidRDefault="00FB4A67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E6BA6" w:rsidRPr="00360F0C" w:rsidRDefault="008E6BA6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B4A67" w:rsidRPr="00360F0C" w:rsidRDefault="00FB4A67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360F0C">
        <w:rPr>
          <w:rFonts w:ascii="Arial" w:hAnsi="Arial" w:cs="Arial"/>
          <w:b/>
          <w:sz w:val="20"/>
          <w:szCs w:val="20"/>
          <w:lang w:val="es-MX"/>
        </w:rPr>
        <w:t xml:space="preserve">Referencia: </w:t>
      </w:r>
      <w:r w:rsidRPr="00360F0C">
        <w:rPr>
          <w:rFonts w:ascii="Arial" w:hAnsi="Arial" w:cs="Arial"/>
          <w:sz w:val="20"/>
          <w:szCs w:val="20"/>
          <w:lang w:val="es-MX"/>
        </w:rPr>
        <w:t xml:space="preserve">Respuesta </w:t>
      </w:r>
      <w:r w:rsidR="00280843" w:rsidRPr="00360F0C">
        <w:rPr>
          <w:rFonts w:ascii="Arial" w:hAnsi="Arial" w:cs="Arial"/>
          <w:sz w:val="20"/>
          <w:szCs w:val="20"/>
          <w:lang w:val="es-MX"/>
        </w:rPr>
        <w:t xml:space="preserve">a las observaciones </w:t>
      </w:r>
      <w:r w:rsidR="003C1A5B">
        <w:rPr>
          <w:rFonts w:ascii="Arial" w:hAnsi="Arial" w:cs="Arial"/>
          <w:sz w:val="20"/>
          <w:szCs w:val="20"/>
          <w:lang w:val="es-MX"/>
        </w:rPr>
        <w:t xml:space="preserve">extemporáneas </w:t>
      </w:r>
      <w:r w:rsidR="00280843" w:rsidRPr="00360F0C">
        <w:rPr>
          <w:rFonts w:ascii="Arial" w:hAnsi="Arial" w:cs="Arial"/>
          <w:sz w:val="20"/>
          <w:szCs w:val="20"/>
          <w:lang w:val="es-MX"/>
        </w:rPr>
        <w:t xml:space="preserve">presentadas a  </w:t>
      </w:r>
      <w:r w:rsidRPr="00360F0C">
        <w:rPr>
          <w:rFonts w:ascii="Arial" w:hAnsi="Arial" w:cs="Arial"/>
          <w:sz w:val="20"/>
          <w:szCs w:val="20"/>
          <w:lang w:val="es-MX"/>
        </w:rPr>
        <w:t>la</w:t>
      </w:r>
      <w:r w:rsidR="006544D2" w:rsidRPr="00360F0C">
        <w:rPr>
          <w:rFonts w:ascii="Arial" w:hAnsi="Arial" w:cs="Arial"/>
          <w:sz w:val="20"/>
          <w:szCs w:val="20"/>
          <w:lang w:val="es-MX"/>
        </w:rPr>
        <w:t xml:space="preserve"> </w:t>
      </w:r>
      <w:r w:rsidRPr="00360F0C">
        <w:rPr>
          <w:rFonts w:ascii="Arial" w:hAnsi="Arial" w:cs="Arial"/>
          <w:sz w:val="20"/>
          <w:szCs w:val="20"/>
          <w:lang w:val="es-MX"/>
        </w:rPr>
        <w:t xml:space="preserve">Invitación Abierta </w:t>
      </w:r>
      <w:r w:rsidR="0036408D" w:rsidRPr="00360F0C">
        <w:rPr>
          <w:rFonts w:ascii="Arial" w:hAnsi="Arial" w:cs="Arial"/>
          <w:sz w:val="20"/>
          <w:szCs w:val="20"/>
          <w:lang w:val="es-MX"/>
        </w:rPr>
        <w:t>0</w:t>
      </w:r>
      <w:r w:rsidRPr="00360F0C">
        <w:rPr>
          <w:rFonts w:ascii="Arial" w:hAnsi="Arial" w:cs="Arial"/>
          <w:sz w:val="20"/>
          <w:szCs w:val="20"/>
          <w:lang w:val="es-MX"/>
        </w:rPr>
        <w:t>0</w:t>
      </w:r>
      <w:r w:rsidR="00DF3B12" w:rsidRPr="00360F0C">
        <w:rPr>
          <w:rFonts w:ascii="Arial" w:hAnsi="Arial" w:cs="Arial"/>
          <w:sz w:val="20"/>
          <w:szCs w:val="20"/>
          <w:lang w:val="es-MX"/>
        </w:rPr>
        <w:t>7</w:t>
      </w:r>
      <w:r w:rsidRPr="00360F0C">
        <w:rPr>
          <w:rFonts w:ascii="Arial" w:hAnsi="Arial" w:cs="Arial"/>
          <w:sz w:val="20"/>
          <w:szCs w:val="20"/>
          <w:lang w:val="es-MX"/>
        </w:rPr>
        <w:t xml:space="preserve"> de 20</w:t>
      </w:r>
      <w:r w:rsidR="0036408D" w:rsidRPr="00360F0C">
        <w:rPr>
          <w:rFonts w:ascii="Arial" w:hAnsi="Arial" w:cs="Arial"/>
          <w:sz w:val="20"/>
          <w:szCs w:val="20"/>
          <w:lang w:val="es-MX"/>
        </w:rPr>
        <w:t>20</w:t>
      </w:r>
      <w:r w:rsidRPr="00360F0C">
        <w:rPr>
          <w:rFonts w:ascii="Arial" w:hAnsi="Arial" w:cs="Arial"/>
          <w:sz w:val="20"/>
          <w:szCs w:val="20"/>
          <w:lang w:val="es-MX"/>
        </w:rPr>
        <w:t>.</w:t>
      </w:r>
    </w:p>
    <w:p w:rsidR="00FB4A67" w:rsidRPr="00360F0C" w:rsidRDefault="00FB4A67" w:rsidP="00360F0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FB4A67" w:rsidRPr="00360F0C" w:rsidRDefault="00FB4A67" w:rsidP="00360F0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360F0C">
        <w:rPr>
          <w:rFonts w:ascii="Arial" w:hAnsi="Arial" w:cs="Arial"/>
          <w:sz w:val="20"/>
          <w:szCs w:val="20"/>
          <w:lang w:eastAsia="es-CO"/>
        </w:rPr>
        <w:t>Respetados Señores:</w:t>
      </w:r>
    </w:p>
    <w:p w:rsidR="00FB4A67" w:rsidRPr="00360F0C" w:rsidRDefault="00FB4A67" w:rsidP="00360F0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B5038A" w:rsidRPr="00360F0C" w:rsidRDefault="00FB4A67" w:rsidP="00360F0C">
      <w:pPr>
        <w:ind w:right="47"/>
        <w:jc w:val="both"/>
        <w:rPr>
          <w:rFonts w:ascii="Arial" w:eastAsia="Tahoma" w:hAnsi="Arial" w:cs="Arial"/>
          <w:caps/>
          <w:sz w:val="20"/>
          <w:szCs w:val="20"/>
        </w:rPr>
      </w:pPr>
      <w:r w:rsidRPr="00360F0C">
        <w:rPr>
          <w:rFonts w:ascii="Arial" w:hAnsi="Arial" w:cs="Arial"/>
          <w:sz w:val="20"/>
          <w:szCs w:val="20"/>
          <w:lang w:eastAsia="es-CO"/>
        </w:rPr>
        <w:t xml:space="preserve">La EMPRESA DE LICORES DE CUNDINAMARCA da respuesta a las </w:t>
      </w:r>
      <w:r w:rsidR="00F8489E" w:rsidRPr="00360F0C">
        <w:rPr>
          <w:rFonts w:ascii="Arial" w:hAnsi="Arial" w:cs="Arial"/>
          <w:sz w:val="20"/>
          <w:szCs w:val="20"/>
          <w:lang w:eastAsia="es-CO"/>
        </w:rPr>
        <w:t xml:space="preserve">observaciones </w:t>
      </w:r>
      <w:r w:rsidRPr="00360F0C">
        <w:rPr>
          <w:rFonts w:ascii="Arial" w:hAnsi="Arial" w:cs="Arial"/>
          <w:sz w:val="20"/>
          <w:szCs w:val="20"/>
          <w:lang w:eastAsia="es-CO"/>
        </w:rPr>
        <w:t xml:space="preserve">presentadas </w:t>
      </w:r>
      <w:r w:rsidR="00A05378" w:rsidRPr="00360F0C">
        <w:rPr>
          <w:rFonts w:ascii="Arial" w:hAnsi="Arial" w:cs="Arial"/>
          <w:sz w:val="20"/>
          <w:szCs w:val="20"/>
          <w:lang w:eastAsia="es-CO"/>
        </w:rPr>
        <w:t xml:space="preserve">  extemporáneamente</w:t>
      </w:r>
      <w:r w:rsidR="00D421D6" w:rsidRPr="00360F0C">
        <w:rPr>
          <w:rFonts w:ascii="Arial" w:hAnsi="Arial" w:cs="Arial"/>
          <w:sz w:val="20"/>
          <w:szCs w:val="20"/>
          <w:lang w:eastAsia="es-CO"/>
        </w:rPr>
        <w:t xml:space="preserve">,  </w:t>
      </w:r>
      <w:r w:rsidRPr="00360F0C">
        <w:rPr>
          <w:rFonts w:ascii="Arial" w:hAnsi="Arial" w:cs="Arial"/>
          <w:sz w:val="20"/>
          <w:szCs w:val="20"/>
          <w:lang w:eastAsia="es-CO"/>
        </w:rPr>
        <w:t>por los interesados a las condiciones de contratación de la Invitación Abierta No. 0</w:t>
      </w:r>
      <w:r w:rsidR="0036408D" w:rsidRPr="00360F0C">
        <w:rPr>
          <w:rFonts w:ascii="Arial" w:hAnsi="Arial" w:cs="Arial"/>
          <w:sz w:val="20"/>
          <w:szCs w:val="20"/>
          <w:lang w:eastAsia="es-CO"/>
        </w:rPr>
        <w:t>0</w:t>
      </w:r>
      <w:r w:rsidR="00DF3B12" w:rsidRPr="00360F0C">
        <w:rPr>
          <w:rFonts w:ascii="Arial" w:hAnsi="Arial" w:cs="Arial"/>
          <w:sz w:val="20"/>
          <w:szCs w:val="20"/>
          <w:lang w:eastAsia="es-CO"/>
        </w:rPr>
        <w:t>7</w:t>
      </w:r>
      <w:r w:rsidR="00CC4E3F" w:rsidRPr="00360F0C">
        <w:rPr>
          <w:rFonts w:ascii="Arial" w:hAnsi="Arial" w:cs="Arial"/>
          <w:sz w:val="20"/>
          <w:szCs w:val="20"/>
          <w:lang w:eastAsia="es-CO"/>
        </w:rPr>
        <w:t xml:space="preserve"> de 20</w:t>
      </w:r>
      <w:r w:rsidR="0036408D" w:rsidRPr="00360F0C">
        <w:rPr>
          <w:rFonts w:ascii="Arial" w:hAnsi="Arial" w:cs="Arial"/>
          <w:sz w:val="20"/>
          <w:szCs w:val="20"/>
          <w:lang w:eastAsia="es-CO"/>
        </w:rPr>
        <w:t>20</w:t>
      </w:r>
      <w:r w:rsidRPr="00360F0C">
        <w:rPr>
          <w:rFonts w:ascii="Arial" w:hAnsi="Arial" w:cs="Arial"/>
          <w:sz w:val="20"/>
          <w:szCs w:val="20"/>
          <w:lang w:eastAsia="es-CO"/>
        </w:rPr>
        <w:t xml:space="preserve"> cuyo objeto es</w:t>
      </w:r>
      <w:r w:rsidR="0036408D" w:rsidRPr="00360F0C">
        <w:rPr>
          <w:rFonts w:ascii="Arial" w:hAnsi="Arial" w:cs="Arial"/>
          <w:sz w:val="20"/>
          <w:szCs w:val="20"/>
          <w:lang w:eastAsia="es-CO"/>
        </w:rPr>
        <w:t xml:space="preserve">: </w:t>
      </w:r>
      <w:r w:rsidR="00171EAB" w:rsidRPr="00360F0C">
        <w:rPr>
          <w:rFonts w:ascii="Arial" w:hAnsi="Arial" w:cs="Arial"/>
          <w:sz w:val="20"/>
          <w:szCs w:val="20"/>
          <w:lang w:eastAsia="es-CO"/>
        </w:rPr>
        <w:t>El  suministro  de alimentación  para los trabajadores  de la  Empresa  de  Licores  de Cundinamarca.</w:t>
      </w:r>
    </w:p>
    <w:p w:rsidR="0036408D" w:rsidRPr="00360F0C" w:rsidRDefault="0036408D" w:rsidP="00360F0C">
      <w:pPr>
        <w:spacing w:after="9"/>
        <w:ind w:left="-5" w:right="47"/>
        <w:jc w:val="both"/>
        <w:rPr>
          <w:rFonts w:ascii="Arial" w:hAnsi="Arial" w:cs="Arial"/>
          <w:sz w:val="20"/>
          <w:szCs w:val="20"/>
        </w:rPr>
      </w:pPr>
    </w:p>
    <w:p w:rsidR="00FB4A67" w:rsidRPr="00360F0C" w:rsidRDefault="00FB4A67" w:rsidP="00360F0C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4C6A86" w:rsidRPr="00360F0C" w:rsidRDefault="004C6A86" w:rsidP="00360F0C">
      <w:pPr>
        <w:shd w:val="clear" w:color="auto" w:fill="D5DCE4" w:themeFill="text2" w:themeFillTint="33"/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360F0C">
        <w:rPr>
          <w:rFonts w:ascii="Arial" w:hAnsi="Arial" w:cs="Arial"/>
          <w:b/>
          <w:sz w:val="20"/>
          <w:szCs w:val="20"/>
          <w:lang w:val="es-CO"/>
        </w:rPr>
        <w:t xml:space="preserve">OBSERVACIONES  PRESENTADAS  POR   </w:t>
      </w:r>
      <w:r w:rsidR="00644A77" w:rsidRPr="00360F0C">
        <w:rPr>
          <w:rFonts w:ascii="Arial" w:hAnsi="Arial" w:cs="Arial"/>
          <w:b/>
          <w:sz w:val="20"/>
          <w:szCs w:val="20"/>
          <w:lang w:val="es-CO"/>
        </w:rPr>
        <w:t>CRISTIAN  ZARATE (LICITACIONES  COLOMBIA)</w:t>
      </w:r>
    </w:p>
    <w:p w:rsidR="004C6A86" w:rsidRPr="00360F0C" w:rsidRDefault="004C6A86" w:rsidP="00360F0C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337C2C" w:rsidRPr="00360F0C" w:rsidRDefault="00D421D6" w:rsidP="00360F0C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  <w:lang w:eastAsia="es-CO"/>
        </w:rPr>
      </w:pPr>
      <w:r w:rsidRPr="00360F0C">
        <w:rPr>
          <w:rFonts w:ascii="Arial" w:hAnsi="Arial" w:cs="Arial"/>
          <w:b/>
          <w:color w:val="222222"/>
          <w:sz w:val="20"/>
          <w:szCs w:val="20"/>
          <w:lang w:eastAsia="es-CO"/>
        </w:rPr>
        <w:t>OBSERVACION 1</w:t>
      </w:r>
    </w:p>
    <w:p w:rsidR="00D421D6" w:rsidRPr="00360F0C" w:rsidRDefault="00D421D6" w:rsidP="00360F0C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eastAsia="es-CO"/>
        </w:rPr>
      </w:pPr>
    </w:p>
    <w:p w:rsidR="00C26546" w:rsidRPr="00360F0C" w:rsidRDefault="00644A77" w:rsidP="00360F0C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360F0C">
        <w:rPr>
          <w:rFonts w:ascii="Arial" w:hAnsi="Arial" w:cs="Arial"/>
          <w:sz w:val="20"/>
          <w:szCs w:val="20"/>
          <w:lang w:eastAsia="es-CO"/>
        </w:rPr>
        <w:t>E</w:t>
      </w:r>
      <w:r w:rsidR="00C26546" w:rsidRPr="00360F0C">
        <w:rPr>
          <w:rFonts w:ascii="Arial" w:hAnsi="Arial" w:cs="Arial"/>
          <w:sz w:val="20"/>
          <w:szCs w:val="20"/>
          <w:lang w:eastAsia="es-CO"/>
        </w:rPr>
        <w:t>xiste una restricción a la hora de entregar las ofertas, es importante que la participación sea activa aun</w:t>
      </w:r>
      <w:r w:rsidR="00860011">
        <w:rPr>
          <w:rFonts w:ascii="Arial" w:hAnsi="Arial" w:cs="Arial"/>
          <w:sz w:val="20"/>
          <w:szCs w:val="20"/>
          <w:lang w:eastAsia="es-CO"/>
        </w:rPr>
        <w:t xml:space="preserve"> </w:t>
      </w:r>
      <w:r w:rsidR="00C26546" w:rsidRPr="00360F0C">
        <w:rPr>
          <w:rFonts w:ascii="Arial" w:hAnsi="Arial" w:cs="Arial"/>
          <w:sz w:val="20"/>
          <w:szCs w:val="20"/>
          <w:lang w:eastAsia="es-CO"/>
        </w:rPr>
        <w:t xml:space="preserve">con los temas actuales que se manejan, pues la ciudad de </w:t>
      </w:r>
      <w:r w:rsidRPr="00360F0C">
        <w:rPr>
          <w:rFonts w:ascii="Arial" w:hAnsi="Arial" w:cs="Arial"/>
          <w:sz w:val="20"/>
          <w:szCs w:val="20"/>
          <w:lang w:eastAsia="es-CO"/>
        </w:rPr>
        <w:t>Bogotá</w:t>
      </w:r>
      <w:r w:rsidR="00C26546" w:rsidRPr="00360F0C">
        <w:rPr>
          <w:rFonts w:ascii="Arial" w:hAnsi="Arial" w:cs="Arial"/>
          <w:sz w:val="20"/>
          <w:szCs w:val="20"/>
          <w:lang w:eastAsia="es-CO"/>
        </w:rPr>
        <w:t xml:space="preserve"> cera cerrada desde hoy a las 12 de la noche por el simulacro no se podrá salir de la ciudad, por ende la entidad deberá poner a consideración la posibilidad  de presentar la oferta de manera virtual es decir por correo electrónico, de no hacerse actualmente violaría parte de decreto presidencial emitido, pues se </w:t>
      </w:r>
      <w:r w:rsidRPr="00360F0C">
        <w:rPr>
          <w:rFonts w:ascii="Arial" w:hAnsi="Arial" w:cs="Arial"/>
          <w:sz w:val="20"/>
          <w:szCs w:val="20"/>
          <w:lang w:eastAsia="es-CO"/>
        </w:rPr>
        <w:t>indicó</w:t>
      </w:r>
      <w:r w:rsidR="00C26546" w:rsidRPr="00360F0C">
        <w:rPr>
          <w:rFonts w:ascii="Arial" w:hAnsi="Arial" w:cs="Arial"/>
          <w:sz w:val="20"/>
          <w:szCs w:val="20"/>
          <w:lang w:eastAsia="es-CO"/>
        </w:rPr>
        <w:t xml:space="preserve"> que el aislamiento deberá cumplirse, es decir si un oferente llega mañana a las 9 40 am a la </w:t>
      </w:r>
      <w:r w:rsidRPr="00360F0C">
        <w:rPr>
          <w:rFonts w:ascii="Arial" w:hAnsi="Arial" w:cs="Arial"/>
          <w:sz w:val="20"/>
          <w:szCs w:val="20"/>
          <w:lang w:eastAsia="es-CO"/>
        </w:rPr>
        <w:t>fábrica</w:t>
      </w:r>
      <w:r w:rsidR="00C26546" w:rsidRPr="00360F0C">
        <w:rPr>
          <w:rFonts w:ascii="Arial" w:hAnsi="Arial" w:cs="Arial"/>
          <w:sz w:val="20"/>
          <w:szCs w:val="20"/>
          <w:lang w:eastAsia="es-CO"/>
        </w:rPr>
        <w:t xml:space="preserve"> de licores que se encuentra en la vía </w:t>
      </w:r>
      <w:r w:rsidR="006D0B5B" w:rsidRPr="00360F0C">
        <w:rPr>
          <w:rFonts w:ascii="Arial" w:hAnsi="Arial" w:cs="Arial"/>
          <w:sz w:val="20"/>
          <w:szCs w:val="20"/>
          <w:lang w:eastAsia="es-CO"/>
        </w:rPr>
        <w:t>Siberia</w:t>
      </w:r>
      <w:r w:rsidR="00C26546" w:rsidRPr="00360F0C">
        <w:rPr>
          <w:rFonts w:ascii="Arial" w:hAnsi="Arial" w:cs="Arial"/>
          <w:sz w:val="20"/>
          <w:szCs w:val="20"/>
          <w:lang w:eastAsia="es-CO"/>
        </w:rPr>
        <w:t xml:space="preserve"> incumpliría con lo solicitado por la presidencia, otra opción que se propone a la entidad es correr el cronograma para el día miércoles o martes hasta que termine el </w:t>
      </w:r>
      <w:r w:rsidRPr="00360F0C">
        <w:rPr>
          <w:rFonts w:ascii="Arial" w:hAnsi="Arial" w:cs="Arial"/>
          <w:sz w:val="20"/>
          <w:szCs w:val="20"/>
          <w:lang w:eastAsia="es-CO"/>
        </w:rPr>
        <w:t xml:space="preserve">simulacro, </w:t>
      </w:r>
      <w:r w:rsidR="00C26546" w:rsidRPr="00360F0C">
        <w:rPr>
          <w:rFonts w:ascii="Arial" w:hAnsi="Arial" w:cs="Arial"/>
          <w:sz w:val="20"/>
          <w:szCs w:val="20"/>
          <w:lang w:eastAsia="es-CO"/>
        </w:rPr>
        <w:t>cabe aclarar que esta observación se hace por las medidas tomadas el día de ayer por parte de la alcaldía, es importante que la FLC aporte su grano de arena a la disminución de la propagación del virus COVID19</w:t>
      </w:r>
    </w:p>
    <w:p w:rsidR="00C26546" w:rsidRPr="00360F0C" w:rsidRDefault="00C26546" w:rsidP="00360F0C">
      <w:pPr>
        <w:spacing w:before="5" w:line="220" w:lineRule="exact"/>
        <w:jc w:val="both"/>
        <w:rPr>
          <w:rFonts w:ascii="Arial" w:hAnsi="Arial" w:cs="Arial"/>
          <w:sz w:val="20"/>
          <w:szCs w:val="20"/>
          <w:lang w:val="es-CO"/>
        </w:rPr>
      </w:pPr>
    </w:p>
    <w:p w:rsidR="007C08D5" w:rsidRPr="00360F0C" w:rsidRDefault="006D0B5B" w:rsidP="00360F0C">
      <w:pPr>
        <w:spacing w:before="5" w:line="220" w:lineRule="exact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360F0C">
        <w:rPr>
          <w:rFonts w:ascii="Arial" w:hAnsi="Arial" w:cs="Arial"/>
          <w:b/>
          <w:sz w:val="20"/>
          <w:szCs w:val="20"/>
          <w:lang w:val="es-CO"/>
        </w:rPr>
        <w:t xml:space="preserve">RESPUESTA  OBSERVACION 1 </w:t>
      </w:r>
    </w:p>
    <w:p w:rsidR="006D0B5B" w:rsidRPr="00360F0C" w:rsidRDefault="006D0B5B" w:rsidP="00360F0C">
      <w:pPr>
        <w:spacing w:before="5" w:line="220" w:lineRule="exact"/>
        <w:jc w:val="both"/>
        <w:rPr>
          <w:rFonts w:ascii="Arial" w:hAnsi="Arial" w:cs="Arial"/>
          <w:sz w:val="20"/>
          <w:szCs w:val="20"/>
          <w:lang w:val="es-CO"/>
        </w:rPr>
      </w:pPr>
    </w:p>
    <w:p w:rsidR="00A542B1" w:rsidRPr="00360F0C" w:rsidRDefault="00A542B1" w:rsidP="00360F0C">
      <w:pPr>
        <w:spacing w:before="5" w:line="220" w:lineRule="exact"/>
        <w:jc w:val="both"/>
        <w:rPr>
          <w:rFonts w:ascii="Arial" w:hAnsi="Arial" w:cs="Arial"/>
          <w:sz w:val="20"/>
          <w:szCs w:val="20"/>
          <w:lang w:val="es-CO"/>
        </w:rPr>
      </w:pPr>
      <w:r w:rsidRPr="00360F0C">
        <w:rPr>
          <w:rFonts w:ascii="Arial" w:hAnsi="Arial" w:cs="Arial"/>
          <w:sz w:val="20"/>
          <w:szCs w:val="20"/>
          <w:lang w:val="es-CO"/>
        </w:rPr>
        <w:t>La Empres</w:t>
      </w:r>
      <w:r w:rsidR="00155A5C" w:rsidRPr="00360F0C">
        <w:rPr>
          <w:rFonts w:ascii="Arial" w:hAnsi="Arial" w:cs="Arial"/>
          <w:sz w:val="20"/>
          <w:szCs w:val="20"/>
          <w:lang w:val="es-CO"/>
        </w:rPr>
        <w:t>a  de  Licores  de  Cundinamarca se permite informar  al   o</w:t>
      </w:r>
      <w:r w:rsidR="00A87C37" w:rsidRPr="00360F0C">
        <w:rPr>
          <w:rFonts w:ascii="Arial" w:hAnsi="Arial" w:cs="Arial"/>
          <w:sz w:val="20"/>
          <w:szCs w:val="20"/>
          <w:lang w:val="es-CO"/>
        </w:rPr>
        <w:t>bservante</w:t>
      </w:r>
      <w:r w:rsidR="00155A5C" w:rsidRPr="00360F0C">
        <w:rPr>
          <w:rFonts w:ascii="Arial" w:hAnsi="Arial" w:cs="Arial"/>
          <w:sz w:val="20"/>
          <w:szCs w:val="20"/>
          <w:lang w:val="es-CO"/>
        </w:rPr>
        <w:t xml:space="preserve">, que   acoge la  solicitud  y se modificará   el cronograma   mediante  adenda. </w:t>
      </w:r>
    </w:p>
    <w:p w:rsidR="006D0B5B" w:rsidRPr="00360F0C" w:rsidRDefault="006D0B5B" w:rsidP="00360F0C">
      <w:pPr>
        <w:spacing w:before="5" w:line="220" w:lineRule="exact"/>
        <w:jc w:val="both"/>
        <w:rPr>
          <w:rFonts w:ascii="Arial" w:hAnsi="Arial" w:cs="Arial"/>
          <w:sz w:val="20"/>
          <w:szCs w:val="20"/>
          <w:lang w:val="es-CO"/>
        </w:rPr>
      </w:pPr>
    </w:p>
    <w:p w:rsidR="007C08D5" w:rsidRPr="00360F0C" w:rsidRDefault="007C08D5" w:rsidP="00360F0C">
      <w:pPr>
        <w:spacing w:before="5" w:line="220" w:lineRule="exact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360F0C">
        <w:rPr>
          <w:rFonts w:ascii="Arial" w:hAnsi="Arial" w:cs="Arial"/>
          <w:b/>
          <w:sz w:val="20"/>
          <w:szCs w:val="20"/>
          <w:lang w:val="es-CO"/>
        </w:rPr>
        <w:t>OBSERVACION 2</w:t>
      </w:r>
    </w:p>
    <w:p w:rsidR="007C08D5" w:rsidRDefault="007C08D5" w:rsidP="00360F0C">
      <w:pPr>
        <w:spacing w:line="247" w:lineRule="auto"/>
        <w:ind w:right="546"/>
        <w:jc w:val="both"/>
        <w:rPr>
          <w:rFonts w:ascii="Arial" w:hAnsi="Arial" w:cs="Arial"/>
          <w:sz w:val="20"/>
          <w:szCs w:val="20"/>
          <w:lang w:val="es-CO"/>
        </w:rPr>
      </w:pPr>
    </w:p>
    <w:p w:rsidR="006F15C7" w:rsidRPr="00860011" w:rsidRDefault="006F15C7" w:rsidP="00860011">
      <w:pPr>
        <w:spacing w:line="247" w:lineRule="auto"/>
        <w:ind w:right="546"/>
        <w:jc w:val="both"/>
        <w:rPr>
          <w:rFonts w:ascii="Arial" w:hAnsi="Arial" w:cs="Arial"/>
          <w:sz w:val="20"/>
          <w:szCs w:val="20"/>
          <w:lang w:eastAsia="es-CO"/>
        </w:rPr>
      </w:pPr>
      <w:r w:rsidRPr="00860011">
        <w:rPr>
          <w:rFonts w:ascii="Arial" w:hAnsi="Arial" w:cs="Arial"/>
          <w:sz w:val="20"/>
          <w:szCs w:val="20"/>
          <w:lang w:eastAsia="es-CO"/>
        </w:rPr>
        <w:t xml:space="preserve">al solicita a mi aseguradora Previsora no emite la seriedad por los amparos de las </w:t>
      </w:r>
      <w:r w:rsidR="00860011" w:rsidRPr="00860011">
        <w:rPr>
          <w:rFonts w:ascii="Arial" w:hAnsi="Arial" w:cs="Arial"/>
          <w:sz w:val="20"/>
          <w:szCs w:val="20"/>
          <w:lang w:eastAsia="es-CO"/>
        </w:rPr>
        <w:t>pólizas</w:t>
      </w:r>
      <w:r w:rsidRPr="00860011">
        <w:rPr>
          <w:rFonts w:ascii="Arial" w:hAnsi="Arial" w:cs="Arial"/>
          <w:sz w:val="20"/>
          <w:szCs w:val="20"/>
          <w:lang w:eastAsia="es-CO"/>
        </w:rPr>
        <w:t xml:space="preserve"> de cumplimiento, para la entidad aseguradora la </w:t>
      </w:r>
      <w:r w:rsidR="00860011" w:rsidRPr="00860011">
        <w:rPr>
          <w:rFonts w:ascii="Arial" w:hAnsi="Arial" w:cs="Arial"/>
          <w:sz w:val="20"/>
          <w:szCs w:val="20"/>
          <w:lang w:eastAsia="es-CO"/>
        </w:rPr>
        <w:t>póliza</w:t>
      </w:r>
      <w:r w:rsidRPr="00860011">
        <w:rPr>
          <w:rFonts w:ascii="Arial" w:hAnsi="Arial" w:cs="Arial"/>
          <w:sz w:val="20"/>
          <w:szCs w:val="20"/>
          <w:lang w:eastAsia="es-CO"/>
        </w:rPr>
        <w:t xml:space="preserve"> solicitada debe ser calidad del servicio y no calidad de los bienes ya que lo que se ofrece es un servicio de alimentación, no </w:t>
      </w:r>
      <w:r w:rsidR="00860011" w:rsidRPr="00860011">
        <w:rPr>
          <w:rFonts w:ascii="Arial" w:hAnsi="Arial" w:cs="Arial"/>
          <w:sz w:val="20"/>
          <w:szCs w:val="20"/>
          <w:lang w:eastAsia="es-CO"/>
        </w:rPr>
        <w:t>podría</w:t>
      </w:r>
      <w:r w:rsidRPr="00860011">
        <w:rPr>
          <w:rFonts w:ascii="Arial" w:hAnsi="Arial" w:cs="Arial"/>
          <w:sz w:val="20"/>
          <w:szCs w:val="20"/>
          <w:lang w:eastAsia="es-CO"/>
        </w:rPr>
        <w:t xml:space="preserve"> identificarse un alimento como un bien adquirido lo que seria una controversia para la entidad.</w:t>
      </w:r>
    </w:p>
    <w:p w:rsidR="006F15C7" w:rsidRDefault="006F15C7" w:rsidP="00360F0C">
      <w:pPr>
        <w:spacing w:line="247" w:lineRule="auto"/>
        <w:ind w:right="546"/>
        <w:jc w:val="both"/>
        <w:rPr>
          <w:rFonts w:ascii="Arial" w:hAnsi="Arial" w:cs="Arial"/>
          <w:sz w:val="20"/>
          <w:szCs w:val="20"/>
          <w:lang w:val="es-CO"/>
        </w:rPr>
      </w:pPr>
    </w:p>
    <w:p w:rsidR="00817077" w:rsidRDefault="00817077" w:rsidP="00360F0C">
      <w:pPr>
        <w:spacing w:line="247" w:lineRule="auto"/>
        <w:ind w:right="546"/>
        <w:jc w:val="both"/>
        <w:rPr>
          <w:rFonts w:ascii="Arial" w:hAnsi="Arial" w:cs="Arial"/>
          <w:sz w:val="20"/>
          <w:szCs w:val="20"/>
          <w:lang w:val="es-CO"/>
        </w:rPr>
      </w:pPr>
    </w:p>
    <w:p w:rsidR="00817077" w:rsidRPr="00817077" w:rsidRDefault="00817077" w:rsidP="00360F0C">
      <w:pPr>
        <w:spacing w:line="247" w:lineRule="auto"/>
        <w:ind w:right="546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817077">
        <w:rPr>
          <w:rFonts w:ascii="Arial" w:hAnsi="Arial" w:cs="Arial"/>
          <w:b/>
          <w:sz w:val="20"/>
          <w:szCs w:val="20"/>
          <w:lang w:val="es-CO"/>
        </w:rPr>
        <w:t>RESPUESTA OBSERVACION 2</w:t>
      </w:r>
    </w:p>
    <w:p w:rsidR="00817077" w:rsidRPr="00360F0C" w:rsidRDefault="00817077" w:rsidP="00360F0C">
      <w:pPr>
        <w:spacing w:line="247" w:lineRule="auto"/>
        <w:ind w:right="546"/>
        <w:jc w:val="both"/>
        <w:rPr>
          <w:rFonts w:ascii="Arial" w:hAnsi="Arial" w:cs="Arial"/>
          <w:sz w:val="20"/>
          <w:szCs w:val="20"/>
          <w:lang w:val="es-CO"/>
        </w:rPr>
      </w:pPr>
    </w:p>
    <w:p w:rsidR="002D6959" w:rsidRPr="00360F0C" w:rsidRDefault="00A87C37" w:rsidP="00360F0C">
      <w:pPr>
        <w:spacing w:line="247" w:lineRule="auto"/>
        <w:ind w:right="546"/>
        <w:jc w:val="both"/>
        <w:rPr>
          <w:rFonts w:ascii="Arial" w:hAnsi="Arial" w:cs="Arial"/>
          <w:sz w:val="20"/>
          <w:szCs w:val="20"/>
          <w:lang w:val="es-CO"/>
        </w:rPr>
      </w:pPr>
      <w:r w:rsidRPr="00360F0C">
        <w:rPr>
          <w:rFonts w:ascii="Arial" w:hAnsi="Arial" w:cs="Arial"/>
          <w:sz w:val="20"/>
          <w:szCs w:val="20"/>
          <w:lang w:val="es-CO"/>
        </w:rPr>
        <w:lastRenderedPageBreak/>
        <w:t xml:space="preserve">La  Empresa  de  Licores  de Cundinamarca, se permite  aclarar al  observante  que  </w:t>
      </w:r>
      <w:r w:rsidR="002D6959" w:rsidRPr="00360F0C">
        <w:rPr>
          <w:rFonts w:ascii="Arial" w:hAnsi="Arial" w:cs="Arial"/>
          <w:sz w:val="20"/>
          <w:szCs w:val="20"/>
          <w:lang w:val="es-CO"/>
        </w:rPr>
        <w:t xml:space="preserve">la  </w:t>
      </w:r>
      <w:r w:rsidR="00360F0C" w:rsidRPr="00360F0C">
        <w:rPr>
          <w:rFonts w:ascii="Arial" w:hAnsi="Arial" w:cs="Arial"/>
          <w:sz w:val="20"/>
          <w:szCs w:val="20"/>
          <w:lang w:val="es-CO"/>
        </w:rPr>
        <w:t>Garantía</w:t>
      </w:r>
      <w:r w:rsidR="002D6959" w:rsidRPr="00360F0C">
        <w:rPr>
          <w:rFonts w:ascii="Arial" w:hAnsi="Arial" w:cs="Arial"/>
          <w:sz w:val="20"/>
          <w:szCs w:val="20"/>
          <w:lang w:val="es-CO"/>
        </w:rPr>
        <w:t xml:space="preserve">  de  Seriedad de la  Oferta  debe  cumplir  con los  siguientes  parámetros:</w:t>
      </w:r>
    </w:p>
    <w:p w:rsidR="002D6959" w:rsidRPr="00360F0C" w:rsidRDefault="002D6959" w:rsidP="00360F0C">
      <w:pPr>
        <w:spacing w:line="247" w:lineRule="auto"/>
        <w:ind w:right="546"/>
        <w:jc w:val="both"/>
        <w:rPr>
          <w:rFonts w:ascii="Arial" w:hAnsi="Arial" w:cs="Arial"/>
          <w:sz w:val="20"/>
          <w:szCs w:val="20"/>
          <w:lang w:val="es-CO"/>
        </w:rPr>
      </w:pPr>
    </w:p>
    <w:p w:rsidR="00360F0C" w:rsidRPr="00360F0C" w:rsidRDefault="00360F0C" w:rsidP="00360F0C">
      <w:pPr>
        <w:pStyle w:val="Ttulo3"/>
        <w:numPr>
          <w:ilvl w:val="0"/>
          <w:numId w:val="0"/>
        </w:numPr>
        <w:ind w:left="-5" w:right="165"/>
        <w:jc w:val="both"/>
        <w:rPr>
          <w:rFonts w:ascii="Arial" w:hAnsi="Arial" w:cs="Arial"/>
          <w:sz w:val="20"/>
          <w:szCs w:val="20"/>
          <w:lang w:val="es-CO"/>
        </w:rPr>
      </w:pPr>
      <w:r w:rsidRPr="00360F0C">
        <w:rPr>
          <w:rFonts w:ascii="Arial" w:hAnsi="Arial" w:cs="Arial"/>
          <w:sz w:val="20"/>
          <w:szCs w:val="20"/>
          <w:lang w:val="es-CO"/>
        </w:rPr>
        <w:t>2.1.4 GARANTÍA DE SERIEDAD DE LA OFERTA</w:t>
      </w:r>
    </w:p>
    <w:p w:rsidR="00860011" w:rsidRDefault="00860011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</w:p>
    <w:p w:rsidR="00360F0C" w:rsidRPr="00360F0C" w:rsidRDefault="00360F0C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sz w:val="20"/>
          <w:szCs w:val="20"/>
        </w:rPr>
        <w:t xml:space="preserve">A la OFERTA debe adjuntarse una </w:t>
      </w:r>
      <w:r w:rsidRPr="00360F0C">
        <w:rPr>
          <w:rFonts w:ascii="Arial" w:hAnsi="Arial" w:cs="Arial"/>
          <w:b/>
          <w:sz w:val="20"/>
          <w:szCs w:val="20"/>
        </w:rPr>
        <w:t xml:space="preserve">“Garantía de Seriedad” </w:t>
      </w:r>
      <w:r w:rsidRPr="00360F0C">
        <w:rPr>
          <w:rFonts w:ascii="Arial" w:hAnsi="Arial" w:cs="Arial"/>
          <w:sz w:val="20"/>
          <w:szCs w:val="20"/>
        </w:rPr>
        <w:t>de la misma, consistente en una póliza expedida por una compañía de seguros legalmente establecida en Colombia, por una cuantía equivalente o superior al diez por ciento  (10%) del presupuesto oficial. La vigencia será de ciento veinte (120) días calendario, contados a partir de la fecha fijada para el cierre de la presente Invitación. En todo caso los OFERENTES se comprometen a mantenerla vigente hasta la fecha en que se suscriba el Correspondiente Contrato.</w:t>
      </w:r>
    </w:p>
    <w:p w:rsidR="00360F0C" w:rsidRPr="00360F0C" w:rsidRDefault="00360F0C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sz w:val="20"/>
          <w:szCs w:val="20"/>
        </w:rPr>
        <w:t>La Garantía de Seriedad de la OFERTA debe cumplir con las siguientes características y requisitos:</w:t>
      </w:r>
    </w:p>
    <w:p w:rsidR="00360F0C" w:rsidRPr="00360F0C" w:rsidRDefault="00360F0C" w:rsidP="00360F0C">
      <w:pPr>
        <w:pStyle w:val="Ttulo1"/>
        <w:numPr>
          <w:ilvl w:val="0"/>
          <w:numId w:val="0"/>
        </w:numPr>
        <w:spacing w:after="0"/>
        <w:ind w:left="720" w:right="165" w:hanging="720"/>
        <w:jc w:val="both"/>
        <w:rPr>
          <w:rFonts w:ascii="Arial" w:hAnsi="Arial" w:cs="Arial"/>
          <w:sz w:val="20"/>
          <w:szCs w:val="20"/>
          <w:lang w:val="es-CO"/>
        </w:rPr>
      </w:pPr>
      <w:r w:rsidRPr="00360F0C">
        <w:rPr>
          <w:rFonts w:ascii="Arial" w:hAnsi="Arial" w:cs="Arial"/>
          <w:sz w:val="20"/>
          <w:szCs w:val="20"/>
          <w:lang w:val="es-CO"/>
        </w:rPr>
        <w:t>Formato:</w:t>
      </w:r>
      <w:r w:rsidRPr="00360F0C">
        <w:rPr>
          <w:rFonts w:ascii="Arial" w:hAnsi="Arial" w:cs="Arial"/>
          <w:sz w:val="20"/>
          <w:szCs w:val="20"/>
          <w:lang w:val="es-CO"/>
        </w:rPr>
        <w:tab/>
        <w:t>ENTIDADES ESTATALES CON RÉGIMEN PRIVADO DE CONTRATACIÓN</w:t>
      </w:r>
    </w:p>
    <w:p w:rsidR="00360F0C" w:rsidRPr="00360F0C" w:rsidRDefault="00360F0C" w:rsidP="00360F0C">
      <w:pPr>
        <w:spacing w:after="9"/>
        <w:ind w:left="-5" w:right="16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b/>
          <w:sz w:val="20"/>
          <w:szCs w:val="20"/>
        </w:rPr>
        <w:t xml:space="preserve">Beneficiario: </w:t>
      </w:r>
      <w:r w:rsidRPr="00360F0C">
        <w:rPr>
          <w:rFonts w:ascii="Arial" w:hAnsi="Arial" w:cs="Arial"/>
          <w:b/>
          <w:sz w:val="20"/>
          <w:szCs w:val="20"/>
        </w:rPr>
        <w:tab/>
      </w:r>
      <w:r w:rsidRPr="00360F0C">
        <w:rPr>
          <w:rFonts w:ascii="Arial" w:hAnsi="Arial" w:cs="Arial"/>
          <w:sz w:val="20"/>
          <w:szCs w:val="20"/>
        </w:rPr>
        <w:t xml:space="preserve">EMPRESA DE LICORES DE CUNDINAMARCA  </w:t>
      </w:r>
    </w:p>
    <w:p w:rsidR="00360F0C" w:rsidRPr="00360F0C" w:rsidRDefault="00360F0C" w:rsidP="00360F0C">
      <w:pPr>
        <w:tabs>
          <w:tab w:val="center" w:pos="2143"/>
        </w:tabs>
        <w:spacing w:after="9"/>
        <w:ind w:left="-1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b/>
          <w:sz w:val="20"/>
          <w:szCs w:val="20"/>
        </w:rPr>
        <w:t>Afianzado:</w:t>
      </w:r>
      <w:r w:rsidRPr="00360F0C">
        <w:rPr>
          <w:rFonts w:ascii="Arial" w:hAnsi="Arial" w:cs="Arial"/>
          <w:b/>
          <w:sz w:val="20"/>
          <w:szCs w:val="20"/>
        </w:rPr>
        <w:tab/>
      </w:r>
      <w:r w:rsidRPr="00360F0C">
        <w:rPr>
          <w:rFonts w:ascii="Arial" w:hAnsi="Arial" w:cs="Arial"/>
          <w:sz w:val="20"/>
          <w:szCs w:val="20"/>
        </w:rPr>
        <w:t xml:space="preserve">El OFERENTE </w:t>
      </w:r>
    </w:p>
    <w:p w:rsidR="00360F0C" w:rsidRPr="00360F0C" w:rsidRDefault="00360F0C" w:rsidP="00360F0C">
      <w:pPr>
        <w:ind w:left="1403" w:right="165" w:hanging="1418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b/>
          <w:sz w:val="20"/>
          <w:szCs w:val="20"/>
        </w:rPr>
        <w:t xml:space="preserve">Vigencia: </w:t>
      </w:r>
      <w:r w:rsidRPr="00360F0C">
        <w:rPr>
          <w:rFonts w:ascii="Arial" w:hAnsi="Arial" w:cs="Arial"/>
          <w:b/>
          <w:sz w:val="20"/>
          <w:szCs w:val="20"/>
        </w:rPr>
        <w:tab/>
      </w:r>
      <w:r w:rsidRPr="00360F0C">
        <w:rPr>
          <w:rFonts w:ascii="Arial" w:hAnsi="Arial" w:cs="Arial"/>
          <w:sz w:val="20"/>
          <w:szCs w:val="20"/>
        </w:rPr>
        <w:t>Ciento veinte (120) días calendario a partir de la fecha fijada para el cierre del proceso de contratación.</w:t>
      </w:r>
    </w:p>
    <w:p w:rsidR="00360F0C" w:rsidRPr="00360F0C" w:rsidRDefault="00360F0C" w:rsidP="00360F0C">
      <w:pPr>
        <w:ind w:left="1403" w:right="165" w:hanging="1418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b/>
          <w:sz w:val="20"/>
          <w:szCs w:val="20"/>
        </w:rPr>
        <w:t>Cuantía:</w:t>
      </w:r>
      <w:r w:rsidRPr="00360F0C">
        <w:rPr>
          <w:rFonts w:ascii="Arial" w:hAnsi="Arial" w:cs="Arial"/>
          <w:b/>
          <w:sz w:val="20"/>
          <w:szCs w:val="20"/>
        </w:rPr>
        <w:tab/>
      </w:r>
      <w:r w:rsidRPr="00360F0C">
        <w:rPr>
          <w:rFonts w:ascii="Arial" w:hAnsi="Arial" w:cs="Arial"/>
          <w:sz w:val="20"/>
          <w:szCs w:val="20"/>
        </w:rPr>
        <w:t>El equivalente al 10% del valor del presupuesto oficial para la presente contratación.</w:t>
      </w:r>
    </w:p>
    <w:p w:rsidR="00360F0C" w:rsidRPr="00360F0C" w:rsidRDefault="00360F0C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b/>
          <w:sz w:val="20"/>
          <w:szCs w:val="20"/>
        </w:rPr>
        <w:t>Compañía de Seguros:</w:t>
      </w:r>
      <w:r w:rsidRPr="00360F0C">
        <w:rPr>
          <w:rFonts w:ascii="Arial" w:hAnsi="Arial" w:cs="Arial"/>
          <w:sz w:val="20"/>
          <w:szCs w:val="20"/>
        </w:rPr>
        <w:t xml:space="preserve"> La Garantía de Seriedad de la OFERTA debe ser expedida por parte de una Compañía de Seguros legalmente autorizada para operar en</w:t>
      </w:r>
      <w:r w:rsidRPr="00360F0C">
        <w:rPr>
          <w:rFonts w:ascii="Arial" w:hAnsi="Arial" w:cs="Arial"/>
          <w:color w:val="C00000"/>
          <w:sz w:val="20"/>
          <w:szCs w:val="20"/>
        </w:rPr>
        <w:t xml:space="preserve"> </w:t>
      </w:r>
      <w:r w:rsidRPr="00360F0C">
        <w:rPr>
          <w:rFonts w:ascii="Arial" w:hAnsi="Arial" w:cs="Arial"/>
          <w:sz w:val="20"/>
          <w:szCs w:val="20"/>
        </w:rPr>
        <w:t>Colombia.</w:t>
      </w:r>
    </w:p>
    <w:p w:rsidR="00360F0C" w:rsidRPr="00360F0C" w:rsidRDefault="00360F0C" w:rsidP="00360F0C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sz w:val="20"/>
          <w:szCs w:val="20"/>
        </w:rPr>
        <w:t xml:space="preserve">  </w:t>
      </w:r>
    </w:p>
    <w:p w:rsidR="00360F0C" w:rsidRDefault="00360F0C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sz w:val="20"/>
          <w:szCs w:val="20"/>
        </w:rPr>
        <w:t>A la OFERTA, deberá anexarse el original de la Garantía de Seriedad debidamente firmada por el OFERENTE.</w:t>
      </w:r>
    </w:p>
    <w:p w:rsidR="00067403" w:rsidRPr="00360F0C" w:rsidRDefault="00067403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</w:p>
    <w:p w:rsidR="00360F0C" w:rsidRDefault="00360F0C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sz w:val="20"/>
          <w:szCs w:val="20"/>
        </w:rPr>
        <w:t>Si la OFERTA se presenta en representación de una persona jurídica, de un Consorcio o Unión Temporal, la Garantía de Seriedad deberá ser expedida a nombre del OFERENTE, es decir, de la persona representada o de todos los miembros que integren el Consorcio o la Unión Temporal.</w:t>
      </w:r>
    </w:p>
    <w:p w:rsidR="00067403" w:rsidRPr="00360F0C" w:rsidRDefault="00067403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</w:p>
    <w:p w:rsidR="00360F0C" w:rsidRDefault="00360F0C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sz w:val="20"/>
          <w:szCs w:val="20"/>
        </w:rPr>
        <w:t>La Garantía de Seriedad deberá llevar la mención expresa de que la misma no será cancelada en forma unilateral por el OFRENTE y en caso de cancelación, la misma debe ser notificada en forma previa a la EMPRESA.</w:t>
      </w:r>
    </w:p>
    <w:p w:rsidR="00067403" w:rsidRPr="00360F0C" w:rsidRDefault="00067403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</w:p>
    <w:p w:rsidR="00360F0C" w:rsidRDefault="00360F0C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sz w:val="20"/>
          <w:szCs w:val="20"/>
        </w:rPr>
        <w:t>Si la Garantía de Seriedad no se constituye por el monto requerido o su vigencia resulta insuficiente o no es constituida a favor de la EMPRESA, la EMPRESA requerirá al OFERENTE para que éste presente el documento aclaratorio correspondiente o adjunte los documentos faltantes, en la Oficina de Gestión Contractual de la EMPRESA, dentro de la oportunidad que para el efecto le señale la EMPRESA.</w:t>
      </w:r>
    </w:p>
    <w:p w:rsidR="00067403" w:rsidRPr="00360F0C" w:rsidRDefault="00067403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</w:p>
    <w:p w:rsidR="00360F0C" w:rsidRPr="00360F0C" w:rsidRDefault="00360F0C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sz w:val="20"/>
          <w:szCs w:val="20"/>
        </w:rPr>
        <w:t>La persona jurídica extranjera podrá allegar una “</w:t>
      </w:r>
      <w:r w:rsidRPr="00360F0C">
        <w:rPr>
          <w:rFonts w:ascii="Arial" w:hAnsi="Arial" w:cs="Arial"/>
          <w:b/>
          <w:sz w:val="20"/>
          <w:szCs w:val="20"/>
        </w:rPr>
        <w:t xml:space="preserve">Garantía Bancaria”, </w:t>
      </w:r>
      <w:r w:rsidRPr="00360F0C">
        <w:rPr>
          <w:rFonts w:ascii="Arial" w:hAnsi="Arial" w:cs="Arial"/>
          <w:sz w:val="20"/>
          <w:szCs w:val="20"/>
        </w:rPr>
        <w:t xml:space="preserve">para lo cual la entidad bancaria deberá diligenciar el </w:t>
      </w:r>
      <w:r w:rsidRPr="00360F0C">
        <w:rPr>
          <w:rFonts w:ascii="Arial" w:hAnsi="Arial" w:cs="Arial"/>
          <w:b/>
          <w:sz w:val="20"/>
          <w:szCs w:val="20"/>
        </w:rPr>
        <w:t>Formulario No. 4</w:t>
      </w:r>
      <w:r w:rsidRPr="00360F0C">
        <w:rPr>
          <w:rFonts w:ascii="Arial" w:hAnsi="Arial" w:cs="Arial"/>
          <w:sz w:val="20"/>
          <w:szCs w:val="20"/>
        </w:rPr>
        <w:t>, por la siguiente vigencia y cuantía:</w:t>
      </w:r>
    </w:p>
    <w:p w:rsidR="00067403" w:rsidRDefault="00067403" w:rsidP="00360F0C">
      <w:pPr>
        <w:spacing w:after="9"/>
        <w:ind w:left="-5" w:right="165"/>
        <w:jc w:val="both"/>
        <w:rPr>
          <w:rFonts w:ascii="Arial" w:hAnsi="Arial" w:cs="Arial"/>
          <w:b/>
          <w:sz w:val="20"/>
          <w:szCs w:val="20"/>
        </w:rPr>
      </w:pPr>
    </w:p>
    <w:p w:rsidR="00360F0C" w:rsidRPr="00360F0C" w:rsidRDefault="00360F0C" w:rsidP="00360F0C">
      <w:pPr>
        <w:spacing w:after="9"/>
        <w:ind w:left="-5" w:right="16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b/>
          <w:sz w:val="20"/>
          <w:szCs w:val="20"/>
        </w:rPr>
        <w:t xml:space="preserve">Beneficiario: </w:t>
      </w:r>
      <w:r w:rsidRPr="00360F0C">
        <w:rPr>
          <w:rFonts w:ascii="Arial" w:hAnsi="Arial" w:cs="Arial"/>
          <w:sz w:val="20"/>
          <w:szCs w:val="20"/>
        </w:rPr>
        <w:t xml:space="preserve">EMPRESA DE LICORES DE CUNDINAMARCA  </w:t>
      </w:r>
    </w:p>
    <w:p w:rsidR="00360F0C" w:rsidRPr="00360F0C" w:rsidRDefault="00360F0C" w:rsidP="00360F0C">
      <w:pPr>
        <w:tabs>
          <w:tab w:val="center" w:pos="2143"/>
        </w:tabs>
        <w:spacing w:after="9"/>
        <w:ind w:left="-1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b/>
          <w:sz w:val="20"/>
          <w:szCs w:val="20"/>
        </w:rPr>
        <w:t>Afianzado:</w:t>
      </w:r>
      <w:r w:rsidRPr="00360F0C">
        <w:rPr>
          <w:rFonts w:ascii="Arial" w:hAnsi="Arial" w:cs="Arial"/>
          <w:b/>
          <w:sz w:val="20"/>
          <w:szCs w:val="20"/>
        </w:rPr>
        <w:tab/>
      </w:r>
      <w:r w:rsidRPr="00360F0C">
        <w:rPr>
          <w:rFonts w:ascii="Arial" w:hAnsi="Arial" w:cs="Arial"/>
          <w:sz w:val="20"/>
          <w:szCs w:val="20"/>
        </w:rPr>
        <w:t xml:space="preserve">El OFERENTE </w:t>
      </w:r>
    </w:p>
    <w:p w:rsidR="00360F0C" w:rsidRPr="00360F0C" w:rsidRDefault="00360F0C" w:rsidP="00360F0C">
      <w:pPr>
        <w:ind w:left="1403" w:right="165" w:hanging="1418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b/>
          <w:sz w:val="20"/>
          <w:szCs w:val="20"/>
        </w:rPr>
        <w:t xml:space="preserve">Vigencia: </w:t>
      </w:r>
      <w:r w:rsidRPr="00360F0C">
        <w:rPr>
          <w:rFonts w:ascii="Arial" w:hAnsi="Arial" w:cs="Arial"/>
          <w:b/>
          <w:sz w:val="20"/>
          <w:szCs w:val="20"/>
        </w:rPr>
        <w:tab/>
      </w:r>
      <w:r w:rsidRPr="00360F0C">
        <w:rPr>
          <w:rFonts w:ascii="Arial" w:hAnsi="Arial" w:cs="Arial"/>
          <w:sz w:val="20"/>
          <w:szCs w:val="20"/>
        </w:rPr>
        <w:t>Ciento veinte (120) días calendario a partir de la fecha fijada para el cierre del proceso de selección.</w:t>
      </w:r>
    </w:p>
    <w:p w:rsidR="00360F0C" w:rsidRPr="00360F0C" w:rsidRDefault="00360F0C" w:rsidP="00360F0C">
      <w:pPr>
        <w:ind w:left="1403" w:right="165" w:hanging="1418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b/>
          <w:sz w:val="20"/>
          <w:szCs w:val="20"/>
        </w:rPr>
        <w:t>Cuantía:</w:t>
      </w:r>
      <w:r w:rsidRPr="00360F0C">
        <w:rPr>
          <w:rFonts w:ascii="Arial" w:hAnsi="Arial" w:cs="Arial"/>
          <w:b/>
          <w:sz w:val="20"/>
          <w:szCs w:val="20"/>
        </w:rPr>
        <w:tab/>
      </w:r>
      <w:r w:rsidRPr="00360F0C">
        <w:rPr>
          <w:rFonts w:ascii="Arial" w:hAnsi="Arial" w:cs="Arial"/>
          <w:sz w:val="20"/>
          <w:szCs w:val="20"/>
        </w:rPr>
        <w:t>El equivalente al 10% del valor del presupuesto oficial para la presente contratación.</w:t>
      </w:r>
    </w:p>
    <w:p w:rsidR="00067403" w:rsidRDefault="00067403" w:rsidP="00360F0C">
      <w:pPr>
        <w:ind w:left="-5" w:right="165"/>
        <w:jc w:val="both"/>
        <w:rPr>
          <w:rFonts w:ascii="Arial" w:hAnsi="Arial" w:cs="Arial"/>
          <w:b/>
          <w:sz w:val="20"/>
          <w:szCs w:val="20"/>
        </w:rPr>
      </w:pPr>
    </w:p>
    <w:p w:rsidR="00360F0C" w:rsidRPr="00360F0C" w:rsidRDefault="00360F0C" w:rsidP="00360F0C">
      <w:pPr>
        <w:ind w:left="-5" w:right="165"/>
        <w:jc w:val="both"/>
        <w:rPr>
          <w:rFonts w:ascii="Arial" w:hAnsi="Arial" w:cs="Arial"/>
          <w:sz w:val="20"/>
          <w:szCs w:val="20"/>
        </w:rPr>
      </w:pPr>
      <w:r w:rsidRPr="00360F0C">
        <w:rPr>
          <w:rFonts w:ascii="Arial" w:hAnsi="Arial" w:cs="Arial"/>
          <w:b/>
          <w:sz w:val="20"/>
          <w:szCs w:val="20"/>
        </w:rPr>
        <w:lastRenderedPageBreak/>
        <w:t xml:space="preserve">Nota: </w:t>
      </w:r>
      <w:r w:rsidRPr="00360F0C">
        <w:rPr>
          <w:rFonts w:ascii="Arial" w:hAnsi="Arial" w:cs="Arial"/>
          <w:sz w:val="20"/>
          <w:szCs w:val="20"/>
        </w:rPr>
        <w:t>Los OFERENTES no favorecidos podrán solicitar la devolución del original de la Garantía de Seriedad o de la Garantía Bancaria, una vez adjudicada la presente Invitación.</w:t>
      </w:r>
    </w:p>
    <w:p w:rsidR="00D421D6" w:rsidRPr="00360F0C" w:rsidRDefault="00D421D6" w:rsidP="00360F0C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eastAsia="es-CO"/>
        </w:rPr>
      </w:pPr>
    </w:p>
    <w:p w:rsidR="00D421D6" w:rsidRDefault="00860011" w:rsidP="00360F0C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eastAsia="es-CO"/>
        </w:rPr>
      </w:pPr>
      <w:r>
        <w:rPr>
          <w:rFonts w:ascii="Arial" w:hAnsi="Arial" w:cs="Arial"/>
          <w:color w:val="222222"/>
          <w:sz w:val="20"/>
          <w:szCs w:val="20"/>
          <w:lang w:eastAsia="es-CO"/>
        </w:rPr>
        <w:t xml:space="preserve">Que los  amparos  </w:t>
      </w:r>
      <w:r w:rsidR="00750636">
        <w:rPr>
          <w:rFonts w:ascii="Arial" w:hAnsi="Arial" w:cs="Arial"/>
          <w:color w:val="222222"/>
          <w:sz w:val="20"/>
          <w:szCs w:val="20"/>
          <w:lang w:eastAsia="es-CO"/>
        </w:rPr>
        <w:t xml:space="preserve">de  cumplimiento </w:t>
      </w:r>
      <w:r>
        <w:rPr>
          <w:rFonts w:ascii="Arial" w:hAnsi="Arial" w:cs="Arial"/>
          <w:color w:val="222222"/>
          <w:sz w:val="20"/>
          <w:szCs w:val="20"/>
          <w:lang w:eastAsia="es-CO"/>
        </w:rPr>
        <w:t xml:space="preserve">que  se  exigen  una  vez  adjudicado  el  contrato </w:t>
      </w:r>
      <w:r w:rsidR="00750636">
        <w:rPr>
          <w:rFonts w:ascii="Arial" w:hAnsi="Arial" w:cs="Arial"/>
          <w:color w:val="222222"/>
          <w:sz w:val="20"/>
          <w:szCs w:val="20"/>
          <w:lang w:eastAsia="es-CO"/>
        </w:rPr>
        <w:t xml:space="preserve"> son los  siguientes.</w:t>
      </w:r>
    </w:p>
    <w:p w:rsidR="00750636" w:rsidRDefault="00750636" w:rsidP="00360F0C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eastAsia="es-CO"/>
        </w:rPr>
      </w:pPr>
    </w:p>
    <w:p w:rsidR="00750636" w:rsidRPr="00360F0C" w:rsidRDefault="00750636" w:rsidP="00360F0C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eastAsia="es-CO"/>
        </w:rPr>
      </w:pPr>
    </w:p>
    <w:p w:rsidR="00750636" w:rsidRPr="00750636" w:rsidRDefault="00750636" w:rsidP="00750636">
      <w:pPr>
        <w:pStyle w:val="Prrafodelista"/>
        <w:numPr>
          <w:ilvl w:val="0"/>
          <w:numId w:val="47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eastAsia="es-CO"/>
        </w:rPr>
      </w:pPr>
      <w:r w:rsidRPr="004349FD">
        <w:rPr>
          <w:rFonts w:ascii="Arial" w:hAnsi="Arial" w:cs="Arial"/>
          <w:b/>
          <w:color w:val="222222"/>
          <w:sz w:val="20"/>
          <w:szCs w:val="20"/>
          <w:u w:val="single"/>
          <w:lang w:eastAsia="es-CO"/>
        </w:rPr>
        <w:t>Cumplimiento:</w:t>
      </w:r>
      <w:r w:rsidRPr="00750636">
        <w:rPr>
          <w:rFonts w:ascii="Arial" w:hAnsi="Arial" w:cs="Arial"/>
          <w:color w:val="222222"/>
          <w:sz w:val="20"/>
          <w:szCs w:val="20"/>
          <w:lang w:eastAsia="es-CO"/>
        </w:rPr>
        <w:t xml:space="preserve"> En cuantía equivalente al veinte por ciento (20%) del valor total del Contrato, con vigencia igual al plazo de ejecución y cuatro (4) meses más, contados a partir de la fecha de su expedición.</w:t>
      </w:r>
    </w:p>
    <w:p w:rsidR="00750636" w:rsidRPr="00750636" w:rsidRDefault="00750636" w:rsidP="00750636">
      <w:pPr>
        <w:pStyle w:val="Prrafodelista"/>
        <w:numPr>
          <w:ilvl w:val="0"/>
          <w:numId w:val="47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eastAsia="es-CO"/>
        </w:rPr>
      </w:pPr>
      <w:r w:rsidRPr="004349FD">
        <w:rPr>
          <w:rFonts w:ascii="Arial" w:hAnsi="Arial" w:cs="Arial"/>
          <w:b/>
          <w:color w:val="222222"/>
          <w:sz w:val="20"/>
          <w:szCs w:val="20"/>
          <w:u w:val="single"/>
          <w:lang w:eastAsia="es-CO"/>
        </w:rPr>
        <w:t>Salarios, Prestaciones Sociales e Indemnizaciones</w:t>
      </w:r>
      <w:r w:rsidRPr="00750636">
        <w:rPr>
          <w:rFonts w:ascii="Arial" w:hAnsi="Arial" w:cs="Arial"/>
          <w:color w:val="222222"/>
          <w:sz w:val="20"/>
          <w:szCs w:val="20"/>
          <w:lang w:eastAsia="es-CO"/>
        </w:rPr>
        <w:t>: En cuantía equivalente al cinco por ciento (5%) del valor total del Contrato, con vigencia igual al plazo de ejecución y tres (3) años más, contado a partir de la fecha de su expedición. </w:t>
      </w:r>
    </w:p>
    <w:p w:rsidR="00750636" w:rsidRPr="00750636" w:rsidRDefault="00750636" w:rsidP="00750636">
      <w:pPr>
        <w:pStyle w:val="Prrafodelista"/>
        <w:numPr>
          <w:ilvl w:val="0"/>
          <w:numId w:val="47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eastAsia="es-CO"/>
        </w:rPr>
      </w:pPr>
      <w:r w:rsidRPr="004349FD">
        <w:rPr>
          <w:rFonts w:ascii="Arial" w:hAnsi="Arial" w:cs="Arial"/>
          <w:b/>
          <w:color w:val="222222"/>
          <w:sz w:val="20"/>
          <w:szCs w:val="20"/>
          <w:u w:val="single"/>
          <w:lang w:eastAsia="es-CO"/>
        </w:rPr>
        <w:t>Responsabilidad Civil Extracontractual:</w:t>
      </w:r>
      <w:r w:rsidRPr="00750636">
        <w:rPr>
          <w:rFonts w:ascii="Arial" w:hAnsi="Arial" w:cs="Arial"/>
          <w:color w:val="222222"/>
          <w:sz w:val="20"/>
          <w:szCs w:val="20"/>
          <w:lang w:eastAsia="es-CO"/>
        </w:rPr>
        <w:t xml:space="preserve"> En cuantía equivalente a doscientos Salarios Mínimos Legales Mensuales Vigentes (200 SMLMV), con vigencia igual al plazo de ejecución del Contrato contado a partir de la Cumplimiento: En cuantía equivalente al veinte por ciento (20%) del valor total del Contrato con vigencia igual al plazo de ejecución del mismo y cuatro (4) meses más, contados a partir de la fecha de expedición de la garantía.</w:t>
      </w:r>
    </w:p>
    <w:p w:rsidR="00B12D13" w:rsidRPr="00360F0C" w:rsidRDefault="00B12D13" w:rsidP="00360F0C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4C2C12" w:rsidRPr="00360F0C" w:rsidRDefault="004C2C12" w:rsidP="00360F0C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360F0C">
        <w:rPr>
          <w:rFonts w:ascii="Arial" w:hAnsi="Arial" w:cs="Arial"/>
          <w:sz w:val="20"/>
          <w:szCs w:val="20"/>
          <w:lang w:eastAsia="es-CO"/>
        </w:rPr>
        <w:t xml:space="preserve">Sin otro particular </w:t>
      </w:r>
    </w:p>
    <w:p w:rsidR="00725D8B" w:rsidRPr="00360F0C" w:rsidRDefault="00725D8B" w:rsidP="00360F0C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725D8B" w:rsidRPr="00360F0C" w:rsidRDefault="00725D8B" w:rsidP="00360F0C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E149CD" w:rsidRPr="00360F0C" w:rsidRDefault="00E149CD" w:rsidP="00360F0C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 w:rsidRPr="00360F0C">
        <w:rPr>
          <w:rFonts w:ascii="Arial" w:hAnsi="Arial" w:cs="Arial"/>
          <w:sz w:val="20"/>
          <w:szCs w:val="20"/>
          <w:lang w:val="es-CO"/>
        </w:rPr>
        <w:t>Cordialmente</w:t>
      </w:r>
    </w:p>
    <w:p w:rsidR="00E149CD" w:rsidRPr="00360F0C" w:rsidRDefault="00E149CD" w:rsidP="00360F0C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C437F3" w:rsidRPr="00360F0C" w:rsidRDefault="00C437F3" w:rsidP="00360F0C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E149CD" w:rsidRPr="00360F0C" w:rsidRDefault="005A5170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360F0C">
        <w:rPr>
          <w:rFonts w:ascii="Arial" w:hAnsi="Arial" w:cs="Arial"/>
          <w:b/>
          <w:sz w:val="20"/>
          <w:szCs w:val="20"/>
          <w:lang w:val="es-CO"/>
        </w:rPr>
        <w:t xml:space="preserve">     (Original firmado) </w:t>
      </w:r>
    </w:p>
    <w:p w:rsidR="00E149CD" w:rsidRPr="00360F0C" w:rsidRDefault="00A7410E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360F0C">
        <w:rPr>
          <w:rFonts w:ascii="Arial" w:hAnsi="Arial" w:cs="Arial"/>
          <w:b/>
          <w:sz w:val="20"/>
          <w:szCs w:val="20"/>
          <w:lang w:val="es-CO"/>
        </w:rPr>
        <w:t>ALVARO  BERNAL  PARRA</w:t>
      </w:r>
    </w:p>
    <w:p w:rsidR="008E195C" w:rsidRPr="00360F0C" w:rsidRDefault="007B09E4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360F0C">
        <w:rPr>
          <w:rFonts w:ascii="Arial" w:hAnsi="Arial" w:cs="Arial"/>
          <w:sz w:val="20"/>
          <w:szCs w:val="20"/>
          <w:lang w:val="es-CO"/>
        </w:rPr>
        <w:t xml:space="preserve">Subgerente </w:t>
      </w:r>
      <w:r w:rsidR="00A7410E" w:rsidRPr="00360F0C">
        <w:rPr>
          <w:rFonts w:ascii="Arial" w:hAnsi="Arial" w:cs="Arial"/>
          <w:sz w:val="20"/>
          <w:szCs w:val="20"/>
          <w:lang w:val="es-CO"/>
        </w:rPr>
        <w:t xml:space="preserve">  de  Talento  Humano</w:t>
      </w:r>
    </w:p>
    <w:p w:rsidR="00C437F3" w:rsidRPr="00360F0C" w:rsidRDefault="00C437F3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0B39DA" w:rsidRPr="00360F0C" w:rsidRDefault="000B39DA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0B39DA" w:rsidRPr="00360F0C" w:rsidRDefault="000B39DA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5A5170" w:rsidRPr="00360F0C" w:rsidRDefault="005A5170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360F0C">
        <w:rPr>
          <w:rFonts w:ascii="Arial" w:hAnsi="Arial" w:cs="Arial"/>
          <w:b/>
          <w:sz w:val="20"/>
          <w:szCs w:val="20"/>
          <w:lang w:val="es-CO"/>
        </w:rPr>
        <w:t xml:space="preserve">(Original firmado) </w:t>
      </w:r>
    </w:p>
    <w:p w:rsidR="00FB4A67" w:rsidRPr="00360F0C" w:rsidRDefault="00FB4A67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60F0C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:rsidR="00330EF4" w:rsidRPr="00360F0C" w:rsidRDefault="00FB4A67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360F0C">
        <w:rPr>
          <w:rFonts w:ascii="Arial" w:hAnsi="Arial" w:cs="Arial"/>
          <w:sz w:val="20"/>
          <w:szCs w:val="20"/>
          <w:lang w:val="es-ES"/>
        </w:rPr>
        <w:t xml:space="preserve"> Jefe Oficina de Gestión Contractual</w:t>
      </w:r>
    </w:p>
    <w:p w:rsidR="00C437F3" w:rsidRPr="00360F0C" w:rsidRDefault="00C437F3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7410E" w:rsidRPr="00360F0C" w:rsidRDefault="00A7410E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7410E" w:rsidRPr="00360F0C" w:rsidRDefault="00A7410E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7410E" w:rsidRPr="00360F0C" w:rsidRDefault="00A7410E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B4A67" w:rsidRPr="00360F0C" w:rsidRDefault="00FB4A67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60F0C">
        <w:rPr>
          <w:rFonts w:ascii="Arial" w:hAnsi="Arial" w:cs="Arial"/>
          <w:b/>
          <w:sz w:val="20"/>
          <w:szCs w:val="20"/>
          <w:lang w:val="es-ES"/>
        </w:rPr>
        <w:t>Elaboró: Luz Marina   Torres Rojas</w:t>
      </w:r>
    </w:p>
    <w:p w:rsidR="00FB4A67" w:rsidRPr="00360F0C" w:rsidRDefault="00FB4A67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360F0C">
        <w:rPr>
          <w:rFonts w:ascii="Arial" w:hAnsi="Arial" w:cs="Arial"/>
          <w:sz w:val="20"/>
          <w:szCs w:val="20"/>
          <w:lang w:val="es-ES"/>
        </w:rPr>
        <w:t xml:space="preserve">                Profesional Universitario</w:t>
      </w:r>
    </w:p>
    <w:sectPr w:rsidR="00FB4A67" w:rsidRPr="00360F0C" w:rsidSect="002259D8">
      <w:headerReference w:type="default" r:id="rId8"/>
      <w:footerReference w:type="default" r:id="rId9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15" w:rsidRDefault="001B3A15">
      <w:r>
        <w:separator/>
      </w:r>
    </w:p>
  </w:endnote>
  <w:endnote w:type="continuationSeparator" w:id="0">
    <w:p w:rsidR="001B3A15" w:rsidRDefault="001B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5F" w:rsidRDefault="00093A5F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7EC4">
      <w:rPr>
        <w:rStyle w:val="Nmerodepgina"/>
        <w:noProof/>
      </w:rPr>
      <w:t>3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:rsidTr="00033370">
      <w:tc>
        <w:tcPr>
          <w:tcW w:w="4420" w:type="dxa"/>
        </w:tcPr>
        <w:p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:rsidTr="00033370">
      <w:tc>
        <w:tcPr>
          <w:tcW w:w="350" w:type="dxa"/>
        </w:tcPr>
        <w:p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093A5F" w:rsidRPr="0061161D" w:rsidRDefault="00F72AB2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9144000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:rsidR="00093A5F" w:rsidRPr="0061161D" w:rsidRDefault="00093A5F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093A5F" w:rsidRPr="0061161D" w:rsidRDefault="00093A5F" w:rsidP="00033370">
    <w:pPr>
      <w:pStyle w:val="Piedepgina"/>
      <w:jc w:val="center"/>
      <w:rPr>
        <w:sz w:val="18"/>
        <w:szCs w:val="18"/>
      </w:rPr>
    </w:pPr>
  </w:p>
  <w:p w:rsidR="00093A5F" w:rsidRDefault="00093A5F" w:rsidP="00033370">
    <w:pPr>
      <w:ind w:right="360"/>
    </w:pPr>
  </w:p>
  <w:p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15" w:rsidRDefault="001B3A15">
      <w:r>
        <w:separator/>
      </w:r>
    </w:p>
  </w:footnote>
  <w:footnote w:type="continuationSeparator" w:id="0">
    <w:p w:rsidR="001B3A15" w:rsidRDefault="001B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093A5F" w:rsidTr="00DC3657">
      <w:trPr>
        <w:trHeight w:val="626"/>
      </w:trPr>
      <w:tc>
        <w:tcPr>
          <w:tcW w:w="2220" w:type="dxa"/>
        </w:tcPr>
        <w:p w:rsidR="00093A5F" w:rsidRDefault="00093A5F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93A5F" w:rsidTr="00DC3657">
      <w:trPr>
        <w:trHeight w:val="487"/>
      </w:trPr>
      <w:tc>
        <w:tcPr>
          <w:tcW w:w="8302" w:type="dxa"/>
          <w:gridSpan w:val="2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093A5F" w:rsidRDefault="00F72AB2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937260</wp:posOffset>
          </wp:positionH>
          <wp:positionV relativeFrom="page">
            <wp:posOffset>-37465</wp:posOffset>
          </wp:positionV>
          <wp:extent cx="1950720" cy="1424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A7B" w:rsidRDefault="00321A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04D69"/>
    <w:multiLevelType w:val="hybridMultilevel"/>
    <w:tmpl w:val="E8FA70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73F"/>
    <w:multiLevelType w:val="multilevel"/>
    <w:tmpl w:val="3E06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21BFE"/>
    <w:multiLevelType w:val="hybridMultilevel"/>
    <w:tmpl w:val="2D7C4F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F62B99"/>
    <w:multiLevelType w:val="multilevel"/>
    <w:tmpl w:val="99A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444051"/>
    <w:multiLevelType w:val="multilevel"/>
    <w:tmpl w:val="2DEACB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25325DE"/>
    <w:multiLevelType w:val="multilevel"/>
    <w:tmpl w:val="D39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E1660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FE0019"/>
    <w:multiLevelType w:val="multilevel"/>
    <w:tmpl w:val="C150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900B8"/>
    <w:multiLevelType w:val="hybridMultilevel"/>
    <w:tmpl w:val="2AF447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26226D"/>
    <w:multiLevelType w:val="hybridMultilevel"/>
    <w:tmpl w:val="5C602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A3C87"/>
    <w:multiLevelType w:val="multilevel"/>
    <w:tmpl w:val="91D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76FF6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A2A57FD"/>
    <w:multiLevelType w:val="multilevel"/>
    <w:tmpl w:val="A9AE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215E9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9E701AD"/>
    <w:multiLevelType w:val="multilevel"/>
    <w:tmpl w:val="0570E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33116"/>
    <w:multiLevelType w:val="multilevel"/>
    <w:tmpl w:val="BEB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9A4ACB"/>
    <w:multiLevelType w:val="hybridMultilevel"/>
    <w:tmpl w:val="97EE17C2"/>
    <w:lvl w:ilvl="0" w:tplc="0F5A3FBC">
      <w:start w:val="1"/>
      <w:numFmt w:val="lowerLetter"/>
      <w:lvlText w:val="%1."/>
      <w:lvlJc w:val="left"/>
      <w:pPr>
        <w:ind w:left="17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62" w:hanging="360"/>
      </w:pPr>
    </w:lvl>
    <w:lvl w:ilvl="2" w:tplc="240A001B" w:tentative="1">
      <w:start w:val="1"/>
      <w:numFmt w:val="lowerRoman"/>
      <w:lvlText w:val="%3."/>
      <w:lvlJc w:val="right"/>
      <w:pPr>
        <w:ind w:left="3182" w:hanging="180"/>
      </w:pPr>
    </w:lvl>
    <w:lvl w:ilvl="3" w:tplc="240A000F" w:tentative="1">
      <w:start w:val="1"/>
      <w:numFmt w:val="decimal"/>
      <w:lvlText w:val="%4."/>
      <w:lvlJc w:val="left"/>
      <w:pPr>
        <w:ind w:left="3902" w:hanging="360"/>
      </w:pPr>
    </w:lvl>
    <w:lvl w:ilvl="4" w:tplc="240A0019" w:tentative="1">
      <w:start w:val="1"/>
      <w:numFmt w:val="lowerLetter"/>
      <w:lvlText w:val="%5."/>
      <w:lvlJc w:val="left"/>
      <w:pPr>
        <w:ind w:left="4622" w:hanging="360"/>
      </w:pPr>
    </w:lvl>
    <w:lvl w:ilvl="5" w:tplc="240A001B" w:tentative="1">
      <w:start w:val="1"/>
      <w:numFmt w:val="lowerRoman"/>
      <w:lvlText w:val="%6."/>
      <w:lvlJc w:val="right"/>
      <w:pPr>
        <w:ind w:left="5342" w:hanging="180"/>
      </w:pPr>
    </w:lvl>
    <w:lvl w:ilvl="6" w:tplc="240A000F" w:tentative="1">
      <w:start w:val="1"/>
      <w:numFmt w:val="decimal"/>
      <w:lvlText w:val="%7."/>
      <w:lvlJc w:val="left"/>
      <w:pPr>
        <w:ind w:left="6062" w:hanging="360"/>
      </w:pPr>
    </w:lvl>
    <w:lvl w:ilvl="7" w:tplc="240A0019" w:tentative="1">
      <w:start w:val="1"/>
      <w:numFmt w:val="lowerLetter"/>
      <w:lvlText w:val="%8."/>
      <w:lvlJc w:val="left"/>
      <w:pPr>
        <w:ind w:left="6782" w:hanging="360"/>
      </w:pPr>
    </w:lvl>
    <w:lvl w:ilvl="8" w:tplc="24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20" w15:restartNumberingAfterBreak="0">
    <w:nsid w:val="41B50054"/>
    <w:multiLevelType w:val="hybridMultilevel"/>
    <w:tmpl w:val="2520884E"/>
    <w:lvl w:ilvl="0" w:tplc="793080DE">
      <w:start w:val="1"/>
      <w:numFmt w:val="decimal"/>
      <w:lvlText w:val="%1."/>
      <w:lvlJc w:val="left"/>
      <w:pPr>
        <w:ind w:left="516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1F47803"/>
    <w:multiLevelType w:val="multilevel"/>
    <w:tmpl w:val="CEB46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796F91"/>
    <w:multiLevelType w:val="hybridMultilevel"/>
    <w:tmpl w:val="B73E508E"/>
    <w:lvl w:ilvl="0" w:tplc="F19ECE9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041D7"/>
    <w:multiLevelType w:val="hybridMultilevel"/>
    <w:tmpl w:val="DBC6CDDC"/>
    <w:lvl w:ilvl="0" w:tplc="02224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93D42"/>
    <w:multiLevelType w:val="multilevel"/>
    <w:tmpl w:val="96A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F2ACF"/>
    <w:multiLevelType w:val="hybridMultilevel"/>
    <w:tmpl w:val="E020B91C"/>
    <w:lvl w:ilvl="0" w:tplc="F5846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E36DE"/>
    <w:multiLevelType w:val="multilevel"/>
    <w:tmpl w:val="587844B2"/>
    <w:lvl w:ilvl="0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67A25"/>
    <w:multiLevelType w:val="hybridMultilevel"/>
    <w:tmpl w:val="51A24C5E"/>
    <w:lvl w:ilvl="0" w:tplc="2AEE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B01967"/>
    <w:multiLevelType w:val="multilevel"/>
    <w:tmpl w:val="567E87F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entative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 w:tentative="1">
      <w:start w:val="1"/>
      <w:numFmt w:val="decimal"/>
      <w:lvlText w:val="%3."/>
      <w:lvlJc w:val="left"/>
      <w:pPr>
        <w:tabs>
          <w:tab w:val="num" w:pos="4770"/>
        </w:tabs>
        <w:ind w:left="4770" w:hanging="360"/>
      </w:pPr>
    </w:lvl>
    <w:lvl w:ilvl="3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entative="1">
      <w:start w:val="1"/>
      <w:numFmt w:val="decimal"/>
      <w:lvlText w:val="%5."/>
      <w:lvlJc w:val="left"/>
      <w:pPr>
        <w:tabs>
          <w:tab w:val="num" w:pos="6210"/>
        </w:tabs>
        <w:ind w:left="6210" w:hanging="360"/>
      </w:pPr>
    </w:lvl>
    <w:lvl w:ilvl="5" w:tentative="1">
      <w:start w:val="1"/>
      <w:numFmt w:val="decimal"/>
      <w:lvlText w:val="%6."/>
      <w:lvlJc w:val="left"/>
      <w:pPr>
        <w:tabs>
          <w:tab w:val="num" w:pos="6930"/>
        </w:tabs>
        <w:ind w:left="6930" w:hanging="360"/>
      </w:pPr>
    </w:lvl>
    <w:lvl w:ilvl="6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entative="1">
      <w:start w:val="1"/>
      <w:numFmt w:val="decimal"/>
      <w:lvlText w:val="%8."/>
      <w:lvlJc w:val="left"/>
      <w:pPr>
        <w:tabs>
          <w:tab w:val="num" w:pos="8370"/>
        </w:tabs>
        <w:ind w:left="8370" w:hanging="360"/>
      </w:pPr>
    </w:lvl>
    <w:lvl w:ilvl="8" w:tentative="1">
      <w:start w:val="1"/>
      <w:numFmt w:val="decimal"/>
      <w:lvlText w:val="%9."/>
      <w:lvlJc w:val="left"/>
      <w:pPr>
        <w:tabs>
          <w:tab w:val="num" w:pos="9090"/>
        </w:tabs>
        <w:ind w:left="9090" w:hanging="360"/>
      </w:pPr>
    </w:lvl>
  </w:abstractNum>
  <w:abstractNum w:abstractNumId="29" w15:restartNumberingAfterBreak="0">
    <w:nsid w:val="555E4B30"/>
    <w:multiLevelType w:val="hybridMultilevel"/>
    <w:tmpl w:val="6862DC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D00F04"/>
    <w:multiLevelType w:val="multilevel"/>
    <w:tmpl w:val="6946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A2804"/>
    <w:multiLevelType w:val="multilevel"/>
    <w:tmpl w:val="D58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9D0970"/>
    <w:multiLevelType w:val="multilevel"/>
    <w:tmpl w:val="580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46D05F5"/>
    <w:multiLevelType w:val="multilevel"/>
    <w:tmpl w:val="74AA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5386089"/>
    <w:multiLevelType w:val="hybridMultilevel"/>
    <w:tmpl w:val="8228B23C"/>
    <w:lvl w:ilvl="0" w:tplc="C9CE85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46A2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C001B64"/>
    <w:multiLevelType w:val="hybridMultilevel"/>
    <w:tmpl w:val="3176D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A1E4B"/>
    <w:multiLevelType w:val="hybridMultilevel"/>
    <w:tmpl w:val="25EE71D0"/>
    <w:lvl w:ilvl="0" w:tplc="078E5130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B0033B"/>
    <w:multiLevelType w:val="hybridMultilevel"/>
    <w:tmpl w:val="600E771C"/>
    <w:lvl w:ilvl="0" w:tplc="24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9" w15:restartNumberingAfterBreak="0">
    <w:nsid w:val="71650293"/>
    <w:multiLevelType w:val="multilevel"/>
    <w:tmpl w:val="FB1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5B74D73"/>
    <w:multiLevelType w:val="hybridMultilevel"/>
    <w:tmpl w:val="AB50A478"/>
    <w:lvl w:ilvl="0" w:tplc="2B12AE50">
      <w:start w:val="1"/>
      <w:numFmt w:val="decimal"/>
      <w:lvlText w:val="%1."/>
      <w:lvlJc w:val="left"/>
      <w:pPr>
        <w:ind w:left="82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85F67"/>
    <w:multiLevelType w:val="multilevel"/>
    <w:tmpl w:val="86468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EAC5E33"/>
    <w:multiLevelType w:val="hybridMultilevel"/>
    <w:tmpl w:val="533A7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9"/>
  </w:num>
  <w:num w:numId="4">
    <w:abstractNumId w:val="44"/>
  </w:num>
  <w:num w:numId="5">
    <w:abstractNumId w:val="41"/>
  </w:num>
  <w:num w:numId="6">
    <w:abstractNumId w:val="38"/>
  </w:num>
  <w:num w:numId="7">
    <w:abstractNumId w:val="31"/>
  </w:num>
  <w:num w:numId="8">
    <w:abstractNumId w:val="14"/>
  </w:num>
  <w:num w:numId="9">
    <w:abstractNumId w:val="29"/>
  </w:num>
  <w:num w:numId="10">
    <w:abstractNumId w:val="3"/>
  </w:num>
  <w:num w:numId="11">
    <w:abstractNumId w:val="27"/>
  </w:num>
  <w:num w:numId="12">
    <w:abstractNumId w:val="4"/>
  </w:num>
  <w:num w:numId="13">
    <w:abstractNumId w:val="22"/>
  </w:num>
  <w:num w:numId="14">
    <w:abstractNumId w:val="18"/>
  </w:num>
  <w:num w:numId="15">
    <w:abstractNumId w:val="16"/>
  </w:num>
  <w:num w:numId="16">
    <w:abstractNumId w:val="0"/>
  </w:num>
  <w:num w:numId="17">
    <w:abstractNumId w:val="37"/>
  </w:num>
  <w:num w:numId="18">
    <w:abstractNumId w:val="25"/>
  </w:num>
  <w:num w:numId="19">
    <w:abstractNumId w:val="5"/>
  </w:num>
  <w:num w:numId="20">
    <w:abstractNumId w:val="33"/>
  </w:num>
  <w:num w:numId="21">
    <w:abstractNumId w:val="20"/>
  </w:num>
  <w:num w:numId="22">
    <w:abstractNumId w:val="45"/>
  </w:num>
  <w:num w:numId="23">
    <w:abstractNumId w:val="28"/>
  </w:num>
  <w:num w:numId="24">
    <w:abstractNumId w:val="21"/>
  </w:num>
  <w:num w:numId="25">
    <w:abstractNumId w:val="17"/>
  </w:num>
  <w:num w:numId="26">
    <w:abstractNumId w:val="43"/>
  </w:num>
  <w:num w:numId="27">
    <w:abstractNumId w:val="30"/>
  </w:num>
  <w:num w:numId="28">
    <w:abstractNumId w:val="8"/>
  </w:num>
  <w:num w:numId="29">
    <w:abstractNumId w:val="26"/>
  </w:num>
  <w:num w:numId="30">
    <w:abstractNumId w:val="19"/>
  </w:num>
  <w:num w:numId="31">
    <w:abstractNumId w:val="32"/>
  </w:num>
  <w:num w:numId="32">
    <w:abstractNumId w:val="12"/>
  </w:num>
  <w:num w:numId="33">
    <w:abstractNumId w:val="23"/>
  </w:num>
  <w:num w:numId="34">
    <w:abstractNumId w:val="10"/>
  </w:num>
  <w:num w:numId="35">
    <w:abstractNumId w:val="40"/>
  </w:num>
  <w:num w:numId="36">
    <w:abstractNumId w:val="42"/>
  </w:num>
  <w:num w:numId="37">
    <w:abstractNumId w:val="9"/>
  </w:num>
  <w:num w:numId="38">
    <w:abstractNumId w:val="24"/>
  </w:num>
  <w:num w:numId="39">
    <w:abstractNumId w:val="3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3"/>
  </w:num>
  <w:num w:numId="43">
    <w:abstractNumId w:val="34"/>
  </w:num>
  <w:num w:numId="44">
    <w:abstractNumId w:val="15"/>
  </w:num>
  <w:num w:numId="45">
    <w:abstractNumId w:val="35"/>
  </w:num>
  <w:num w:numId="46">
    <w:abstractNumId w:val="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78E"/>
    <w:rsid w:val="00004D7B"/>
    <w:rsid w:val="000053DA"/>
    <w:rsid w:val="00005D24"/>
    <w:rsid w:val="000140F5"/>
    <w:rsid w:val="00014F67"/>
    <w:rsid w:val="00015C15"/>
    <w:rsid w:val="000221A9"/>
    <w:rsid w:val="000232C7"/>
    <w:rsid w:val="000309B0"/>
    <w:rsid w:val="00032925"/>
    <w:rsid w:val="00033370"/>
    <w:rsid w:val="00052053"/>
    <w:rsid w:val="00057472"/>
    <w:rsid w:val="00061475"/>
    <w:rsid w:val="0006200A"/>
    <w:rsid w:val="00067403"/>
    <w:rsid w:val="00067851"/>
    <w:rsid w:val="00074A8E"/>
    <w:rsid w:val="00077377"/>
    <w:rsid w:val="0008259C"/>
    <w:rsid w:val="000841DD"/>
    <w:rsid w:val="00084829"/>
    <w:rsid w:val="00086021"/>
    <w:rsid w:val="00093A5F"/>
    <w:rsid w:val="00093EFC"/>
    <w:rsid w:val="000A348D"/>
    <w:rsid w:val="000A575B"/>
    <w:rsid w:val="000B1FF1"/>
    <w:rsid w:val="000B2F01"/>
    <w:rsid w:val="000B39DA"/>
    <w:rsid w:val="000B5441"/>
    <w:rsid w:val="000B586C"/>
    <w:rsid w:val="000C0C48"/>
    <w:rsid w:val="000C1528"/>
    <w:rsid w:val="000D0626"/>
    <w:rsid w:val="000D06DD"/>
    <w:rsid w:val="000D4960"/>
    <w:rsid w:val="000E6554"/>
    <w:rsid w:val="000E660A"/>
    <w:rsid w:val="000E79BE"/>
    <w:rsid w:val="000F03F3"/>
    <w:rsid w:val="000F4684"/>
    <w:rsid w:val="000F6986"/>
    <w:rsid w:val="000F6FDA"/>
    <w:rsid w:val="000F70CA"/>
    <w:rsid w:val="000F71CF"/>
    <w:rsid w:val="00101ECE"/>
    <w:rsid w:val="00105B16"/>
    <w:rsid w:val="00105D35"/>
    <w:rsid w:val="001073F1"/>
    <w:rsid w:val="00116804"/>
    <w:rsid w:val="00116B84"/>
    <w:rsid w:val="00123A08"/>
    <w:rsid w:val="00123AF4"/>
    <w:rsid w:val="00125207"/>
    <w:rsid w:val="0012659A"/>
    <w:rsid w:val="00131970"/>
    <w:rsid w:val="001443E4"/>
    <w:rsid w:val="00146B13"/>
    <w:rsid w:val="00155A5C"/>
    <w:rsid w:val="00161F01"/>
    <w:rsid w:val="001630B2"/>
    <w:rsid w:val="00171EAB"/>
    <w:rsid w:val="00172AC2"/>
    <w:rsid w:val="00174E75"/>
    <w:rsid w:val="00183D01"/>
    <w:rsid w:val="00190D39"/>
    <w:rsid w:val="00192D26"/>
    <w:rsid w:val="0019378A"/>
    <w:rsid w:val="001949E9"/>
    <w:rsid w:val="001A0012"/>
    <w:rsid w:val="001A19E7"/>
    <w:rsid w:val="001A3A1B"/>
    <w:rsid w:val="001A46B6"/>
    <w:rsid w:val="001B040D"/>
    <w:rsid w:val="001B0B7E"/>
    <w:rsid w:val="001B2548"/>
    <w:rsid w:val="001B3A15"/>
    <w:rsid w:val="001C32F5"/>
    <w:rsid w:val="001C4FBC"/>
    <w:rsid w:val="001D2E02"/>
    <w:rsid w:val="001D2F96"/>
    <w:rsid w:val="001D40A6"/>
    <w:rsid w:val="001E3848"/>
    <w:rsid w:val="001E624A"/>
    <w:rsid w:val="001F1288"/>
    <w:rsid w:val="001F42E5"/>
    <w:rsid w:val="001F7A22"/>
    <w:rsid w:val="00205AE3"/>
    <w:rsid w:val="00210A43"/>
    <w:rsid w:val="002220A5"/>
    <w:rsid w:val="00224A0F"/>
    <w:rsid w:val="002259D8"/>
    <w:rsid w:val="00235C88"/>
    <w:rsid w:val="00241BAB"/>
    <w:rsid w:val="00241E2B"/>
    <w:rsid w:val="002434B3"/>
    <w:rsid w:val="00251777"/>
    <w:rsid w:val="00252784"/>
    <w:rsid w:val="00257B04"/>
    <w:rsid w:val="002617E8"/>
    <w:rsid w:val="00261A41"/>
    <w:rsid w:val="002669AE"/>
    <w:rsid w:val="002672E8"/>
    <w:rsid w:val="00267B1B"/>
    <w:rsid w:val="00272624"/>
    <w:rsid w:val="00280843"/>
    <w:rsid w:val="00281CF0"/>
    <w:rsid w:val="002902F7"/>
    <w:rsid w:val="002916CD"/>
    <w:rsid w:val="00293F08"/>
    <w:rsid w:val="00295DCD"/>
    <w:rsid w:val="00296DE9"/>
    <w:rsid w:val="002A033E"/>
    <w:rsid w:val="002A3B20"/>
    <w:rsid w:val="002B7FC1"/>
    <w:rsid w:val="002C3531"/>
    <w:rsid w:val="002C3F65"/>
    <w:rsid w:val="002C60F8"/>
    <w:rsid w:val="002C6E39"/>
    <w:rsid w:val="002C746E"/>
    <w:rsid w:val="002C766D"/>
    <w:rsid w:val="002D1091"/>
    <w:rsid w:val="002D6959"/>
    <w:rsid w:val="002D7AEE"/>
    <w:rsid w:val="002E15A2"/>
    <w:rsid w:val="002F0DEF"/>
    <w:rsid w:val="002F33BB"/>
    <w:rsid w:val="002F3E29"/>
    <w:rsid w:val="002F55B2"/>
    <w:rsid w:val="003011B4"/>
    <w:rsid w:val="00302B9E"/>
    <w:rsid w:val="00305036"/>
    <w:rsid w:val="0031193C"/>
    <w:rsid w:val="0031498D"/>
    <w:rsid w:val="00314A96"/>
    <w:rsid w:val="00321A7B"/>
    <w:rsid w:val="00326A1A"/>
    <w:rsid w:val="00330EF4"/>
    <w:rsid w:val="00331893"/>
    <w:rsid w:val="00332409"/>
    <w:rsid w:val="00336C6E"/>
    <w:rsid w:val="00336ECE"/>
    <w:rsid w:val="00337C2C"/>
    <w:rsid w:val="00340185"/>
    <w:rsid w:val="003435DA"/>
    <w:rsid w:val="0035239F"/>
    <w:rsid w:val="0036018A"/>
    <w:rsid w:val="0036036B"/>
    <w:rsid w:val="00360F0C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900BD"/>
    <w:rsid w:val="00390A74"/>
    <w:rsid w:val="00391399"/>
    <w:rsid w:val="00392193"/>
    <w:rsid w:val="003924D7"/>
    <w:rsid w:val="00397DC0"/>
    <w:rsid w:val="003A40C9"/>
    <w:rsid w:val="003A5BD7"/>
    <w:rsid w:val="003C0B8E"/>
    <w:rsid w:val="003C1A5B"/>
    <w:rsid w:val="003C2AAC"/>
    <w:rsid w:val="003C4DE9"/>
    <w:rsid w:val="003D6CED"/>
    <w:rsid w:val="003E3EC5"/>
    <w:rsid w:val="003E64EB"/>
    <w:rsid w:val="003E7D76"/>
    <w:rsid w:val="003F149E"/>
    <w:rsid w:val="003F2532"/>
    <w:rsid w:val="003F28CC"/>
    <w:rsid w:val="003F6BB8"/>
    <w:rsid w:val="00402578"/>
    <w:rsid w:val="0040317A"/>
    <w:rsid w:val="00403D48"/>
    <w:rsid w:val="0041156B"/>
    <w:rsid w:val="004119E4"/>
    <w:rsid w:val="004121CD"/>
    <w:rsid w:val="004150E6"/>
    <w:rsid w:val="0041665F"/>
    <w:rsid w:val="00417202"/>
    <w:rsid w:val="004230EF"/>
    <w:rsid w:val="00430FE5"/>
    <w:rsid w:val="004349FD"/>
    <w:rsid w:val="00435128"/>
    <w:rsid w:val="00441A0B"/>
    <w:rsid w:val="00444386"/>
    <w:rsid w:val="0045035F"/>
    <w:rsid w:val="00451CD9"/>
    <w:rsid w:val="00451E8C"/>
    <w:rsid w:val="00456D0F"/>
    <w:rsid w:val="00461A9A"/>
    <w:rsid w:val="00463A49"/>
    <w:rsid w:val="00463AE1"/>
    <w:rsid w:val="004642F0"/>
    <w:rsid w:val="0046443B"/>
    <w:rsid w:val="00465879"/>
    <w:rsid w:val="00465C68"/>
    <w:rsid w:val="00470903"/>
    <w:rsid w:val="00470FD2"/>
    <w:rsid w:val="00471AEB"/>
    <w:rsid w:val="00477EB2"/>
    <w:rsid w:val="00485AC6"/>
    <w:rsid w:val="00491807"/>
    <w:rsid w:val="00497ACC"/>
    <w:rsid w:val="004A07ED"/>
    <w:rsid w:val="004A2DFD"/>
    <w:rsid w:val="004B1784"/>
    <w:rsid w:val="004B29B1"/>
    <w:rsid w:val="004B426A"/>
    <w:rsid w:val="004B5893"/>
    <w:rsid w:val="004B5F0F"/>
    <w:rsid w:val="004B6AE9"/>
    <w:rsid w:val="004C2C12"/>
    <w:rsid w:val="004C6A86"/>
    <w:rsid w:val="004D2E73"/>
    <w:rsid w:val="004D2F4F"/>
    <w:rsid w:val="004D5DB2"/>
    <w:rsid w:val="004E3DF6"/>
    <w:rsid w:val="004E623F"/>
    <w:rsid w:val="004F049F"/>
    <w:rsid w:val="004F05DA"/>
    <w:rsid w:val="004F0DD3"/>
    <w:rsid w:val="004F122F"/>
    <w:rsid w:val="004F1A32"/>
    <w:rsid w:val="004F46F3"/>
    <w:rsid w:val="004F512D"/>
    <w:rsid w:val="004F7AA7"/>
    <w:rsid w:val="005051C8"/>
    <w:rsid w:val="0050543C"/>
    <w:rsid w:val="00514E5B"/>
    <w:rsid w:val="00515DA0"/>
    <w:rsid w:val="00522138"/>
    <w:rsid w:val="00522918"/>
    <w:rsid w:val="0052468E"/>
    <w:rsid w:val="00524E09"/>
    <w:rsid w:val="0052550A"/>
    <w:rsid w:val="00531E5B"/>
    <w:rsid w:val="00533E46"/>
    <w:rsid w:val="00535D3A"/>
    <w:rsid w:val="00535EB6"/>
    <w:rsid w:val="00541E62"/>
    <w:rsid w:val="005443C7"/>
    <w:rsid w:val="00546AE4"/>
    <w:rsid w:val="00547724"/>
    <w:rsid w:val="005506AC"/>
    <w:rsid w:val="00554C0B"/>
    <w:rsid w:val="00556A51"/>
    <w:rsid w:val="00557509"/>
    <w:rsid w:val="0056030E"/>
    <w:rsid w:val="00560409"/>
    <w:rsid w:val="00577737"/>
    <w:rsid w:val="00577E28"/>
    <w:rsid w:val="00580705"/>
    <w:rsid w:val="005818D0"/>
    <w:rsid w:val="00582466"/>
    <w:rsid w:val="00584BA0"/>
    <w:rsid w:val="00590090"/>
    <w:rsid w:val="00591047"/>
    <w:rsid w:val="005928C3"/>
    <w:rsid w:val="00595E67"/>
    <w:rsid w:val="0059621A"/>
    <w:rsid w:val="005A3613"/>
    <w:rsid w:val="005A5170"/>
    <w:rsid w:val="005B7D03"/>
    <w:rsid w:val="005C30B1"/>
    <w:rsid w:val="005C4C62"/>
    <w:rsid w:val="005C53EF"/>
    <w:rsid w:val="005D050E"/>
    <w:rsid w:val="005D0AA9"/>
    <w:rsid w:val="005D0B9C"/>
    <w:rsid w:val="005D10A2"/>
    <w:rsid w:val="005D15DB"/>
    <w:rsid w:val="005D2987"/>
    <w:rsid w:val="005D3196"/>
    <w:rsid w:val="005D5CE6"/>
    <w:rsid w:val="005D7A9F"/>
    <w:rsid w:val="005E1033"/>
    <w:rsid w:val="005E2DAF"/>
    <w:rsid w:val="005E47C5"/>
    <w:rsid w:val="005E6893"/>
    <w:rsid w:val="005F1F54"/>
    <w:rsid w:val="005F7A7D"/>
    <w:rsid w:val="005F7ADD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4A77"/>
    <w:rsid w:val="006450FD"/>
    <w:rsid w:val="00652043"/>
    <w:rsid w:val="006544D2"/>
    <w:rsid w:val="006551E3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4BAB"/>
    <w:rsid w:val="006764A3"/>
    <w:rsid w:val="00677332"/>
    <w:rsid w:val="00677B55"/>
    <w:rsid w:val="00680102"/>
    <w:rsid w:val="006801DD"/>
    <w:rsid w:val="00680969"/>
    <w:rsid w:val="00681F4A"/>
    <w:rsid w:val="006830CA"/>
    <w:rsid w:val="006870E7"/>
    <w:rsid w:val="00687D4A"/>
    <w:rsid w:val="00690374"/>
    <w:rsid w:val="00691E26"/>
    <w:rsid w:val="00693DBE"/>
    <w:rsid w:val="00695912"/>
    <w:rsid w:val="00695FE4"/>
    <w:rsid w:val="00697AE1"/>
    <w:rsid w:val="006A4847"/>
    <w:rsid w:val="006A4F83"/>
    <w:rsid w:val="006B03A3"/>
    <w:rsid w:val="006B424C"/>
    <w:rsid w:val="006B5BBF"/>
    <w:rsid w:val="006C3B6A"/>
    <w:rsid w:val="006C3E0A"/>
    <w:rsid w:val="006C40D4"/>
    <w:rsid w:val="006D0B57"/>
    <w:rsid w:val="006D0B5B"/>
    <w:rsid w:val="006F15C7"/>
    <w:rsid w:val="006F2A11"/>
    <w:rsid w:val="006F4E18"/>
    <w:rsid w:val="006F505C"/>
    <w:rsid w:val="006F6925"/>
    <w:rsid w:val="007052FD"/>
    <w:rsid w:val="007074DC"/>
    <w:rsid w:val="00707EE2"/>
    <w:rsid w:val="00712976"/>
    <w:rsid w:val="0071593D"/>
    <w:rsid w:val="0071677F"/>
    <w:rsid w:val="00724A16"/>
    <w:rsid w:val="00725D8B"/>
    <w:rsid w:val="00732792"/>
    <w:rsid w:val="00733222"/>
    <w:rsid w:val="00740E0A"/>
    <w:rsid w:val="0075054B"/>
    <w:rsid w:val="00750636"/>
    <w:rsid w:val="00750F5A"/>
    <w:rsid w:val="00751434"/>
    <w:rsid w:val="00753D93"/>
    <w:rsid w:val="00756956"/>
    <w:rsid w:val="00757184"/>
    <w:rsid w:val="0075752C"/>
    <w:rsid w:val="007646D7"/>
    <w:rsid w:val="00766A20"/>
    <w:rsid w:val="00773A10"/>
    <w:rsid w:val="00780A75"/>
    <w:rsid w:val="00780E6E"/>
    <w:rsid w:val="00782334"/>
    <w:rsid w:val="00782365"/>
    <w:rsid w:val="00782653"/>
    <w:rsid w:val="007924A6"/>
    <w:rsid w:val="007945C5"/>
    <w:rsid w:val="00796E3D"/>
    <w:rsid w:val="007A090A"/>
    <w:rsid w:val="007A3E55"/>
    <w:rsid w:val="007B09E4"/>
    <w:rsid w:val="007B3445"/>
    <w:rsid w:val="007B64B9"/>
    <w:rsid w:val="007C07E6"/>
    <w:rsid w:val="007C08D5"/>
    <w:rsid w:val="007C1A66"/>
    <w:rsid w:val="007C3F61"/>
    <w:rsid w:val="007C5118"/>
    <w:rsid w:val="007C7B2A"/>
    <w:rsid w:val="007D07E4"/>
    <w:rsid w:val="007D08FF"/>
    <w:rsid w:val="007D1883"/>
    <w:rsid w:val="007D33C6"/>
    <w:rsid w:val="007D3DA9"/>
    <w:rsid w:val="007E0ED9"/>
    <w:rsid w:val="007E58A5"/>
    <w:rsid w:val="007E5C70"/>
    <w:rsid w:val="007E5D3A"/>
    <w:rsid w:val="007E5D8E"/>
    <w:rsid w:val="007E7605"/>
    <w:rsid w:val="007F01F9"/>
    <w:rsid w:val="007F07D9"/>
    <w:rsid w:val="007F49DF"/>
    <w:rsid w:val="00800A7A"/>
    <w:rsid w:val="0080424B"/>
    <w:rsid w:val="00817077"/>
    <w:rsid w:val="00820CEA"/>
    <w:rsid w:val="008215B4"/>
    <w:rsid w:val="008254AB"/>
    <w:rsid w:val="00826412"/>
    <w:rsid w:val="00827B70"/>
    <w:rsid w:val="008320DB"/>
    <w:rsid w:val="0084277E"/>
    <w:rsid w:val="00842CE8"/>
    <w:rsid w:val="00843EE8"/>
    <w:rsid w:val="008507EB"/>
    <w:rsid w:val="00857DAC"/>
    <w:rsid w:val="00860011"/>
    <w:rsid w:val="008608FA"/>
    <w:rsid w:val="00862E8A"/>
    <w:rsid w:val="00871128"/>
    <w:rsid w:val="0087139E"/>
    <w:rsid w:val="00872FD7"/>
    <w:rsid w:val="00873304"/>
    <w:rsid w:val="008747BC"/>
    <w:rsid w:val="0087619D"/>
    <w:rsid w:val="0087710A"/>
    <w:rsid w:val="00884530"/>
    <w:rsid w:val="00884DC9"/>
    <w:rsid w:val="00885FF2"/>
    <w:rsid w:val="00894CE6"/>
    <w:rsid w:val="0089679B"/>
    <w:rsid w:val="008970A1"/>
    <w:rsid w:val="008A0A9F"/>
    <w:rsid w:val="008A2A00"/>
    <w:rsid w:val="008A4FE5"/>
    <w:rsid w:val="008A5A35"/>
    <w:rsid w:val="008B6494"/>
    <w:rsid w:val="008C0B8E"/>
    <w:rsid w:val="008C3FA7"/>
    <w:rsid w:val="008C4A56"/>
    <w:rsid w:val="008C59E7"/>
    <w:rsid w:val="008C7B97"/>
    <w:rsid w:val="008D0B31"/>
    <w:rsid w:val="008D5FBF"/>
    <w:rsid w:val="008E195C"/>
    <w:rsid w:val="008E1AAB"/>
    <w:rsid w:val="008E391A"/>
    <w:rsid w:val="008E6BA6"/>
    <w:rsid w:val="008F0379"/>
    <w:rsid w:val="008F0410"/>
    <w:rsid w:val="008F222F"/>
    <w:rsid w:val="008F5241"/>
    <w:rsid w:val="009051F2"/>
    <w:rsid w:val="00917B66"/>
    <w:rsid w:val="00917D81"/>
    <w:rsid w:val="00921B9A"/>
    <w:rsid w:val="00926069"/>
    <w:rsid w:val="00927817"/>
    <w:rsid w:val="00933BE6"/>
    <w:rsid w:val="00934BDC"/>
    <w:rsid w:val="00934F08"/>
    <w:rsid w:val="00936E10"/>
    <w:rsid w:val="009406D4"/>
    <w:rsid w:val="00942B11"/>
    <w:rsid w:val="009439E7"/>
    <w:rsid w:val="00943EE3"/>
    <w:rsid w:val="00944507"/>
    <w:rsid w:val="00944912"/>
    <w:rsid w:val="00945A87"/>
    <w:rsid w:val="00947FD3"/>
    <w:rsid w:val="009531A6"/>
    <w:rsid w:val="00955A18"/>
    <w:rsid w:val="0096475C"/>
    <w:rsid w:val="009674B3"/>
    <w:rsid w:val="00970084"/>
    <w:rsid w:val="00971F2C"/>
    <w:rsid w:val="00973356"/>
    <w:rsid w:val="0098160C"/>
    <w:rsid w:val="0098298F"/>
    <w:rsid w:val="00985AD4"/>
    <w:rsid w:val="009862AE"/>
    <w:rsid w:val="0099733E"/>
    <w:rsid w:val="009B2EFE"/>
    <w:rsid w:val="009B309E"/>
    <w:rsid w:val="009B4766"/>
    <w:rsid w:val="009B5F67"/>
    <w:rsid w:val="009C23F6"/>
    <w:rsid w:val="009C7451"/>
    <w:rsid w:val="009D4E0C"/>
    <w:rsid w:val="009E274F"/>
    <w:rsid w:val="009E4EB4"/>
    <w:rsid w:val="009E53CB"/>
    <w:rsid w:val="009E6DBF"/>
    <w:rsid w:val="009F298F"/>
    <w:rsid w:val="009F2BFA"/>
    <w:rsid w:val="009F3693"/>
    <w:rsid w:val="009F3E6F"/>
    <w:rsid w:val="00A00318"/>
    <w:rsid w:val="00A05378"/>
    <w:rsid w:val="00A06A6B"/>
    <w:rsid w:val="00A11183"/>
    <w:rsid w:val="00A11906"/>
    <w:rsid w:val="00A11C94"/>
    <w:rsid w:val="00A16432"/>
    <w:rsid w:val="00A20884"/>
    <w:rsid w:val="00A20B58"/>
    <w:rsid w:val="00A21962"/>
    <w:rsid w:val="00A24E97"/>
    <w:rsid w:val="00A26D74"/>
    <w:rsid w:val="00A270CA"/>
    <w:rsid w:val="00A32272"/>
    <w:rsid w:val="00A35F30"/>
    <w:rsid w:val="00A4205B"/>
    <w:rsid w:val="00A4419B"/>
    <w:rsid w:val="00A4422E"/>
    <w:rsid w:val="00A44A94"/>
    <w:rsid w:val="00A45635"/>
    <w:rsid w:val="00A466AB"/>
    <w:rsid w:val="00A51963"/>
    <w:rsid w:val="00A542B1"/>
    <w:rsid w:val="00A57380"/>
    <w:rsid w:val="00A574DF"/>
    <w:rsid w:val="00A57B72"/>
    <w:rsid w:val="00A61D37"/>
    <w:rsid w:val="00A62627"/>
    <w:rsid w:val="00A64528"/>
    <w:rsid w:val="00A67638"/>
    <w:rsid w:val="00A71E78"/>
    <w:rsid w:val="00A7410E"/>
    <w:rsid w:val="00A7682D"/>
    <w:rsid w:val="00A77A85"/>
    <w:rsid w:val="00A80A99"/>
    <w:rsid w:val="00A83805"/>
    <w:rsid w:val="00A84591"/>
    <w:rsid w:val="00A87C37"/>
    <w:rsid w:val="00A948C8"/>
    <w:rsid w:val="00A94CC6"/>
    <w:rsid w:val="00A96930"/>
    <w:rsid w:val="00A97E9B"/>
    <w:rsid w:val="00AA1852"/>
    <w:rsid w:val="00AA6921"/>
    <w:rsid w:val="00AA69F9"/>
    <w:rsid w:val="00AA70FD"/>
    <w:rsid w:val="00AA79C0"/>
    <w:rsid w:val="00AB208B"/>
    <w:rsid w:val="00AB4E19"/>
    <w:rsid w:val="00AB7624"/>
    <w:rsid w:val="00AB7FDD"/>
    <w:rsid w:val="00AC07B7"/>
    <w:rsid w:val="00AC0DAF"/>
    <w:rsid w:val="00AC20C4"/>
    <w:rsid w:val="00AC3A37"/>
    <w:rsid w:val="00AC4ECB"/>
    <w:rsid w:val="00AC654D"/>
    <w:rsid w:val="00AC72DD"/>
    <w:rsid w:val="00AC78F5"/>
    <w:rsid w:val="00AC7ED1"/>
    <w:rsid w:val="00AD0A6D"/>
    <w:rsid w:val="00AD3F5C"/>
    <w:rsid w:val="00AE7C31"/>
    <w:rsid w:val="00AF1BD6"/>
    <w:rsid w:val="00AF1F0F"/>
    <w:rsid w:val="00AF6A90"/>
    <w:rsid w:val="00AF7B61"/>
    <w:rsid w:val="00B00E74"/>
    <w:rsid w:val="00B01CCE"/>
    <w:rsid w:val="00B0728B"/>
    <w:rsid w:val="00B07A8B"/>
    <w:rsid w:val="00B1119F"/>
    <w:rsid w:val="00B12D13"/>
    <w:rsid w:val="00B131D4"/>
    <w:rsid w:val="00B13C28"/>
    <w:rsid w:val="00B13D27"/>
    <w:rsid w:val="00B25A00"/>
    <w:rsid w:val="00B26038"/>
    <w:rsid w:val="00B2636B"/>
    <w:rsid w:val="00B3241D"/>
    <w:rsid w:val="00B36A5B"/>
    <w:rsid w:val="00B4015C"/>
    <w:rsid w:val="00B41D95"/>
    <w:rsid w:val="00B422BF"/>
    <w:rsid w:val="00B46AFA"/>
    <w:rsid w:val="00B47818"/>
    <w:rsid w:val="00B5038A"/>
    <w:rsid w:val="00B514DF"/>
    <w:rsid w:val="00B53D81"/>
    <w:rsid w:val="00B6023F"/>
    <w:rsid w:val="00B60439"/>
    <w:rsid w:val="00B67B98"/>
    <w:rsid w:val="00B75196"/>
    <w:rsid w:val="00B81EE0"/>
    <w:rsid w:val="00B83E3F"/>
    <w:rsid w:val="00B844B3"/>
    <w:rsid w:val="00B85F52"/>
    <w:rsid w:val="00B86386"/>
    <w:rsid w:val="00B9285F"/>
    <w:rsid w:val="00B92B78"/>
    <w:rsid w:val="00BB1311"/>
    <w:rsid w:val="00BB181B"/>
    <w:rsid w:val="00BB250B"/>
    <w:rsid w:val="00BB451C"/>
    <w:rsid w:val="00BB5918"/>
    <w:rsid w:val="00BB7A56"/>
    <w:rsid w:val="00BC0E44"/>
    <w:rsid w:val="00BC25E3"/>
    <w:rsid w:val="00BC700B"/>
    <w:rsid w:val="00BD0B91"/>
    <w:rsid w:val="00BD0D12"/>
    <w:rsid w:val="00BD2EE9"/>
    <w:rsid w:val="00BD6FCA"/>
    <w:rsid w:val="00BE2A13"/>
    <w:rsid w:val="00BE4B13"/>
    <w:rsid w:val="00BE51EE"/>
    <w:rsid w:val="00BF2C31"/>
    <w:rsid w:val="00BF3394"/>
    <w:rsid w:val="00BF79CC"/>
    <w:rsid w:val="00C0023C"/>
    <w:rsid w:val="00C03866"/>
    <w:rsid w:val="00C0652D"/>
    <w:rsid w:val="00C067FE"/>
    <w:rsid w:val="00C106F2"/>
    <w:rsid w:val="00C12862"/>
    <w:rsid w:val="00C13FBC"/>
    <w:rsid w:val="00C21C50"/>
    <w:rsid w:val="00C22893"/>
    <w:rsid w:val="00C25502"/>
    <w:rsid w:val="00C2559F"/>
    <w:rsid w:val="00C26228"/>
    <w:rsid w:val="00C26546"/>
    <w:rsid w:val="00C36B67"/>
    <w:rsid w:val="00C41C5E"/>
    <w:rsid w:val="00C437F3"/>
    <w:rsid w:val="00C4758E"/>
    <w:rsid w:val="00C53CFE"/>
    <w:rsid w:val="00C556EB"/>
    <w:rsid w:val="00C5720A"/>
    <w:rsid w:val="00C6291E"/>
    <w:rsid w:val="00C66007"/>
    <w:rsid w:val="00C71EA9"/>
    <w:rsid w:val="00C72B2C"/>
    <w:rsid w:val="00C74142"/>
    <w:rsid w:val="00C8107E"/>
    <w:rsid w:val="00C81B41"/>
    <w:rsid w:val="00C81CD5"/>
    <w:rsid w:val="00C82B8A"/>
    <w:rsid w:val="00C8688C"/>
    <w:rsid w:val="00C869ED"/>
    <w:rsid w:val="00C90208"/>
    <w:rsid w:val="00C91AE6"/>
    <w:rsid w:val="00C92346"/>
    <w:rsid w:val="00CA285D"/>
    <w:rsid w:val="00CA297F"/>
    <w:rsid w:val="00CA43D8"/>
    <w:rsid w:val="00CA4D9F"/>
    <w:rsid w:val="00CB2648"/>
    <w:rsid w:val="00CC103B"/>
    <w:rsid w:val="00CC4E3F"/>
    <w:rsid w:val="00CD0224"/>
    <w:rsid w:val="00CD0658"/>
    <w:rsid w:val="00CD0E1E"/>
    <w:rsid w:val="00CD1589"/>
    <w:rsid w:val="00CD407D"/>
    <w:rsid w:val="00CD5260"/>
    <w:rsid w:val="00CE26B7"/>
    <w:rsid w:val="00CE31D1"/>
    <w:rsid w:val="00CE6204"/>
    <w:rsid w:val="00CF26B8"/>
    <w:rsid w:val="00CF2D7C"/>
    <w:rsid w:val="00CF534B"/>
    <w:rsid w:val="00CF5DAB"/>
    <w:rsid w:val="00CF7ED9"/>
    <w:rsid w:val="00D00E19"/>
    <w:rsid w:val="00D03FB1"/>
    <w:rsid w:val="00D044F1"/>
    <w:rsid w:val="00D05E13"/>
    <w:rsid w:val="00D10CC5"/>
    <w:rsid w:val="00D12A99"/>
    <w:rsid w:val="00D163F9"/>
    <w:rsid w:val="00D16497"/>
    <w:rsid w:val="00D17EF7"/>
    <w:rsid w:val="00D203A3"/>
    <w:rsid w:val="00D20986"/>
    <w:rsid w:val="00D2191D"/>
    <w:rsid w:val="00D22AF6"/>
    <w:rsid w:val="00D22E68"/>
    <w:rsid w:val="00D24065"/>
    <w:rsid w:val="00D24EA3"/>
    <w:rsid w:val="00D2746D"/>
    <w:rsid w:val="00D34A58"/>
    <w:rsid w:val="00D37875"/>
    <w:rsid w:val="00D421D6"/>
    <w:rsid w:val="00D47765"/>
    <w:rsid w:val="00D5013C"/>
    <w:rsid w:val="00D626F3"/>
    <w:rsid w:val="00D62A34"/>
    <w:rsid w:val="00D67F6B"/>
    <w:rsid w:val="00D73C43"/>
    <w:rsid w:val="00D74BF6"/>
    <w:rsid w:val="00D762AA"/>
    <w:rsid w:val="00D7666E"/>
    <w:rsid w:val="00D76A55"/>
    <w:rsid w:val="00D83051"/>
    <w:rsid w:val="00D83CB7"/>
    <w:rsid w:val="00D87A8D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B023D"/>
    <w:rsid w:val="00DB41C8"/>
    <w:rsid w:val="00DC34DF"/>
    <w:rsid w:val="00DC3657"/>
    <w:rsid w:val="00DC4414"/>
    <w:rsid w:val="00DC494C"/>
    <w:rsid w:val="00DE5837"/>
    <w:rsid w:val="00DE5C11"/>
    <w:rsid w:val="00DF0192"/>
    <w:rsid w:val="00DF3B12"/>
    <w:rsid w:val="00DF637F"/>
    <w:rsid w:val="00DF6469"/>
    <w:rsid w:val="00DF7148"/>
    <w:rsid w:val="00E0438E"/>
    <w:rsid w:val="00E06689"/>
    <w:rsid w:val="00E06B5C"/>
    <w:rsid w:val="00E10012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5F6F"/>
    <w:rsid w:val="00E56189"/>
    <w:rsid w:val="00E5655B"/>
    <w:rsid w:val="00E616C2"/>
    <w:rsid w:val="00E62505"/>
    <w:rsid w:val="00E633F5"/>
    <w:rsid w:val="00E6591B"/>
    <w:rsid w:val="00E7149B"/>
    <w:rsid w:val="00E7163D"/>
    <w:rsid w:val="00E738A2"/>
    <w:rsid w:val="00E73B83"/>
    <w:rsid w:val="00E74E70"/>
    <w:rsid w:val="00E75719"/>
    <w:rsid w:val="00E77F1D"/>
    <w:rsid w:val="00E83853"/>
    <w:rsid w:val="00E85264"/>
    <w:rsid w:val="00E90510"/>
    <w:rsid w:val="00E91602"/>
    <w:rsid w:val="00E9673C"/>
    <w:rsid w:val="00E96D06"/>
    <w:rsid w:val="00E97FD9"/>
    <w:rsid w:val="00EA4551"/>
    <w:rsid w:val="00EA4BAB"/>
    <w:rsid w:val="00EA7C07"/>
    <w:rsid w:val="00EB2F1B"/>
    <w:rsid w:val="00EB4EB5"/>
    <w:rsid w:val="00EB7D41"/>
    <w:rsid w:val="00EC2148"/>
    <w:rsid w:val="00EC7C6F"/>
    <w:rsid w:val="00ED6FE1"/>
    <w:rsid w:val="00EE28F7"/>
    <w:rsid w:val="00EE36FC"/>
    <w:rsid w:val="00EF4AAD"/>
    <w:rsid w:val="00F024F8"/>
    <w:rsid w:val="00F06B94"/>
    <w:rsid w:val="00F101BD"/>
    <w:rsid w:val="00F10B00"/>
    <w:rsid w:val="00F17502"/>
    <w:rsid w:val="00F20C5D"/>
    <w:rsid w:val="00F227F6"/>
    <w:rsid w:val="00F310F7"/>
    <w:rsid w:val="00F31282"/>
    <w:rsid w:val="00F361D2"/>
    <w:rsid w:val="00F43F12"/>
    <w:rsid w:val="00F461F9"/>
    <w:rsid w:val="00F46B9F"/>
    <w:rsid w:val="00F47846"/>
    <w:rsid w:val="00F5380E"/>
    <w:rsid w:val="00F55A00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4C6B"/>
    <w:rsid w:val="00FA6632"/>
    <w:rsid w:val="00FA71E5"/>
    <w:rsid w:val="00FB4A67"/>
    <w:rsid w:val="00FB5B2F"/>
    <w:rsid w:val="00FB6646"/>
    <w:rsid w:val="00FB72C7"/>
    <w:rsid w:val="00FB7EC4"/>
    <w:rsid w:val="00FC129F"/>
    <w:rsid w:val="00FC2B70"/>
    <w:rsid w:val="00FD43E8"/>
    <w:rsid w:val="00FD632D"/>
    <w:rsid w:val="00FD7A86"/>
    <w:rsid w:val="00FE4122"/>
    <w:rsid w:val="00FF5C35"/>
    <w:rsid w:val="00FF64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36A62-D980-448F-922E-FFDF395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16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10EB-A245-4F32-9EEC-A113E707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2020-03-18T21:12:00Z</cp:lastPrinted>
  <dcterms:created xsi:type="dcterms:W3CDTF">2020-03-19T21:25:00Z</dcterms:created>
  <dcterms:modified xsi:type="dcterms:W3CDTF">2020-03-19T21:25:00Z</dcterms:modified>
</cp:coreProperties>
</file>