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18" w:rsidRPr="00691BB3" w:rsidRDefault="0064616C" w:rsidP="00B01E1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36"/>
          <w:szCs w:val="24"/>
          <w:lang w:val="es-CO" w:eastAsia="en-US"/>
        </w:rPr>
      </w:pPr>
      <w:r>
        <w:rPr>
          <w:rFonts w:ascii="Arial" w:eastAsia="Calibri" w:hAnsi="Arial" w:cs="Arial"/>
          <w:b/>
          <w:bCs/>
          <w:color w:val="000000"/>
          <w:sz w:val="36"/>
          <w:szCs w:val="24"/>
          <w:lang w:val="es-CO" w:eastAsia="en-US"/>
        </w:rPr>
        <w:t>ACTO ADMINISTRATIVO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b/>
          <w:bCs/>
          <w:sz w:val="22"/>
          <w:szCs w:val="24"/>
          <w:lang w:val="es-ES_tradnl"/>
        </w:rPr>
        <w:t>(</w:t>
      </w:r>
      <w:r>
        <w:rPr>
          <w:rFonts w:ascii="Arial" w:eastAsia="Batang" w:hAnsi="Arial" w:cs="Arial"/>
          <w:b/>
          <w:bCs/>
          <w:sz w:val="22"/>
          <w:szCs w:val="24"/>
          <w:lang w:val="es-ES_tradnl"/>
        </w:rPr>
        <w:t>26</w:t>
      </w:r>
      <w:r w:rsidRPr="00691BB3">
        <w:rPr>
          <w:rFonts w:ascii="Arial" w:eastAsia="Batang" w:hAnsi="Arial" w:cs="Arial"/>
          <w:b/>
          <w:bCs/>
          <w:sz w:val="22"/>
          <w:szCs w:val="24"/>
          <w:lang w:val="es-ES_tradnl"/>
        </w:rPr>
        <w:t xml:space="preserve"> de </w:t>
      </w:r>
      <w:r>
        <w:rPr>
          <w:rFonts w:ascii="Arial" w:eastAsia="Batang" w:hAnsi="Arial" w:cs="Arial"/>
          <w:b/>
          <w:bCs/>
          <w:sz w:val="22"/>
          <w:szCs w:val="24"/>
          <w:lang w:val="es-ES_tradnl"/>
        </w:rPr>
        <w:t>Mayo</w:t>
      </w:r>
      <w:r w:rsidRPr="00691BB3">
        <w:rPr>
          <w:rFonts w:ascii="Arial" w:eastAsia="Batang" w:hAnsi="Arial" w:cs="Arial"/>
          <w:b/>
          <w:bCs/>
          <w:sz w:val="22"/>
          <w:szCs w:val="24"/>
          <w:lang w:val="es-ES_tradnl"/>
        </w:rPr>
        <w:t xml:space="preserve"> de 201</w:t>
      </w:r>
      <w:r w:rsidR="00000191">
        <w:rPr>
          <w:rFonts w:ascii="Arial" w:eastAsia="Batang" w:hAnsi="Arial" w:cs="Arial"/>
          <w:b/>
          <w:bCs/>
          <w:sz w:val="22"/>
          <w:szCs w:val="24"/>
          <w:lang w:val="es-ES_tradnl"/>
        </w:rPr>
        <w:t>7</w:t>
      </w:r>
      <w:r w:rsidRPr="00691BB3">
        <w:rPr>
          <w:rFonts w:ascii="Arial" w:eastAsia="Batang" w:hAnsi="Arial" w:cs="Arial"/>
          <w:b/>
          <w:bCs/>
          <w:sz w:val="22"/>
          <w:szCs w:val="24"/>
          <w:lang w:val="es-ES_tradnl"/>
        </w:rPr>
        <w:t>)</w:t>
      </w:r>
    </w:p>
    <w:p w:rsidR="00B01E18" w:rsidRPr="00691BB3" w:rsidRDefault="00B01E18" w:rsidP="00B01E1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4"/>
          <w:lang w:val="es-CO" w:eastAsia="en-US"/>
        </w:rPr>
      </w:pPr>
    </w:p>
    <w:p w:rsidR="00B01E18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 POR LA CUAL SE DECLARA DESIERTO </w:t>
      </w:r>
      <w:r w:rsidR="00000191">
        <w:rPr>
          <w:rFonts w:ascii="Arial" w:eastAsia="Batang" w:hAnsi="Arial" w:cs="Arial"/>
          <w:sz w:val="22"/>
          <w:szCs w:val="24"/>
          <w:lang w:val="es-ES_tradnl"/>
        </w:rPr>
        <w:t xml:space="preserve">PARCIALMENTE (GRUPO No. 1) 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EL PROCESO </w:t>
      </w:r>
      <w:r w:rsidR="00000191">
        <w:rPr>
          <w:rFonts w:ascii="Arial" w:eastAsia="Batang" w:hAnsi="Arial" w:cs="Arial"/>
          <w:sz w:val="22"/>
          <w:szCs w:val="24"/>
          <w:lang w:val="es-ES_tradnl"/>
        </w:rPr>
        <w:t>INVITACION ABIERTA No. 004 DE 2017</w:t>
      </w:r>
      <w:r>
        <w:rPr>
          <w:rFonts w:ascii="Arial" w:eastAsia="Batang" w:hAnsi="Arial" w:cs="Arial"/>
          <w:sz w:val="22"/>
          <w:szCs w:val="24"/>
          <w:lang w:val="es-ES_tradnl"/>
        </w:rPr>
        <w:t xml:space="preserve"> 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 LA </w:t>
      </w:r>
      <w:r w:rsidR="00000191">
        <w:rPr>
          <w:rFonts w:ascii="Arial" w:eastAsia="Batang" w:hAnsi="Arial" w:cs="Arial"/>
          <w:sz w:val="22"/>
          <w:szCs w:val="24"/>
          <w:lang w:val="es-ES_tradnl"/>
        </w:rPr>
        <w:t>EMPRESA DE LICORES DE CUNDINAMARCA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, Y</w:t>
      </w:r>
      <w:r w:rsidR="00000191">
        <w:rPr>
          <w:rFonts w:ascii="Arial" w:eastAsia="Batang" w:hAnsi="Arial" w:cs="Arial"/>
          <w:sz w:val="22"/>
          <w:szCs w:val="24"/>
          <w:lang w:val="es-ES_tradnl"/>
        </w:rPr>
        <w:t xml:space="preserve"> EN CUM</w:t>
      </w:r>
      <w:r w:rsidR="00D259A4">
        <w:rPr>
          <w:rFonts w:ascii="Arial" w:eastAsia="Batang" w:hAnsi="Arial" w:cs="Arial"/>
          <w:sz w:val="22"/>
          <w:szCs w:val="24"/>
          <w:lang w:val="es-ES_tradnl"/>
        </w:rPr>
        <w:t xml:space="preserve">PLIMIENTO DE </w:t>
      </w:r>
      <w:r w:rsidR="00000191" w:rsidRPr="00000191">
        <w:rPr>
          <w:rFonts w:ascii="Arial" w:eastAsia="Batang" w:hAnsi="Arial" w:cs="Arial"/>
          <w:sz w:val="22"/>
          <w:szCs w:val="24"/>
          <w:lang w:val="es-ES_tradnl"/>
        </w:rPr>
        <w:t>LA LEY 1150 DE 2007, LOS ARTÍCULOS 93 Y 95 DE LA LEY 1474 DE 2011, DETERMINAN QUE POR TRATARSE DE UNA EMPRESA INDUSTRIAL Y COMERCIAL DEL ORDEN DEPARTAMENTAL, Y DESARROLLAR ACTIVIDADES COMERCIALES EN COMPETENCIA CON EL SECTOR PRIVADO Y/O PÚBLICO, NACIONAL O INTERNACIONAL, SE SUJETARÁ A LAS DISPOSICIONES LEGALES Y REGLAMENTARIAS APLICABLES A SUS ACTIVIDADES ECONÓMICAS Y COMERCIALES, ESPECIALMENTE AQUELLAS CONTENIDAS EN EL CÓDIGO CIVIL Y EL CÓDIGO DE COMERCIO</w:t>
      </w:r>
    </w:p>
    <w:p w:rsidR="00B01E18" w:rsidRPr="00691BB3" w:rsidRDefault="00B01E18" w:rsidP="00B01E1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4"/>
          <w:lang w:val="es-CO" w:eastAsia="en-US"/>
        </w:rPr>
      </w:pPr>
    </w:p>
    <w:p w:rsidR="00B01E18" w:rsidRPr="00691BB3" w:rsidRDefault="00B01E18" w:rsidP="00B01E1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4"/>
          <w:lang w:val="es-CO" w:eastAsia="en-US"/>
        </w:rPr>
      </w:pPr>
      <w:r w:rsidRPr="00691BB3">
        <w:rPr>
          <w:rFonts w:ascii="Arial" w:eastAsia="Calibri" w:hAnsi="Arial" w:cs="Arial"/>
          <w:b/>
          <w:bCs/>
          <w:color w:val="000000"/>
          <w:sz w:val="22"/>
          <w:szCs w:val="24"/>
          <w:lang w:val="es-CO" w:eastAsia="en-US"/>
        </w:rPr>
        <w:t>CONSIDERANDO: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000191" w:rsidRPr="00000191" w:rsidRDefault="00B01E18" w:rsidP="000001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>
        <w:rPr>
          <w:rFonts w:ascii="Arial" w:eastAsia="Batang" w:hAnsi="Arial" w:cs="Arial"/>
          <w:sz w:val="22"/>
          <w:szCs w:val="24"/>
          <w:lang w:val="es-ES_tradnl"/>
        </w:rPr>
        <w:t>Que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 </w:t>
      </w:r>
      <w:r>
        <w:rPr>
          <w:rFonts w:ascii="Arial" w:eastAsia="Batang" w:hAnsi="Arial" w:cs="Arial"/>
          <w:sz w:val="22"/>
          <w:szCs w:val="24"/>
          <w:lang w:val="es-ES_tradnl"/>
        </w:rPr>
        <w:t xml:space="preserve">La </w:t>
      </w:r>
      <w:r w:rsidR="00000191">
        <w:rPr>
          <w:rFonts w:ascii="Arial" w:eastAsia="Batang" w:hAnsi="Arial" w:cs="Arial"/>
          <w:sz w:val="22"/>
          <w:szCs w:val="24"/>
          <w:lang w:val="es-ES_tradnl"/>
        </w:rPr>
        <w:t xml:space="preserve">Empresa de </w:t>
      </w:r>
      <w:r w:rsidR="00D259A4">
        <w:rPr>
          <w:rFonts w:ascii="Arial" w:eastAsia="Batang" w:hAnsi="Arial" w:cs="Arial"/>
          <w:sz w:val="22"/>
          <w:szCs w:val="24"/>
          <w:lang w:val="es-ES_tradnl"/>
        </w:rPr>
        <w:t>Licores</w:t>
      </w:r>
      <w:r w:rsidR="00000191">
        <w:rPr>
          <w:rFonts w:ascii="Arial" w:eastAsia="Batang" w:hAnsi="Arial" w:cs="Arial"/>
          <w:sz w:val="22"/>
          <w:szCs w:val="24"/>
          <w:lang w:val="es-ES_tradnl"/>
        </w:rPr>
        <w:t xml:space="preserve"> de Cundinamarca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, adelantó el proceso de </w:t>
      </w:r>
      <w:r w:rsidR="00D259A4">
        <w:rPr>
          <w:rFonts w:ascii="Arial" w:eastAsia="Batang" w:hAnsi="Arial" w:cs="Arial"/>
          <w:sz w:val="22"/>
          <w:szCs w:val="24"/>
          <w:lang w:val="es-ES_tradnl"/>
        </w:rPr>
        <w:t>Invitación</w:t>
      </w:r>
      <w:r w:rsidR="00000191">
        <w:rPr>
          <w:rFonts w:ascii="Arial" w:eastAsia="Batang" w:hAnsi="Arial" w:cs="Arial"/>
          <w:sz w:val="22"/>
          <w:szCs w:val="24"/>
          <w:lang w:val="es-ES_tradnl"/>
        </w:rPr>
        <w:t xml:space="preserve"> Abierta 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No. </w:t>
      </w:r>
      <w:r w:rsidR="00000191">
        <w:rPr>
          <w:rFonts w:ascii="Arial" w:eastAsia="Batang" w:hAnsi="Arial" w:cs="Arial"/>
          <w:sz w:val="22"/>
          <w:szCs w:val="24"/>
          <w:lang w:val="es-ES_tradnl"/>
        </w:rPr>
        <w:t>004 de 2017</w:t>
      </w:r>
      <w:r>
        <w:rPr>
          <w:rFonts w:ascii="Arial" w:eastAsia="Batang" w:hAnsi="Arial" w:cs="Arial"/>
          <w:sz w:val="22"/>
          <w:szCs w:val="24"/>
          <w:lang w:val="es-ES_tradnl"/>
        </w:rPr>
        <w:t xml:space="preserve"> 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cuyo objeto es: “</w:t>
      </w:r>
      <w:r w:rsidR="00000191" w:rsidRPr="00000191">
        <w:rPr>
          <w:rFonts w:ascii="Arial" w:eastAsia="Batang" w:hAnsi="Arial" w:cs="Arial"/>
          <w:i/>
          <w:iCs/>
          <w:sz w:val="22"/>
          <w:szCs w:val="24"/>
          <w:lang w:val="es-ES_tradnl"/>
        </w:rPr>
        <w:t>SUMINISTRO DE ELEMENTOS DE PROTECCIÓN PERSONAL Y ELEMENTOS DE PRIMEROS AUXILIOS PARA LA EMPRESA DE LICORES DE CUNDINAMARCA</w:t>
      </w:r>
      <w:r w:rsidRPr="00691BB3">
        <w:rPr>
          <w:rFonts w:ascii="Arial" w:eastAsia="Batang" w:hAnsi="Arial" w:cs="Arial"/>
          <w:i/>
          <w:iCs/>
          <w:sz w:val="22"/>
          <w:szCs w:val="24"/>
          <w:lang w:val="es-ES_tradnl"/>
        </w:rPr>
        <w:t xml:space="preserve">.”, 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conforme las disposiciones normativas de</w:t>
      </w:r>
      <w:r w:rsidR="00000191">
        <w:rPr>
          <w:rFonts w:ascii="Arial" w:eastAsia="Batang" w:hAnsi="Arial" w:cs="Arial"/>
          <w:sz w:val="22"/>
          <w:szCs w:val="24"/>
          <w:lang w:val="es-ES_tradnl"/>
        </w:rPr>
        <w:t xml:space="preserve">l </w:t>
      </w:r>
      <w:r w:rsidR="00000191" w:rsidRPr="00000191">
        <w:rPr>
          <w:rFonts w:ascii="Arial" w:eastAsia="Batang" w:hAnsi="Arial" w:cs="Arial"/>
          <w:sz w:val="22"/>
          <w:szCs w:val="24"/>
          <w:lang w:val="es-ES_tradnl"/>
        </w:rPr>
        <w:t>artículo 14 de la Ley 1150 de 2007, los artículos 93 y 95 de la Ley 1474 de 2011, determinan que por tratarse de una Empresa Industrial y Comercial del orden departamental, y desarrollar actividades comerciales en competencia con el sector privado y/o público, nacional o internacional, se sujetará a las disposiciones legales y reglamentarias aplicables a sus actividades económicas y comerciales, especialmente aquellas contenidas en el Código Civil y el Código de Comercio.</w:t>
      </w:r>
    </w:p>
    <w:p w:rsidR="00000191" w:rsidRPr="00000191" w:rsidRDefault="00000191" w:rsidP="000001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B01E18" w:rsidRPr="00691BB3" w:rsidRDefault="00000191" w:rsidP="0000019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 w:rsidRPr="00000191">
        <w:rPr>
          <w:rFonts w:ascii="Arial" w:eastAsia="Batang" w:hAnsi="Arial" w:cs="Arial"/>
          <w:sz w:val="22"/>
          <w:szCs w:val="24"/>
          <w:lang w:val="es-ES_tradnl"/>
        </w:rPr>
        <w:t>En aplicación del artículo 93 de la Ley 1474 de 2011, la Empresa de Licores de Cundinamarca, realizará todos sus procedimientos de selección de contratistas y ejecución de contratos, conforme a lo regulado en el Manual de Contratación de la Empresa de Licores de Cundinamarca, a las normas propias del derecho privado contenidas en los Códigos Civil y de Comercio y, a las normas especiales dispuestas para cada contrato en particular</w:t>
      </w:r>
      <w:r w:rsidR="00B01E18" w:rsidRPr="00691BB3">
        <w:rPr>
          <w:rFonts w:ascii="Arial" w:eastAsia="Batang" w:hAnsi="Arial" w:cs="Arial"/>
          <w:sz w:val="22"/>
          <w:szCs w:val="24"/>
          <w:lang w:val="es-ES_tradnl"/>
        </w:rPr>
        <w:t>.</w:t>
      </w:r>
    </w:p>
    <w:p w:rsidR="00B01E18" w:rsidRPr="00691BB3" w:rsidRDefault="00B01E18" w:rsidP="00B01E1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4"/>
          <w:lang w:val="es-CO" w:eastAsia="en-US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Que conforme lo </w:t>
      </w:r>
      <w:r w:rsidR="00D259A4">
        <w:rPr>
          <w:rFonts w:ascii="Arial" w:eastAsia="Batang" w:hAnsi="Arial" w:cs="Arial"/>
          <w:sz w:val="22"/>
          <w:szCs w:val="24"/>
          <w:lang w:val="es-ES_tradnl"/>
        </w:rPr>
        <w:t xml:space="preserve">establecido en el manual de contratación de la Empresa de Licores de Cundinamarca, principios de la Ley 80 de 1993 y sus decretos reglamentarios 1150 </w:t>
      </w:r>
      <w:r w:rsidR="00D259A4">
        <w:rPr>
          <w:rFonts w:ascii="Arial" w:eastAsia="Batang" w:hAnsi="Arial" w:cs="Arial"/>
          <w:sz w:val="22"/>
          <w:szCs w:val="24"/>
          <w:lang w:val="es-ES_tradnl"/>
        </w:rPr>
        <w:lastRenderedPageBreak/>
        <w:t xml:space="preserve">de 2007 y 1082 de 2015, se publicó en la página de la ELC la Invitación Abierta No. 004 de 2017 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durante</w:t>
      </w:r>
      <w:r w:rsidR="00D259A4">
        <w:rPr>
          <w:rFonts w:ascii="Arial" w:eastAsia="Batang" w:hAnsi="Arial" w:cs="Arial"/>
          <w:sz w:val="22"/>
          <w:szCs w:val="24"/>
          <w:lang w:val="es-ES_tradnl"/>
        </w:rPr>
        <w:t xml:space="preserve"> los días comprendidos entre el</w:t>
      </w:r>
      <w:r w:rsidR="00D259A4" w:rsidRPr="00D259A4">
        <w:rPr>
          <w:rFonts w:ascii="Arial" w:eastAsia="Batang" w:hAnsi="Arial" w:cs="Arial"/>
          <w:sz w:val="22"/>
          <w:szCs w:val="24"/>
          <w:lang w:val="es-ES_tradnl"/>
        </w:rPr>
        <w:t>18 al 23 de Mayo 2017</w:t>
      </w:r>
      <w:r w:rsidR="00D259A4">
        <w:rPr>
          <w:rFonts w:ascii="Arial" w:eastAsia="Batang" w:hAnsi="Arial" w:cs="Arial"/>
          <w:sz w:val="22"/>
          <w:szCs w:val="24"/>
          <w:lang w:val="es-ES_tradnl"/>
        </w:rPr>
        <w:t>, período en el cual</w:t>
      </w:r>
      <w:r>
        <w:rPr>
          <w:rFonts w:ascii="Arial" w:eastAsia="Batang" w:hAnsi="Arial" w:cs="Arial"/>
          <w:sz w:val="22"/>
          <w:szCs w:val="24"/>
          <w:lang w:val="es-ES_tradnl"/>
        </w:rPr>
        <w:t xml:space="preserve"> </w:t>
      </w:r>
      <w:r w:rsidR="00D259A4">
        <w:rPr>
          <w:rFonts w:ascii="Arial" w:eastAsia="Batang" w:hAnsi="Arial" w:cs="Arial"/>
          <w:sz w:val="22"/>
          <w:szCs w:val="24"/>
          <w:lang w:val="es-ES_tradnl"/>
        </w:rPr>
        <w:t>se presentaron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 observación</w:t>
      </w:r>
      <w:r>
        <w:rPr>
          <w:rFonts w:ascii="Arial" w:eastAsia="Batang" w:hAnsi="Arial" w:cs="Arial"/>
          <w:sz w:val="22"/>
          <w:szCs w:val="24"/>
          <w:lang w:val="es-ES_tradnl"/>
        </w:rPr>
        <w:t xml:space="preserve"> a la </w:t>
      </w:r>
      <w:r w:rsidR="00D259A4">
        <w:rPr>
          <w:rFonts w:ascii="Arial" w:eastAsia="Batang" w:hAnsi="Arial" w:cs="Arial"/>
          <w:sz w:val="22"/>
          <w:szCs w:val="24"/>
          <w:lang w:val="es-ES_tradnl"/>
        </w:rPr>
        <w:t>I</w:t>
      </w:r>
      <w:r>
        <w:rPr>
          <w:rFonts w:ascii="Arial" w:eastAsia="Batang" w:hAnsi="Arial" w:cs="Arial"/>
          <w:sz w:val="22"/>
          <w:szCs w:val="24"/>
          <w:lang w:val="es-ES_tradnl"/>
        </w:rPr>
        <w:t xml:space="preserve">nvitación </w:t>
      </w:r>
      <w:r w:rsidR="00D259A4">
        <w:rPr>
          <w:rFonts w:ascii="Arial" w:eastAsia="Batang" w:hAnsi="Arial" w:cs="Arial"/>
          <w:sz w:val="22"/>
          <w:szCs w:val="24"/>
          <w:lang w:val="es-ES_tradnl"/>
        </w:rPr>
        <w:t xml:space="preserve">Abierta por los futuros oferentes </w:t>
      </w:r>
      <w:r w:rsidR="00D259A4" w:rsidRPr="00D259A4">
        <w:rPr>
          <w:rFonts w:ascii="Arial" w:eastAsia="Batang" w:hAnsi="Arial" w:cs="Arial"/>
          <w:sz w:val="22"/>
          <w:szCs w:val="24"/>
          <w:lang w:val="es-ES_tradnl"/>
        </w:rPr>
        <w:t>ASESORIAS Y PRODUCTOS EN PREVENCION Y SEGURIDAD SAS  - ASPRESEG</w:t>
      </w:r>
      <w:r w:rsidR="00D259A4">
        <w:rPr>
          <w:rFonts w:ascii="Arial" w:eastAsia="Batang" w:hAnsi="Arial" w:cs="Arial"/>
          <w:sz w:val="22"/>
          <w:szCs w:val="24"/>
          <w:lang w:val="es-ES_tradnl"/>
        </w:rPr>
        <w:t xml:space="preserve"> y </w:t>
      </w:r>
      <w:r w:rsidR="00D259A4" w:rsidRPr="00D259A4">
        <w:rPr>
          <w:rFonts w:ascii="Arial" w:eastAsia="Batang" w:hAnsi="Arial" w:cs="Arial"/>
          <w:sz w:val="22"/>
          <w:szCs w:val="24"/>
          <w:lang w:val="es-ES_tradnl"/>
        </w:rPr>
        <w:t>ROCIO BARBOSA</w:t>
      </w:r>
      <w:r w:rsidR="00D259A4">
        <w:rPr>
          <w:rFonts w:ascii="Arial" w:eastAsia="Batang" w:hAnsi="Arial" w:cs="Arial"/>
          <w:sz w:val="22"/>
          <w:szCs w:val="24"/>
          <w:lang w:val="es-ES_tradnl"/>
        </w:rPr>
        <w:t xml:space="preserve">, las cuales fueron absueltas el día </w:t>
      </w:r>
      <w:r w:rsidR="00D259A4" w:rsidRPr="00D259A4">
        <w:rPr>
          <w:rFonts w:ascii="Arial" w:eastAsia="Batang" w:hAnsi="Arial" w:cs="Arial"/>
          <w:sz w:val="22"/>
          <w:szCs w:val="24"/>
          <w:lang w:val="es-ES_tradnl"/>
        </w:rPr>
        <w:t>24 de Mayo 2017</w:t>
      </w:r>
      <w:r>
        <w:rPr>
          <w:rFonts w:ascii="Arial" w:eastAsia="Batang" w:hAnsi="Arial" w:cs="Arial"/>
          <w:sz w:val="22"/>
          <w:szCs w:val="24"/>
          <w:lang w:val="es-ES_tradnl"/>
        </w:rPr>
        <w:t>.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sz w:val="22"/>
          <w:szCs w:val="24"/>
          <w:lang w:val="es-ES_tradnl"/>
        </w:rPr>
        <w:t>Que la fecha y hora programada para el cierre (</w:t>
      </w:r>
      <w:r w:rsidR="00D335A6" w:rsidRPr="00D335A6">
        <w:rPr>
          <w:rFonts w:ascii="Arial" w:eastAsia="Batang" w:hAnsi="Arial" w:cs="Arial"/>
          <w:sz w:val="22"/>
          <w:szCs w:val="24"/>
          <w:lang w:val="es-ES_tradnl"/>
        </w:rPr>
        <w:t>26 de Mayo 2017 a las 10:00 am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.) </w:t>
      </w:r>
      <w:r w:rsidR="00D335A6">
        <w:rPr>
          <w:rFonts w:ascii="Arial" w:eastAsia="Batang" w:hAnsi="Arial" w:cs="Arial"/>
          <w:sz w:val="22"/>
          <w:szCs w:val="24"/>
          <w:lang w:val="es-ES_tradnl"/>
        </w:rPr>
        <w:t>se presentaron tres (3) ofertas a la Invitación Abierta No. 004 de 2017 las cuales solo fueron destinadas al GRUPO NO 02, lo cual determino que para el grupo No. 01 no se allegara ninguna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.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Conforme </w:t>
      </w:r>
      <w:r w:rsidR="00D335A6">
        <w:rPr>
          <w:rFonts w:ascii="Arial" w:eastAsia="Batang" w:hAnsi="Arial" w:cs="Arial"/>
          <w:sz w:val="22"/>
          <w:szCs w:val="24"/>
          <w:lang w:val="es-ES_tradnl"/>
        </w:rPr>
        <w:t>a lo anterior se procede a realizar la</w:t>
      </w:r>
      <w:r w:rsidRPr="00CD1C56">
        <w:rPr>
          <w:rFonts w:ascii="Arial" w:eastAsia="Batang" w:hAnsi="Arial" w:cs="Arial"/>
          <w:sz w:val="22"/>
          <w:szCs w:val="24"/>
          <w:lang w:val="es-ES_tradnl"/>
        </w:rPr>
        <w:t xml:space="preserve"> DECLARATORIA DE DESIERTA </w:t>
      </w:r>
      <w:r w:rsidR="00D335A6">
        <w:rPr>
          <w:rFonts w:ascii="Arial" w:eastAsia="Batang" w:hAnsi="Arial" w:cs="Arial"/>
          <w:sz w:val="22"/>
          <w:szCs w:val="24"/>
          <w:lang w:val="es-ES_tradnl"/>
        </w:rPr>
        <w:t xml:space="preserve">PARCIAL </w:t>
      </w:r>
      <w:r w:rsidR="00D335A6" w:rsidRPr="00D335A6">
        <w:rPr>
          <w:rFonts w:ascii="Arial" w:eastAsia="Batang" w:hAnsi="Arial" w:cs="Arial"/>
          <w:sz w:val="22"/>
          <w:szCs w:val="24"/>
          <w:lang w:val="es-ES_tradnl"/>
        </w:rPr>
        <w:t>a la Invitación Abierta No. 004 de 2017 GRUPO NO 0</w:t>
      </w:r>
      <w:r w:rsidR="00D335A6">
        <w:rPr>
          <w:rFonts w:ascii="Arial" w:eastAsia="Batang" w:hAnsi="Arial" w:cs="Arial"/>
          <w:sz w:val="22"/>
          <w:szCs w:val="24"/>
          <w:lang w:val="es-ES_tradnl"/>
        </w:rPr>
        <w:t>1.</w:t>
      </w:r>
      <w:r w:rsidRPr="00691BB3">
        <w:rPr>
          <w:rFonts w:ascii="Arial" w:eastAsia="Batang" w:hAnsi="Arial" w:cs="Arial"/>
          <w:i/>
          <w:iCs/>
          <w:sz w:val="22"/>
          <w:szCs w:val="24"/>
          <w:lang w:val="es-ES_tradnl"/>
        </w:rPr>
        <w:t xml:space="preserve"> </w:t>
      </w:r>
      <w:r>
        <w:rPr>
          <w:rFonts w:ascii="Arial" w:eastAsia="Batang" w:hAnsi="Arial" w:cs="Arial"/>
          <w:sz w:val="22"/>
          <w:szCs w:val="24"/>
          <w:lang w:val="es-ES_tradnl"/>
        </w:rPr>
        <w:t xml:space="preserve">El </w:t>
      </w:r>
      <w:r w:rsidR="00D335A6">
        <w:rPr>
          <w:rFonts w:ascii="Arial" w:eastAsia="Batang" w:hAnsi="Arial" w:cs="Arial"/>
          <w:sz w:val="22"/>
          <w:szCs w:val="24"/>
          <w:lang w:val="es-ES_tradnl"/>
        </w:rPr>
        <w:t>Gerente General de la Empresa de Licores de Cundinamarca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 resolvió acoger la recomendación del Comité Evaluador y declaró desierto </w:t>
      </w:r>
      <w:r w:rsidR="00D335A6">
        <w:rPr>
          <w:rFonts w:ascii="Arial" w:eastAsia="Batang" w:hAnsi="Arial" w:cs="Arial"/>
          <w:sz w:val="22"/>
          <w:szCs w:val="24"/>
          <w:lang w:val="es-ES_tradnl"/>
        </w:rPr>
        <w:t xml:space="preserve">parcialmente 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el proceso</w:t>
      </w:r>
      <w:r w:rsidR="00D335A6">
        <w:rPr>
          <w:rFonts w:ascii="Arial" w:eastAsia="Batang" w:hAnsi="Arial" w:cs="Arial"/>
          <w:sz w:val="22"/>
          <w:szCs w:val="24"/>
          <w:lang w:val="es-ES_tradnl"/>
        </w:rPr>
        <w:t xml:space="preserve"> </w:t>
      </w:r>
      <w:r w:rsidR="00D335A6" w:rsidRPr="00D335A6">
        <w:rPr>
          <w:rFonts w:ascii="Arial" w:eastAsia="Batang" w:hAnsi="Arial" w:cs="Arial"/>
          <w:sz w:val="22"/>
          <w:szCs w:val="24"/>
          <w:lang w:val="es-ES_tradnl"/>
        </w:rPr>
        <w:t>Invitación Abierta No. 004 de 2017</w:t>
      </w:r>
      <w:r w:rsidR="00D335A6">
        <w:rPr>
          <w:rFonts w:ascii="Arial" w:eastAsia="Batang" w:hAnsi="Arial" w:cs="Arial"/>
          <w:sz w:val="22"/>
          <w:szCs w:val="24"/>
          <w:lang w:val="es-ES_tradnl"/>
        </w:rPr>
        <w:t xml:space="preserve"> Grupo No 01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.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sz w:val="22"/>
          <w:szCs w:val="24"/>
          <w:lang w:val="es-ES_tradnl"/>
        </w:rPr>
        <w:t>Que en mérito de lo expuesto,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b/>
          <w:bCs/>
          <w:sz w:val="22"/>
          <w:szCs w:val="24"/>
          <w:lang w:val="es-ES_tradnl"/>
        </w:rPr>
        <w:t>RESUELVE: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i/>
          <w:iCs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b/>
          <w:bCs/>
          <w:sz w:val="22"/>
          <w:szCs w:val="24"/>
          <w:lang w:val="es-ES_tradnl"/>
        </w:rPr>
        <w:t xml:space="preserve">ARTÍCULO PRIMERO: 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Declarar Desierto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 xml:space="preserve"> parcialmente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 el proceso de </w:t>
      </w:r>
      <w:r w:rsidR="0064616C" w:rsidRPr="0064616C">
        <w:rPr>
          <w:rFonts w:ascii="Arial" w:eastAsia="Batang" w:hAnsi="Arial" w:cs="Arial"/>
          <w:sz w:val="22"/>
          <w:szCs w:val="24"/>
          <w:lang w:val="es-ES_tradnl"/>
        </w:rPr>
        <w:t>Invitación Abierta No. 004 de 2017 cuyo objeto es: “SUMINISTRO DE ELEMENTOS DE PROTECCIÓN PERSONAL Y ELEMENTOS DE PRIMEROS AUXILIOS PARA LA EMP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>RESA DE LICORES DE CUNDINAMARCA</w:t>
      </w:r>
      <w:r w:rsidR="0064616C" w:rsidRPr="0064616C">
        <w:rPr>
          <w:rFonts w:ascii="Arial" w:eastAsia="Batang" w:hAnsi="Arial" w:cs="Arial"/>
          <w:sz w:val="22"/>
          <w:szCs w:val="24"/>
          <w:lang w:val="es-ES_tradnl"/>
        </w:rPr>
        <w:t>”</w:t>
      </w:r>
      <w:r w:rsidRPr="00691BB3">
        <w:rPr>
          <w:rFonts w:ascii="Arial" w:eastAsia="Batang" w:hAnsi="Arial" w:cs="Arial"/>
          <w:i/>
          <w:iCs/>
          <w:sz w:val="22"/>
          <w:szCs w:val="24"/>
          <w:lang w:val="es-ES_tradnl"/>
        </w:rPr>
        <w:t>.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i/>
          <w:iCs/>
          <w:sz w:val="22"/>
          <w:szCs w:val="24"/>
          <w:lang w:val="es-ES_tradnl"/>
        </w:rPr>
      </w:pPr>
      <w:bookmarkStart w:id="0" w:name="_GoBack"/>
      <w:bookmarkEnd w:id="0"/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b/>
          <w:bCs/>
          <w:sz w:val="22"/>
          <w:szCs w:val="24"/>
          <w:lang w:val="es-ES_tradnl"/>
        </w:rPr>
        <w:t xml:space="preserve">ARTÍCULO SEGUNDO: 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Ordénese adelantar un nuevo proceso de contratación para satisfacer la necesidad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 xml:space="preserve"> parcial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 de</w:t>
      </w:r>
      <w:r>
        <w:rPr>
          <w:rFonts w:ascii="Arial" w:eastAsia="Batang" w:hAnsi="Arial" w:cs="Arial"/>
          <w:sz w:val="22"/>
          <w:szCs w:val="24"/>
          <w:lang w:val="es-ES_tradnl"/>
        </w:rPr>
        <w:t xml:space="preserve"> la 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>Empresa de Licores de Cundinamarca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 al objeto del proceso de </w:t>
      </w:r>
      <w:r w:rsidR="0064616C" w:rsidRPr="0064616C">
        <w:rPr>
          <w:rFonts w:ascii="Arial" w:eastAsia="Batang" w:hAnsi="Arial" w:cs="Arial"/>
          <w:sz w:val="22"/>
          <w:szCs w:val="24"/>
          <w:lang w:val="es-ES_tradnl"/>
        </w:rPr>
        <w:t>Invitación Abierta No. 004 de 2017 GRUPO NO 01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, siendo procedente el ajuste o la</w:t>
      </w:r>
      <w:r>
        <w:rPr>
          <w:rFonts w:ascii="Arial" w:eastAsia="Batang" w:hAnsi="Arial" w:cs="Arial"/>
          <w:sz w:val="22"/>
          <w:szCs w:val="24"/>
          <w:lang w:val="es-ES_tradnl"/>
        </w:rPr>
        <w:t xml:space="preserve"> 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modificación del estudio y los documentos previos, siempre que garanticen el objeto requerido por la 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>ELC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.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b/>
          <w:bCs/>
          <w:sz w:val="22"/>
          <w:szCs w:val="24"/>
          <w:lang w:val="es-ES_tradnl"/>
        </w:rPr>
        <w:t xml:space="preserve">ARTICULO TERCERO: 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Ordenar la publicación del presente acto administrativo en la página WEB de la 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>Empresa de Licores de Cundinamarca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.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b/>
          <w:bCs/>
          <w:sz w:val="22"/>
          <w:szCs w:val="24"/>
          <w:lang w:val="es-ES_tradnl"/>
        </w:rPr>
        <w:t xml:space="preserve">ARTÍCULO CUARTO: 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Contra 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>el presente Acto Administrativo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 procede recurso de reposición en los términos del Código Contencioso Administrativo y de acuerdo con lo establecido en el artículo 77 de la ley 80 de 1993.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b/>
          <w:bCs/>
          <w:sz w:val="22"/>
          <w:szCs w:val="24"/>
          <w:lang w:val="es-ES_tradnl"/>
        </w:rPr>
        <w:lastRenderedPageBreak/>
        <w:t xml:space="preserve">ARTÍCULO QUINTO: 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>El presente acto Administrativo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 rige a partir de la fecha de su expedición.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  <w:r>
        <w:rPr>
          <w:rFonts w:ascii="Arial" w:eastAsia="Batang" w:hAnsi="Arial" w:cs="Arial"/>
          <w:sz w:val="22"/>
          <w:szCs w:val="24"/>
          <w:lang w:val="es-ES_tradnl"/>
        </w:rPr>
        <w:t xml:space="preserve">Dada en la 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>Empresa de Licores</w:t>
      </w:r>
      <w:r>
        <w:rPr>
          <w:rFonts w:ascii="Arial" w:eastAsia="Batang" w:hAnsi="Arial" w:cs="Arial"/>
          <w:sz w:val="22"/>
          <w:szCs w:val="24"/>
          <w:lang w:val="es-ES_tradnl"/>
        </w:rPr>
        <w:t xml:space="preserve"> de Cundinamarca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, a los 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>veintiséis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 (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>26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) días del mes de 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>Mayo</w:t>
      </w:r>
      <w:r>
        <w:rPr>
          <w:rFonts w:ascii="Arial" w:eastAsia="Batang" w:hAnsi="Arial" w:cs="Arial"/>
          <w:sz w:val="22"/>
          <w:szCs w:val="24"/>
          <w:lang w:val="es-ES_tradnl"/>
        </w:rPr>
        <w:t xml:space="preserve"> 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del año dos mil </w:t>
      </w:r>
      <w:r>
        <w:rPr>
          <w:rFonts w:ascii="Arial" w:eastAsia="Batang" w:hAnsi="Arial" w:cs="Arial"/>
          <w:sz w:val="22"/>
          <w:szCs w:val="24"/>
          <w:lang w:val="es-ES_tradnl"/>
        </w:rPr>
        <w:t>dieci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>siete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 xml:space="preserve"> (201</w:t>
      </w:r>
      <w:r w:rsidR="0064616C">
        <w:rPr>
          <w:rFonts w:ascii="Arial" w:eastAsia="Batang" w:hAnsi="Arial" w:cs="Arial"/>
          <w:sz w:val="22"/>
          <w:szCs w:val="24"/>
          <w:lang w:val="es-ES_tradnl"/>
        </w:rPr>
        <w:t>7</w:t>
      </w:r>
      <w:r w:rsidRPr="00691BB3">
        <w:rPr>
          <w:rFonts w:ascii="Arial" w:eastAsia="Batang" w:hAnsi="Arial" w:cs="Arial"/>
          <w:sz w:val="22"/>
          <w:szCs w:val="24"/>
          <w:lang w:val="es-ES_tradnl"/>
        </w:rPr>
        <w:t>).</w:t>
      </w:r>
    </w:p>
    <w:p w:rsidR="00B01E18" w:rsidRDefault="00B01E18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64616C" w:rsidRPr="00691BB3" w:rsidRDefault="0064616C" w:rsidP="00B01E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Batang" w:hAnsi="Arial" w:cs="Arial"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sz w:val="22"/>
          <w:szCs w:val="24"/>
          <w:lang w:val="es-ES_tradnl"/>
        </w:rPr>
      </w:pPr>
      <w:r w:rsidRPr="00691BB3">
        <w:rPr>
          <w:rFonts w:ascii="Arial" w:eastAsia="Batang" w:hAnsi="Arial" w:cs="Arial"/>
          <w:b/>
          <w:bCs/>
          <w:sz w:val="22"/>
          <w:szCs w:val="24"/>
          <w:lang w:val="es-ES_tradnl"/>
        </w:rPr>
        <w:t>PUBLÍQUESE, COMUNÍQUESE Y CÚMPLASE</w:t>
      </w: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sz w:val="22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sz w:val="22"/>
          <w:szCs w:val="24"/>
          <w:lang w:val="es-ES_tradnl"/>
        </w:rPr>
      </w:pPr>
    </w:p>
    <w:p w:rsidR="00B01E18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sz w:val="24"/>
          <w:szCs w:val="24"/>
          <w:lang w:val="es-ES_tradnl"/>
        </w:rPr>
      </w:pPr>
    </w:p>
    <w:p w:rsidR="00BB1B9C" w:rsidRDefault="00BB1B9C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sz w:val="24"/>
          <w:szCs w:val="24"/>
          <w:lang w:val="es-ES_tradnl"/>
        </w:rPr>
      </w:pPr>
    </w:p>
    <w:p w:rsidR="00B01E18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sz w:val="24"/>
          <w:szCs w:val="24"/>
          <w:lang w:val="es-ES_tradnl"/>
        </w:rPr>
      </w:pPr>
    </w:p>
    <w:p w:rsidR="00B01E18" w:rsidRPr="00691BB3" w:rsidRDefault="00B01E18" w:rsidP="00B01E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Batang" w:hAnsi="Arial" w:cs="Arial"/>
          <w:b/>
          <w:bCs/>
          <w:sz w:val="24"/>
          <w:szCs w:val="24"/>
          <w:lang w:val="es-ES_tradnl"/>
        </w:rPr>
      </w:pPr>
    </w:p>
    <w:p w:rsidR="0064616C" w:rsidRPr="0064616C" w:rsidRDefault="0064616C" w:rsidP="0064616C">
      <w:pPr>
        <w:jc w:val="center"/>
        <w:rPr>
          <w:rFonts w:ascii="Arial" w:hAnsi="Arial" w:cs="Arial"/>
          <w:b/>
          <w:bCs/>
          <w:sz w:val="22"/>
          <w:lang w:val="es-CO"/>
        </w:rPr>
      </w:pPr>
      <w:r w:rsidRPr="0064616C">
        <w:rPr>
          <w:rFonts w:ascii="Arial" w:hAnsi="Arial" w:cs="Arial"/>
          <w:b/>
          <w:bCs/>
          <w:sz w:val="22"/>
          <w:lang w:val="es-CO"/>
        </w:rPr>
        <w:t>JORGE ENRIQUE MACHUCA LÓPEZ</w:t>
      </w:r>
    </w:p>
    <w:p w:rsidR="00B01E18" w:rsidRPr="0064616C" w:rsidRDefault="0064616C" w:rsidP="0064616C">
      <w:pPr>
        <w:jc w:val="center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bCs/>
          <w:sz w:val="22"/>
          <w:lang w:val="es-CO"/>
        </w:rPr>
        <w:t>Gerente General</w:t>
      </w:r>
    </w:p>
    <w:p w:rsidR="00B01E18" w:rsidRPr="00670233" w:rsidRDefault="00B01E18" w:rsidP="00B01E18">
      <w:pPr>
        <w:rPr>
          <w:rFonts w:ascii="Arial" w:hAnsi="Arial" w:cs="Arial"/>
          <w:sz w:val="22"/>
          <w:lang w:val="es-CO"/>
        </w:rPr>
      </w:pPr>
    </w:p>
    <w:p w:rsidR="0064616C" w:rsidRPr="0064616C" w:rsidRDefault="0064616C" w:rsidP="0064616C">
      <w:pPr>
        <w:rPr>
          <w:rFonts w:ascii="Arial" w:hAnsi="Arial" w:cs="Arial"/>
          <w:b/>
          <w:bCs/>
          <w:sz w:val="14"/>
          <w:lang w:val="es-CO"/>
        </w:rPr>
      </w:pPr>
      <w:proofErr w:type="spellStart"/>
      <w:r w:rsidRPr="0064616C">
        <w:rPr>
          <w:rFonts w:ascii="Arial" w:hAnsi="Arial" w:cs="Arial"/>
          <w:b/>
          <w:bCs/>
          <w:sz w:val="14"/>
        </w:rPr>
        <w:t>Vo</w:t>
      </w:r>
      <w:proofErr w:type="spellEnd"/>
      <w:r w:rsidRPr="0064616C">
        <w:rPr>
          <w:rFonts w:ascii="Arial" w:hAnsi="Arial" w:cs="Arial"/>
          <w:b/>
          <w:bCs/>
          <w:sz w:val="14"/>
        </w:rPr>
        <w:t xml:space="preserve">. Bo. </w:t>
      </w:r>
      <w:r w:rsidRPr="0064616C">
        <w:rPr>
          <w:rFonts w:ascii="Arial" w:hAnsi="Arial" w:cs="Arial"/>
          <w:b/>
          <w:bCs/>
          <w:sz w:val="14"/>
          <w:lang w:val="es-CO"/>
        </w:rPr>
        <w:t>SANDRA MILENA CUBILLOS GONZALEZ</w:t>
      </w:r>
    </w:p>
    <w:p w:rsidR="0064616C" w:rsidRPr="0064616C" w:rsidRDefault="0064616C" w:rsidP="0064616C">
      <w:pPr>
        <w:rPr>
          <w:rFonts w:ascii="Arial" w:hAnsi="Arial" w:cs="Arial"/>
          <w:bCs/>
          <w:sz w:val="14"/>
          <w:lang w:val="es-CO"/>
        </w:rPr>
      </w:pPr>
      <w:r w:rsidRPr="0064616C">
        <w:rPr>
          <w:rFonts w:ascii="Arial" w:hAnsi="Arial" w:cs="Arial"/>
          <w:bCs/>
          <w:sz w:val="14"/>
          <w:lang w:val="es-CO"/>
        </w:rPr>
        <w:t xml:space="preserve"> Jefe Oficina de Gestión Contractual</w:t>
      </w:r>
    </w:p>
    <w:p w:rsidR="0064616C" w:rsidRPr="0064616C" w:rsidRDefault="0064616C" w:rsidP="0064616C">
      <w:pPr>
        <w:rPr>
          <w:rFonts w:ascii="Arial" w:hAnsi="Arial" w:cs="Arial"/>
          <w:bCs/>
          <w:sz w:val="14"/>
          <w:lang w:val="es-CO"/>
        </w:rPr>
      </w:pPr>
    </w:p>
    <w:p w:rsidR="0064616C" w:rsidRDefault="0064616C" w:rsidP="0064616C">
      <w:pPr>
        <w:rPr>
          <w:rFonts w:ascii="Arial" w:hAnsi="Arial" w:cs="Arial"/>
          <w:b/>
          <w:bCs/>
          <w:sz w:val="14"/>
          <w:lang w:val="es-CO"/>
        </w:rPr>
      </w:pPr>
    </w:p>
    <w:p w:rsidR="0064616C" w:rsidRPr="0064616C" w:rsidRDefault="0064616C" w:rsidP="0064616C">
      <w:pPr>
        <w:rPr>
          <w:rFonts w:ascii="Arial" w:hAnsi="Arial" w:cs="Arial"/>
          <w:b/>
          <w:bCs/>
          <w:sz w:val="14"/>
        </w:rPr>
      </w:pPr>
      <w:proofErr w:type="spellStart"/>
      <w:r w:rsidRPr="0064616C">
        <w:rPr>
          <w:rFonts w:ascii="Arial" w:hAnsi="Arial" w:cs="Arial"/>
          <w:b/>
          <w:bCs/>
          <w:sz w:val="14"/>
          <w:lang w:val="es-CO"/>
        </w:rPr>
        <w:t>Vo</w:t>
      </w:r>
      <w:proofErr w:type="spellEnd"/>
      <w:r w:rsidRPr="0064616C">
        <w:rPr>
          <w:rFonts w:ascii="Arial" w:hAnsi="Arial" w:cs="Arial"/>
          <w:b/>
          <w:bCs/>
          <w:sz w:val="14"/>
          <w:lang w:val="es-CO"/>
        </w:rPr>
        <w:t xml:space="preserve">. Bo. </w:t>
      </w:r>
      <w:r w:rsidRPr="0064616C">
        <w:rPr>
          <w:rFonts w:ascii="Arial" w:hAnsi="Arial" w:cs="Arial"/>
          <w:b/>
          <w:bCs/>
          <w:sz w:val="14"/>
        </w:rPr>
        <w:t>ALVARO BERNAL PARRA</w:t>
      </w:r>
    </w:p>
    <w:p w:rsidR="0064616C" w:rsidRPr="0064616C" w:rsidRDefault="0064616C" w:rsidP="0064616C">
      <w:pPr>
        <w:rPr>
          <w:rFonts w:ascii="Arial" w:hAnsi="Arial" w:cs="Arial"/>
          <w:bCs/>
          <w:sz w:val="14"/>
        </w:rPr>
      </w:pPr>
      <w:r w:rsidRPr="0064616C">
        <w:rPr>
          <w:rFonts w:ascii="Arial" w:hAnsi="Arial" w:cs="Arial"/>
          <w:bCs/>
          <w:sz w:val="14"/>
        </w:rPr>
        <w:t>Subgerente de Talento Humano</w:t>
      </w:r>
    </w:p>
    <w:p w:rsidR="0064616C" w:rsidRPr="0064616C" w:rsidRDefault="0064616C" w:rsidP="0064616C">
      <w:pPr>
        <w:rPr>
          <w:rFonts w:ascii="Arial" w:hAnsi="Arial" w:cs="Arial"/>
          <w:bCs/>
          <w:sz w:val="14"/>
        </w:rPr>
      </w:pPr>
    </w:p>
    <w:p w:rsidR="0064616C" w:rsidRDefault="0064616C" w:rsidP="0064616C">
      <w:pPr>
        <w:rPr>
          <w:rFonts w:ascii="Arial" w:hAnsi="Arial" w:cs="Arial"/>
          <w:bCs/>
          <w:sz w:val="14"/>
        </w:rPr>
      </w:pPr>
    </w:p>
    <w:p w:rsidR="0064616C" w:rsidRPr="0064616C" w:rsidRDefault="0064616C" w:rsidP="0064616C">
      <w:pPr>
        <w:rPr>
          <w:rFonts w:ascii="Arial" w:hAnsi="Arial" w:cs="Arial"/>
          <w:b/>
          <w:bCs/>
          <w:sz w:val="14"/>
        </w:rPr>
      </w:pPr>
      <w:r w:rsidRPr="0064616C">
        <w:rPr>
          <w:rFonts w:ascii="Arial" w:hAnsi="Arial" w:cs="Arial"/>
          <w:bCs/>
          <w:sz w:val="14"/>
        </w:rPr>
        <w:t xml:space="preserve">Elaboró: </w:t>
      </w:r>
      <w:r w:rsidRPr="0064616C">
        <w:rPr>
          <w:rFonts w:ascii="Arial" w:hAnsi="Arial" w:cs="Arial"/>
          <w:b/>
          <w:bCs/>
          <w:sz w:val="14"/>
        </w:rPr>
        <w:t>MARCO AURELIO ANTOLINEZ G.</w:t>
      </w:r>
    </w:p>
    <w:p w:rsidR="00491E82" w:rsidRPr="00B01E18" w:rsidRDefault="0064616C" w:rsidP="0064616C">
      <w:r w:rsidRPr="0064616C">
        <w:rPr>
          <w:rFonts w:ascii="Arial" w:hAnsi="Arial" w:cs="Arial"/>
          <w:bCs/>
          <w:sz w:val="14"/>
        </w:rPr>
        <w:t xml:space="preserve">  Profesional Universitario</w:t>
      </w:r>
    </w:p>
    <w:sectPr w:rsidR="00491E82" w:rsidRPr="00B01E18" w:rsidSect="00681321">
      <w:headerReference w:type="default" r:id="rId4"/>
      <w:footerReference w:type="default" r:id="rId5"/>
      <w:footnotePr>
        <w:pos w:val="beneathText"/>
      </w:footnotePr>
      <w:pgSz w:w="12240" w:h="15840"/>
      <w:pgMar w:top="1699" w:right="1411" w:bottom="1987" w:left="2405" w:header="504" w:footer="67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21" w:rsidRPr="00B01E18" w:rsidRDefault="00BB1B9C" w:rsidP="00B01E18">
    <w:r w:rsidRPr="00B01E18">
      <w:fldChar w:fldCharType="begin"/>
    </w:r>
    <w:r w:rsidRPr="00B01E18">
      <w:instrText xml:space="preserve"> PAGE   \* MERGEFORMAT </w:instrText>
    </w:r>
    <w:r w:rsidRPr="00B01E18">
      <w:fldChar w:fldCharType="separate"/>
    </w:r>
    <w:r>
      <w:rPr>
        <w:noProof/>
      </w:rPr>
      <w:t>2</w:t>
    </w:r>
    <w:r w:rsidRPr="00B01E18">
      <w:fldChar w:fldCharType="end"/>
    </w:r>
  </w:p>
  <w:p w:rsidR="00681321" w:rsidRPr="00B01E18" w:rsidRDefault="00BB1B9C" w:rsidP="00B01E18">
    <w:r w:rsidRPr="00B01E18">
      <w:t>_</w:t>
    </w:r>
    <w:r w:rsidRPr="00B01E18">
      <w:t>___________________________________________________________________________________________________________________</w:t>
    </w:r>
    <w:r w:rsidRPr="00B01E18">
      <w:t>__________________________________</w:t>
    </w:r>
  </w:p>
  <w:p w:rsidR="00681321" w:rsidRPr="00B01E18" w:rsidRDefault="00BB1B9C" w:rsidP="00B01E18">
    <w:r w:rsidRPr="00B01E18">
      <w:t xml:space="preserve"> </w:t>
    </w:r>
  </w:p>
  <w:p w:rsidR="00681321" w:rsidRPr="00B01E18" w:rsidRDefault="00BB1B9C" w:rsidP="00B01E18">
    <w:r w:rsidRPr="00B01E18">
      <w:t xml:space="preserve">              </w:t>
    </w:r>
  </w:p>
  <w:p w:rsidR="00681321" w:rsidRPr="00B01E18" w:rsidRDefault="00BB1B9C" w:rsidP="00B01E18"/>
  <w:p w:rsidR="00681321" w:rsidRPr="00B01E18" w:rsidRDefault="00B01E18" w:rsidP="00B01E18">
    <w:r w:rsidRPr="00B01E18">
      <w:rPr>
        <w:noProof/>
        <w:lang w:eastAsia="es-CO"/>
      </w:rPr>
      <w:drawing>
        <wp:inline distT="0" distB="0" distL="0" distR="0">
          <wp:extent cx="5610225" cy="733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21" w:rsidRPr="00B01E18" w:rsidRDefault="00B01E18" w:rsidP="00B01E18">
    <w:r w:rsidRPr="00B01E18"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3277235</wp:posOffset>
          </wp:positionH>
          <wp:positionV relativeFrom="paragraph">
            <wp:posOffset>-3175</wp:posOffset>
          </wp:positionV>
          <wp:extent cx="2043430" cy="113728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E18">
      <w:rPr>
        <w:noProof/>
        <w:lang w:eastAsia="es-CO"/>
      </w:rPr>
      <w:drawing>
        <wp:inline distT="0" distB="0" distL="0" distR="0">
          <wp:extent cx="2076450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B9C" w:rsidRPr="00B01E18">
      <w:tab/>
    </w:r>
    <w:r w:rsidR="00BB1B9C" w:rsidRPr="00B01E18">
      <w:tab/>
    </w:r>
    <w:r w:rsidR="00BB1B9C" w:rsidRPr="00B01E18">
      <w:tab/>
    </w:r>
    <w:r w:rsidR="00BB1B9C" w:rsidRPr="00B01E18">
      <w:tab/>
    </w:r>
    <w:r w:rsidR="00BB1B9C" w:rsidRPr="00B01E18">
      <w:tab/>
    </w:r>
    <w:r w:rsidR="00BB1B9C" w:rsidRPr="00B01E18">
      <w:tab/>
    </w:r>
    <w:r w:rsidR="00BB1B9C" w:rsidRPr="00B01E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8"/>
    <w:rsid w:val="00000191"/>
    <w:rsid w:val="00491E82"/>
    <w:rsid w:val="0064616C"/>
    <w:rsid w:val="00B01E18"/>
    <w:rsid w:val="00BB1B9C"/>
    <w:rsid w:val="00D259A4"/>
    <w:rsid w:val="00D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E433587-0383-424D-A381-66896D32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2017-05-31T19:49:00Z</dcterms:created>
  <dcterms:modified xsi:type="dcterms:W3CDTF">2017-05-31T20:46:00Z</dcterms:modified>
</cp:coreProperties>
</file>